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57E5" w14:textId="77777777" w:rsidR="00AD159F" w:rsidRDefault="00AD159F" w:rsidP="003D5FAB">
      <w:pPr>
        <w:spacing w:after="0" w:line="360" w:lineRule="auto"/>
        <w:jc w:val="both"/>
        <w:rPr>
          <w:rFonts w:ascii="Century Gothic" w:hAnsi="Century Gothic" w:cs="Arial"/>
          <w:b/>
          <w:sz w:val="24"/>
          <w:szCs w:val="24"/>
        </w:rPr>
      </w:pPr>
    </w:p>
    <w:p w14:paraId="00AE29F5" w14:textId="06FBFFF7" w:rsidR="00A1515E" w:rsidRPr="003C18E8" w:rsidRDefault="00A1515E" w:rsidP="003D5FAB">
      <w:pPr>
        <w:spacing w:after="0" w:line="360" w:lineRule="auto"/>
        <w:jc w:val="both"/>
        <w:rPr>
          <w:rFonts w:ascii="Century Gothic" w:hAnsi="Century Gothic" w:cs="Arial"/>
          <w:sz w:val="24"/>
          <w:szCs w:val="24"/>
        </w:rPr>
      </w:pPr>
      <w:r w:rsidRPr="007B6C2A">
        <w:rPr>
          <w:rFonts w:ascii="Century Gothic" w:hAnsi="Century Gothic" w:cs="Arial"/>
          <w:b/>
          <w:sz w:val="24"/>
          <w:szCs w:val="24"/>
        </w:rPr>
        <w:t xml:space="preserve">ACTA DE LA </w:t>
      </w:r>
      <w:r w:rsidR="00BE5E55">
        <w:rPr>
          <w:rFonts w:ascii="Century Gothic" w:hAnsi="Century Gothic" w:cs="Arial"/>
          <w:b/>
          <w:sz w:val="24"/>
          <w:szCs w:val="24"/>
        </w:rPr>
        <w:t>TERCERA</w:t>
      </w:r>
      <w:r w:rsidR="003C18E8">
        <w:rPr>
          <w:rFonts w:ascii="Century Gothic" w:hAnsi="Century Gothic" w:cs="Arial"/>
          <w:b/>
          <w:sz w:val="24"/>
          <w:szCs w:val="24"/>
        </w:rPr>
        <w:t xml:space="preserve"> </w:t>
      </w:r>
      <w:r w:rsidR="00B70D4F">
        <w:rPr>
          <w:rFonts w:ascii="Century Gothic" w:hAnsi="Century Gothic" w:cs="Arial"/>
          <w:b/>
          <w:sz w:val="24"/>
          <w:szCs w:val="24"/>
        </w:rPr>
        <w:t>REUNIÓN ORDINARIA</w:t>
      </w:r>
      <w:r w:rsidRPr="007B6C2A">
        <w:rPr>
          <w:rFonts w:ascii="Century Gothic" w:hAnsi="Century Gothic" w:cs="Arial"/>
          <w:b/>
          <w:sz w:val="24"/>
          <w:szCs w:val="24"/>
        </w:rPr>
        <w:t xml:space="preserve"> DE LA COMISIÓN DE ASUNTOS FRONTERA NORTE, CELEBRADA EL DÍA </w:t>
      </w:r>
      <w:r w:rsidR="00B70D4F">
        <w:rPr>
          <w:rFonts w:ascii="Century Gothic" w:hAnsi="Century Gothic" w:cs="Arial"/>
          <w:b/>
          <w:sz w:val="24"/>
          <w:szCs w:val="24"/>
        </w:rPr>
        <w:t>MIERCOLES</w:t>
      </w:r>
      <w:r w:rsidRPr="007B6C2A">
        <w:rPr>
          <w:rFonts w:ascii="Century Gothic" w:hAnsi="Century Gothic" w:cs="Arial"/>
          <w:b/>
          <w:sz w:val="24"/>
          <w:szCs w:val="24"/>
        </w:rPr>
        <w:t xml:space="preserve"> </w:t>
      </w:r>
      <w:r w:rsidR="00BE5E55">
        <w:rPr>
          <w:rFonts w:ascii="Century Gothic" w:hAnsi="Century Gothic" w:cs="Arial"/>
          <w:b/>
          <w:sz w:val="24"/>
          <w:szCs w:val="24"/>
        </w:rPr>
        <w:t>27</w:t>
      </w:r>
      <w:r w:rsidRPr="007B6C2A">
        <w:rPr>
          <w:rFonts w:ascii="Century Gothic" w:hAnsi="Century Gothic" w:cs="Arial"/>
          <w:b/>
          <w:sz w:val="24"/>
          <w:szCs w:val="24"/>
        </w:rPr>
        <w:t xml:space="preserve"> DE </w:t>
      </w:r>
      <w:r w:rsidR="00BE5E55">
        <w:rPr>
          <w:rFonts w:ascii="Century Gothic" w:hAnsi="Century Gothic" w:cs="Arial"/>
          <w:b/>
          <w:sz w:val="24"/>
          <w:szCs w:val="24"/>
        </w:rPr>
        <w:t>FEBRERO</w:t>
      </w:r>
      <w:r w:rsidRPr="007B6C2A">
        <w:rPr>
          <w:rFonts w:ascii="Century Gothic" w:hAnsi="Century Gothic" w:cs="Arial"/>
          <w:b/>
          <w:sz w:val="24"/>
          <w:szCs w:val="24"/>
        </w:rPr>
        <w:t xml:space="preserve"> </w:t>
      </w:r>
      <w:r w:rsidR="00BE5E55">
        <w:rPr>
          <w:rFonts w:ascii="Century Gothic" w:hAnsi="Century Gothic" w:cs="Arial"/>
          <w:b/>
          <w:sz w:val="24"/>
          <w:szCs w:val="24"/>
        </w:rPr>
        <w:t>DE 2019</w:t>
      </w:r>
      <w:r w:rsidRPr="007B6C2A">
        <w:rPr>
          <w:rFonts w:ascii="Century Gothic" w:hAnsi="Century Gothic" w:cs="Arial"/>
          <w:b/>
          <w:sz w:val="24"/>
          <w:szCs w:val="24"/>
        </w:rPr>
        <w:t xml:space="preserve">.  </w:t>
      </w:r>
    </w:p>
    <w:p w14:paraId="348C4631" w14:textId="77777777" w:rsidR="00A1515E" w:rsidRPr="007B6C2A" w:rsidRDefault="00A1515E" w:rsidP="003D5FAB">
      <w:pPr>
        <w:spacing w:after="0" w:line="360" w:lineRule="auto"/>
        <w:jc w:val="center"/>
        <w:rPr>
          <w:rFonts w:ascii="Century Gothic" w:hAnsi="Century Gothic" w:cs="Arial"/>
          <w:i/>
          <w:sz w:val="24"/>
          <w:szCs w:val="24"/>
        </w:rPr>
      </w:pPr>
    </w:p>
    <w:p w14:paraId="046D8366" w14:textId="4C55F215"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En la Ciudad de México, en la Cámara de Diputados ubicada en Av</w:t>
      </w:r>
      <w:r w:rsidRPr="007B6C2A">
        <w:rPr>
          <w:rFonts w:ascii="Century Gothic" w:hAnsi="Century Gothic" w:cs="Arial"/>
          <w:color w:val="222222"/>
          <w:shd w:val="clear" w:color="auto" w:fill="FFFFFF"/>
        </w:rPr>
        <w:t xml:space="preserve">. </w:t>
      </w:r>
      <w:r w:rsidRPr="007B6C2A">
        <w:rPr>
          <w:rFonts w:ascii="Century Gothic" w:hAnsi="Century Gothic" w:cs="Arial"/>
          <w:sz w:val="24"/>
          <w:szCs w:val="24"/>
          <w:shd w:val="clear" w:color="auto" w:fill="FFFFFF"/>
        </w:rPr>
        <w:t>Congreso de la Unión 66, El Parque, 15960 Ciudad de México,</w:t>
      </w:r>
      <w:r w:rsidR="00B70D4F">
        <w:rPr>
          <w:rFonts w:ascii="Century Gothic" w:hAnsi="Century Gothic" w:cs="Arial"/>
          <w:sz w:val="24"/>
          <w:szCs w:val="24"/>
        </w:rPr>
        <w:t xml:space="preserve"> siendo las 1</w:t>
      </w:r>
      <w:r w:rsidR="00371D40">
        <w:rPr>
          <w:rFonts w:ascii="Century Gothic" w:hAnsi="Century Gothic" w:cs="Arial"/>
          <w:sz w:val="24"/>
          <w:szCs w:val="24"/>
        </w:rPr>
        <w:t>7:21</w:t>
      </w:r>
      <w:r w:rsidR="00FD11B6">
        <w:rPr>
          <w:rFonts w:ascii="Century Gothic" w:hAnsi="Century Gothic" w:cs="Arial"/>
          <w:sz w:val="24"/>
          <w:szCs w:val="24"/>
        </w:rPr>
        <w:t>horas</w:t>
      </w:r>
      <w:r w:rsidR="00744A63">
        <w:rPr>
          <w:rFonts w:ascii="Century Gothic" w:hAnsi="Century Gothic" w:cs="Arial"/>
          <w:sz w:val="24"/>
          <w:szCs w:val="24"/>
        </w:rPr>
        <w:t xml:space="preserve"> del día 27</w:t>
      </w:r>
      <w:r w:rsidRPr="007B6C2A">
        <w:rPr>
          <w:rFonts w:ascii="Century Gothic" w:hAnsi="Century Gothic" w:cs="Arial"/>
          <w:sz w:val="24"/>
          <w:szCs w:val="24"/>
        </w:rPr>
        <w:t xml:space="preserve"> de </w:t>
      </w:r>
      <w:r w:rsidR="00744A63">
        <w:rPr>
          <w:rFonts w:ascii="Century Gothic" w:hAnsi="Century Gothic" w:cs="Arial"/>
          <w:sz w:val="24"/>
          <w:szCs w:val="24"/>
        </w:rPr>
        <w:t>febrero de 2019, en el edificio “G</w:t>
      </w:r>
      <w:r w:rsidR="003C18E8">
        <w:rPr>
          <w:rFonts w:ascii="Century Gothic" w:hAnsi="Century Gothic" w:cs="Arial"/>
          <w:sz w:val="24"/>
          <w:szCs w:val="24"/>
        </w:rPr>
        <w:t xml:space="preserve">”, Salón </w:t>
      </w:r>
      <w:r w:rsidR="00371D40" w:rsidRPr="00371D40">
        <w:rPr>
          <w:rFonts w:ascii="Century Gothic" w:hAnsi="Century Gothic" w:cs="Arial"/>
          <w:sz w:val="24"/>
          <w:szCs w:val="24"/>
        </w:rPr>
        <w:t>“</w:t>
      </w:r>
      <w:r w:rsidR="00371D40">
        <w:rPr>
          <w:rFonts w:ascii="Century Gothic" w:hAnsi="Century Gothic" w:cs="Arial"/>
          <w:sz w:val="24"/>
          <w:szCs w:val="24"/>
        </w:rPr>
        <w:t>E</w:t>
      </w:r>
      <w:r w:rsidR="00371D40" w:rsidRPr="00371D40">
        <w:rPr>
          <w:rFonts w:ascii="Century Gothic" w:hAnsi="Century Gothic" w:cs="Arial"/>
          <w:sz w:val="24"/>
          <w:szCs w:val="24"/>
        </w:rPr>
        <w:t xml:space="preserve"> “</w:t>
      </w:r>
      <w:r w:rsidR="00371D40">
        <w:rPr>
          <w:rFonts w:ascii="Century Gothic" w:hAnsi="Century Gothic" w:cs="Arial"/>
          <w:sz w:val="24"/>
          <w:szCs w:val="24"/>
        </w:rPr>
        <w:t>,</w:t>
      </w:r>
      <w:r w:rsidRPr="007B6C2A">
        <w:rPr>
          <w:rFonts w:ascii="Century Gothic" w:hAnsi="Century Gothic" w:cs="Arial"/>
          <w:sz w:val="24"/>
          <w:szCs w:val="24"/>
        </w:rPr>
        <w:t xml:space="preserve"> </w:t>
      </w:r>
      <w:r w:rsidR="003C18E8">
        <w:rPr>
          <w:rFonts w:ascii="Century Gothic" w:hAnsi="Century Gothic" w:cs="Arial"/>
          <w:sz w:val="24"/>
          <w:szCs w:val="24"/>
        </w:rPr>
        <w:t>primer piso</w:t>
      </w:r>
      <w:r w:rsidRPr="007B6C2A">
        <w:rPr>
          <w:rFonts w:ascii="Century Gothic" w:hAnsi="Century Gothic" w:cs="Arial"/>
          <w:sz w:val="24"/>
          <w:szCs w:val="24"/>
        </w:rPr>
        <w:t xml:space="preserve">, se reunieron las y los diputados integrantes de la Comisión de Asuntos Frontera Norte para </w:t>
      </w:r>
      <w:r w:rsidR="003C18E8">
        <w:rPr>
          <w:rFonts w:ascii="Century Gothic" w:hAnsi="Century Gothic" w:cs="Arial"/>
          <w:sz w:val="24"/>
          <w:szCs w:val="24"/>
        </w:rPr>
        <w:t xml:space="preserve">llevar a cabo la </w:t>
      </w:r>
      <w:r w:rsidR="00371D40">
        <w:rPr>
          <w:rFonts w:ascii="Century Gothic" w:hAnsi="Century Gothic" w:cs="Arial"/>
          <w:sz w:val="24"/>
          <w:szCs w:val="24"/>
        </w:rPr>
        <w:t>Tercera R</w:t>
      </w:r>
      <w:r w:rsidR="00B70D4F">
        <w:rPr>
          <w:rFonts w:ascii="Century Gothic" w:hAnsi="Century Gothic" w:cs="Arial"/>
          <w:sz w:val="24"/>
          <w:szCs w:val="24"/>
        </w:rPr>
        <w:t>eunión</w:t>
      </w:r>
      <w:r w:rsidR="003C18E8">
        <w:rPr>
          <w:rFonts w:ascii="Century Gothic" w:hAnsi="Century Gothic" w:cs="Arial"/>
          <w:sz w:val="24"/>
          <w:szCs w:val="24"/>
        </w:rPr>
        <w:t xml:space="preserve"> </w:t>
      </w:r>
      <w:r w:rsidR="00371D40">
        <w:rPr>
          <w:rFonts w:ascii="Century Gothic" w:hAnsi="Century Gothic" w:cs="Arial"/>
          <w:sz w:val="24"/>
          <w:szCs w:val="24"/>
        </w:rPr>
        <w:t xml:space="preserve">Ordinaria </w:t>
      </w:r>
      <w:r w:rsidR="003C18E8">
        <w:rPr>
          <w:rFonts w:ascii="Century Gothic" w:hAnsi="Century Gothic" w:cs="Arial"/>
          <w:sz w:val="24"/>
          <w:szCs w:val="24"/>
        </w:rPr>
        <w:t xml:space="preserve">de la </w:t>
      </w:r>
      <w:r w:rsidR="003C18E8" w:rsidRPr="007B6C2A">
        <w:rPr>
          <w:rFonts w:ascii="Century Gothic" w:hAnsi="Century Gothic" w:cs="Arial"/>
          <w:sz w:val="24"/>
          <w:szCs w:val="24"/>
        </w:rPr>
        <w:t>Comisión</w:t>
      </w:r>
      <w:r w:rsidRPr="007B6C2A">
        <w:rPr>
          <w:rFonts w:ascii="Century Gothic" w:hAnsi="Century Gothic" w:cs="Arial"/>
          <w:sz w:val="24"/>
          <w:szCs w:val="24"/>
        </w:rPr>
        <w:t xml:space="preserve">, bajo el desahogo del siguiente Orden del Día. </w:t>
      </w:r>
    </w:p>
    <w:p w14:paraId="78568481" w14:textId="77777777" w:rsidR="00A1515E" w:rsidRPr="007B6C2A" w:rsidRDefault="00A1515E" w:rsidP="003D5FAB">
      <w:pPr>
        <w:spacing w:after="0" w:line="360" w:lineRule="auto"/>
        <w:jc w:val="both"/>
        <w:rPr>
          <w:rFonts w:ascii="Century Gothic" w:hAnsi="Century Gothic" w:cs="Arial"/>
          <w:sz w:val="24"/>
          <w:szCs w:val="24"/>
        </w:rPr>
      </w:pPr>
    </w:p>
    <w:p w14:paraId="2A264402" w14:textId="0CE25D39" w:rsidR="00A1515E" w:rsidRPr="00EA4E99" w:rsidRDefault="00A1515E" w:rsidP="00EA4E99">
      <w:pPr>
        <w:pStyle w:val="Prrafodelista"/>
        <w:numPr>
          <w:ilvl w:val="0"/>
          <w:numId w:val="6"/>
        </w:numPr>
        <w:spacing w:after="0" w:line="360" w:lineRule="auto"/>
        <w:jc w:val="both"/>
        <w:rPr>
          <w:rFonts w:ascii="Century Gothic" w:hAnsi="Century Gothic" w:cs="Arial"/>
          <w:b/>
          <w:sz w:val="24"/>
          <w:szCs w:val="24"/>
        </w:rPr>
      </w:pPr>
      <w:r w:rsidRPr="00EA4E99">
        <w:rPr>
          <w:rFonts w:ascii="Century Gothic" w:hAnsi="Century Gothic" w:cs="Arial"/>
          <w:b/>
          <w:sz w:val="24"/>
          <w:szCs w:val="24"/>
        </w:rPr>
        <w:t xml:space="preserve">Registro de asistencia y declaración de quórum; </w:t>
      </w:r>
    </w:p>
    <w:p w14:paraId="190BDB9E" w14:textId="77777777" w:rsidR="00A1515E" w:rsidRPr="007B6C2A" w:rsidRDefault="00A1515E" w:rsidP="003D5FAB">
      <w:pPr>
        <w:spacing w:after="0" w:line="360" w:lineRule="auto"/>
        <w:jc w:val="both"/>
        <w:rPr>
          <w:rFonts w:ascii="Century Gothic" w:hAnsi="Century Gothic" w:cs="Arial"/>
          <w:sz w:val="24"/>
          <w:szCs w:val="24"/>
        </w:rPr>
      </w:pPr>
    </w:p>
    <w:p w14:paraId="76F4FC89" w14:textId="4C323EF8"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Previo registro de asistencia de los legisladores, el Diputado</w:t>
      </w:r>
      <w:r w:rsidR="0020113D">
        <w:rPr>
          <w:rFonts w:ascii="Century Gothic" w:hAnsi="Century Gothic" w:cs="Arial"/>
          <w:sz w:val="24"/>
          <w:szCs w:val="24"/>
        </w:rPr>
        <w:t xml:space="preserve"> Presidente</w:t>
      </w:r>
      <w:r w:rsidR="00AD159F">
        <w:rPr>
          <w:rFonts w:ascii="Century Gothic" w:hAnsi="Century Gothic" w:cs="Arial"/>
          <w:sz w:val="24"/>
          <w:szCs w:val="24"/>
        </w:rPr>
        <w:t>,</w:t>
      </w:r>
      <w:r w:rsidRPr="007B6C2A">
        <w:rPr>
          <w:rFonts w:ascii="Century Gothic" w:hAnsi="Century Gothic" w:cs="Arial"/>
          <w:sz w:val="24"/>
          <w:szCs w:val="24"/>
        </w:rPr>
        <w:t xml:space="preserve"> Rubén Moreira Valde</w:t>
      </w:r>
      <w:r w:rsidR="008509AF">
        <w:rPr>
          <w:rFonts w:ascii="Century Gothic" w:hAnsi="Century Gothic" w:cs="Arial"/>
          <w:sz w:val="24"/>
          <w:szCs w:val="24"/>
        </w:rPr>
        <w:t xml:space="preserve">z, dio la bienvenida </w:t>
      </w:r>
      <w:r w:rsidRPr="007B6C2A">
        <w:rPr>
          <w:rFonts w:ascii="Century Gothic" w:hAnsi="Century Gothic" w:cs="Arial"/>
          <w:sz w:val="24"/>
          <w:szCs w:val="24"/>
        </w:rPr>
        <w:t xml:space="preserve">a la </w:t>
      </w:r>
      <w:r w:rsidR="004A630F">
        <w:rPr>
          <w:rFonts w:ascii="Century Gothic" w:hAnsi="Century Gothic" w:cs="Arial"/>
          <w:sz w:val="24"/>
          <w:szCs w:val="24"/>
        </w:rPr>
        <w:t>Tercera</w:t>
      </w:r>
      <w:r w:rsidR="003C18E8">
        <w:rPr>
          <w:rFonts w:ascii="Century Gothic" w:hAnsi="Century Gothic" w:cs="Arial"/>
          <w:sz w:val="24"/>
          <w:szCs w:val="24"/>
        </w:rPr>
        <w:t xml:space="preserve"> </w:t>
      </w:r>
      <w:r w:rsidR="00C37209">
        <w:rPr>
          <w:rFonts w:ascii="Century Gothic" w:hAnsi="Century Gothic" w:cs="Arial"/>
          <w:sz w:val="24"/>
          <w:szCs w:val="24"/>
        </w:rPr>
        <w:t>Reunión</w:t>
      </w:r>
      <w:r w:rsidRPr="007B6C2A">
        <w:rPr>
          <w:rFonts w:ascii="Century Gothic" w:hAnsi="Century Gothic" w:cs="Arial"/>
          <w:sz w:val="24"/>
          <w:szCs w:val="24"/>
        </w:rPr>
        <w:t xml:space="preserve"> de la Comisión de Asuntos Frontera Norte, agrade</w:t>
      </w:r>
      <w:r w:rsidR="008509AF">
        <w:rPr>
          <w:rFonts w:ascii="Century Gothic" w:hAnsi="Century Gothic" w:cs="Arial"/>
          <w:sz w:val="24"/>
          <w:szCs w:val="24"/>
        </w:rPr>
        <w:t>ciendo</w:t>
      </w:r>
      <w:r w:rsidR="005C2E0A">
        <w:rPr>
          <w:rFonts w:ascii="Century Gothic" w:hAnsi="Century Gothic" w:cs="Arial"/>
          <w:sz w:val="24"/>
          <w:szCs w:val="24"/>
        </w:rPr>
        <w:t xml:space="preserve"> la presencia de</w:t>
      </w:r>
      <w:r w:rsidRPr="007B6C2A">
        <w:rPr>
          <w:rFonts w:ascii="Century Gothic" w:hAnsi="Century Gothic" w:cs="Arial"/>
          <w:sz w:val="24"/>
          <w:szCs w:val="24"/>
        </w:rPr>
        <w:t xml:space="preserve"> los asiste</w:t>
      </w:r>
      <w:r w:rsidR="005C2E0A">
        <w:rPr>
          <w:rFonts w:ascii="Century Gothic" w:hAnsi="Century Gothic" w:cs="Arial"/>
          <w:sz w:val="24"/>
          <w:szCs w:val="24"/>
        </w:rPr>
        <w:t>ntes, encontrándose presentes la</w:t>
      </w:r>
      <w:r w:rsidRPr="007B6C2A">
        <w:rPr>
          <w:rFonts w:ascii="Century Gothic" w:hAnsi="Century Gothic" w:cs="Arial"/>
          <w:sz w:val="24"/>
          <w:szCs w:val="24"/>
        </w:rPr>
        <w:t xml:space="preserve">s </w:t>
      </w:r>
      <w:r w:rsidR="005C2E0A">
        <w:rPr>
          <w:rFonts w:ascii="Century Gothic" w:hAnsi="Century Gothic" w:cs="Arial"/>
          <w:sz w:val="24"/>
          <w:szCs w:val="24"/>
        </w:rPr>
        <w:t xml:space="preserve">y los </w:t>
      </w:r>
      <w:r w:rsidRPr="007B6C2A">
        <w:rPr>
          <w:rFonts w:ascii="Century Gothic" w:hAnsi="Century Gothic" w:cs="Arial"/>
          <w:sz w:val="24"/>
          <w:szCs w:val="24"/>
        </w:rPr>
        <w:t xml:space="preserve">siguientes </w:t>
      </w:r>
      <w:r w:rsidR="005C2E0A">
        <w:rPr>
          <w:rFonts w:ascii="Century Gothic" w:hAnsi="Century Gothic" w:cs="Arial"/>
          <w:sz w:val="24"/>
          <w:szCs w:val="24"/>
        </w:rPr>
        <w:t>diputados</w:t>
      </w:r>
      <w:r w:rsidRPr="007B6C2A">
        <w:rPr>
          <w:rFonts w:ascii="Century Gothic" w:hAnsi="Century Gothic" w:cs="Arial"/>
          <w:sz w:val="24"/>
          <w:szCs w:val="24"/>
        </w:rPr>
        <w:t>:</w:t>
      </w:r>
    </w:p>
    <w:p w14:paraId="2F890031" w14:textId="77777777" w:rsidR="00A1515E" w:rsidRPr="007B6C2A" w:rsidRDefault="00A1515E" w:rsidP="003D5FAB">
      <w:pPr>
        <w:spacing w:after="0" w:line="360" w:lineRule="auto"/>
        <w:jc w:val="both"/>
        <w:rPr>
          <w:rFonts w:ascii="Century Gothic" w:hAnsi="Century Gothic" w:cs="Arial"/>
          <w:sz w:val="24"/>
          <w:szCs w:val="24"/>
        </w:rPr>
      </w:pPr>
    </w:p>
    <w:p w14:paraId="35D92B59" w14:textId="6DB7182B" w:rsidR="00A1515E" w:rsidRPr="007B6C2A" w:rsidRDefault="00A1515E" w:rsidP="00192304">
      <w:pPr>
        <w:spacing w:after="0" w:line="360" w:lineRule="auto"/>
        <w:jc w:val="both"/>
        <w:rPr>
          <w:rFonts w:ascii="Century Gothic" w:hAnsi="Century Gothic" w:cs="Arial"/>
          <w:sz w:val="24"/>
          <w:szCs w:val="24"/>
        </w:rPr>
      </w:pPr>
      <w:r w:rsidRPr="007B6C2A">
        <w:rPr>
          <w:rFonts w:ascii="Century Gothic" w:hAnsi="Century Gothic" w:cs="Arial"/>
          <w:b/>
          <w:sz w:val="24"/>
          <w:szCs w:val="24"/>
        </w:rPr>
        <w:t xml:space="preserve">Presidente: </w:t>
      </w:r>
      <w:r w:rsidRPr="007B6C2A">
        <w:rPr>
          <w:rFonts w:ascii="Century Gothic" w:hAnsi="Century Gothic" w:cs="Arial"/>
          <w:sz w:val="24"/>
          <w:szCs w:val="24"/>
        </w:rPr>
        <w:t xml:space="preserve">Diputado Rubén Ignacio Moreira Valdez, del grupo parlamentario del Partido Revolucionario Institucional (PRI); </w:t>
      </w:r>
      <w:r w:rsidRPr="007B6C2A">
        <w:rPr>
          <w:rFonts w:ascii="Century Gothic" w:hAnsi="Century Gothic" w:cs="Arial"/>
          <w:b/>
          <w:sz w:val="24"/>
          <w:szCs w:val="24"/>
        </w:rPr>
        <w:t xml:space="preserve">Secretarios: </w:t>
      </w:r>
      <w:r w:rsidRPr="007B6C2A">
        <w:rPr>
          <w:rFonts w:ascii="Century Gothic" w:hAnsi="Century Gothic" w:cs="Arial"/>
          <w:sz w:val="24"/>
          <w:szCs w:val="24"/>
        </w:rPr>
        <w:t xml:space="preserve">Diputada Socorro Irma </w:t>
      </w:r>
      <w:proofErr w:type="spellStart"/>
      <w:r w:rsidRPr="007B6C2A">
        <w:rPr>
          <w:rFonts w:ascii="Century Gothic" w:hAnsi="Century Gothic" w:cs="Arial"/>
          <w:sz w:val="24"/>
          <w:szCs w:val="24"/>
        </w:rPr>
        <w:t>Andazola</w:t>
      </w:r>
      <w:proofErr w:type="spellEnd"/>
      <w:r w:rsidRPr="007B6C2A">
        <w:rPr>
          <w:rFonts w:ascii="Century Gothic" w:hAnsi="Century Gothic" w:cs="Arial"/>
          <w:sz w:val="24"/>
          <w:szCs w:val="24"/>
        </w:rPr>
        <w:t xml:space="preserve"> Gómez,</w:t>
      </w:r>
      <w:r w:rsidR="0006578E">
        <w:rPr>
          <w:rFonts w:ascii="Century Gothic" w:hAnsi="Century Gothic" w:cs="Arial"/>
          <w:sz w:val="24"/>
          <w:szCs w:val="24"/>
        </w:rPr>
        <w:t xml:space="preserve"> Diputado </w:t>
      </w:r>
      <w:r w:rsidR="00CA18AC">
        <w:rPr>
          <w:rFonts w:ascii="Century Gothic" w:hAnsi="Century Gothic" w:cs="Arial"/>
          <w:sz w:val="24"/>
          <w:szCs w:val="24"/>
        </w:rPr>
        <w:t xml:space="preserve">Francisco Jorge Villarreal </w:t>
      </w:r>
      <w:proofErr w:type="spellStart"/>
      <w:r w:rsidR="00CA18AC">
        <w:rPr>
          <w:rFonts w:ascii="Century Gothic" w:hAnsi="Century Gothic" w:cs="Arial"/>
          <w:sz w:val="24"/>
          <w:szCs w:val="24"/>
        </w:rPr>
        <w:t>Pasaret</w:t>
      </w:r>
      <w:proofErr w:type="spellEnd"/>
      <w:r w:rsidR="0006578E">
        <w:rPr>
          <w:rFonts w:ascii="Century Gothic" w:hAnsi="Century Gothic" w:cs="Arial"/>
          <w:sz w:val="24"/>
          <w:szCs w:val="24"/>
        </w:rPr>
        <w:t xml:space="preserve">, </w:t>
      </w:r>
      <w:r w:rsidRPr="007B6C2A">
        <w:rPr>
          <w:rFonts w:ascii="Century Gothic" w:hAnsi="Century Gothic" w:cs="Arial"/>
          <w:sz w:val="24"/>
          <w:szCs w:val="24"/>
        </w:rPr>
        <w:t xml:space="preserve"> Diputado  Manuel López Castillo, </w:t>
      </w:r>
      <w:r w:rsidR="009C2D97">
        <w:rPr>
          <w:rFonts w:ascii="Century Gothic" w:hAnsi="Century Gothic" w:cs="Arial"/>
          <w:sz w:val="24"/>
          <w:szCs w:val="24"/>
        </w:rPr>
        <w:t>del grupo parlamentario del partido</w:t>
      </w:r>
      <w:r w:rsidRPr="007B6C2A">
        <w:rPr>
          <w:rFonts w:ascii="Century Gothic" w:hAnsi="Century Gothic" w:cs="Arial"/>
          <w:sz w:val="24"/>
          <w:szCs w:val="24"/>
        </w:rPr>
        <w:t xml:space="preserve"> Movimiento de Regeneración Nacional (MORENA);</w:t>
      </w:r>
      <w:r w:rsidR="0006578E">
        <w:rPr>
          <w:rFonts w:ascii="Century Gothic" w:hAnsi="Century Gothic" w:cs="Arial"/>
          <w:sz w:val="24"/>
          <w:szCs w:val="24"/>
        </w:rPr>
        <w:t xml:space="preserve"> </w:t>
      </w:r>
      <w:r w:rsidRPr="007B6C2A">
        <w:rPr>
          <w:rFonts w:ascii="Century Gothic" w:hAnsi="Century Gothic" w:cs="Arial"/>
          <w:sz w:val="24"/>
          <w:szCs w:val="24"/>
        </w:rPr>
        <w:t xml:space="preserve">y Diputada Claudia Elena Lastra Muñoz, del grupo parlamentario del Partido del Trabajo (PT); </w:t>
      </w:r>
      <w:r w:rsidRPr="007B6C2A">
        <w:rPr>
          <w:rFonts w:ascii="Century Gothic" w:hAnsi="Century Gothic" w:cs="Arial"/>
          <w:b/>
          <w:sz w:val="24"/>
          <w:szCs w:val="24"/>
        </w:rPr>
        <w:t xml:space="preserve">Integrantes: </w:t>
      </w:r>
      <w:r w:rsidRPr="007B6C2A">
        <w:rPr>
          <w:rFonts w:ascii="Century Gothic" w:hAnsi="Century Gothic" w:cs="Arial"/>
          <w:sz w:val="24"/>
          <w:szCs w:val="24"/>
        </w:rPr>
        <w:t>Diputado</w:t>
      </w:r>
      <w:r w:rsidRPr="007B6C2A">
        <w:rPr>
          <w:rFonts w:ascii="Century Gothic" w:hAnsi="Century Gothic" w:cs="Arial"/>
          <w:b/>
          <w:sz w:val="24"/>
          <w:szCs w:val="24"/>
        </w:rPr>
        <w:t xml:space="preserve"> </w:t>
      </w:r>
      <w:r w:rsidRPr="007B6C2A">
        <w:rPr>
          <w:rFonts w:ascii="Century Gothic" w:hAnsi="Century Gothic" w:cs="Arial"/>
          <w:sz w:val="24"/>
          <w:szCs w:val="24"/>
        </w:rPr>
        <w:t>Maximino Alejandro Candelaria</w:t>
      </w:r>
      <w:r w:rsidRPr="007B6C2A">
        <w:rPr>
          <w:rFonts w:ascii="Century Gothic" w:hAnsi="Century Gothic" w:cs="Arial"/>
          <w:b/>
          <w:sz w:val="24"/>
          <w:szCs w:val="24"/>
        </w:rPr>
        <w:t>,</w:t>
      </w:r>
      <w:r w:rsidRPr="007B6C2A">
        <w:rPr>
          <w:rFonts w:ascii="Century Gothic" w:hAnsi="Century Gothic" w:cs="Arial"/>
          <w:sz w:val="24"/>
          <w:szCs w:val="24"/>
        </w:rPr>
        <w:t xml:space="preserve"> del grupo parlamentario Movimiento de Regeneración Nacional (MORENA);  Diputada Marina del Pilar Ávila Olmeda, del grupo parlamentario </w:t>
      </w:r>
      <w:r w:rsidRPr="007B6C2A">
        <w:rPr>
          <w:rFonts w:ascii="Century Gothic" w:hAnsi="Century Gothic" w:cs="Arial"/>
          <w:sz w:val="24"/>
          <w:szCs w:val="24"/>
        </w:rPr>
        <w:lastRenderedPageBreak/>
        <w:t xml:space="preserve">Movimiento de Regeneración Nacional (MORENA);  Diputada Madeleine </w:t>
      </w:r>
      <w:proofErr w:type="spellStart"/>
      <w:r w:rsidRPr="007B6C2A">
        <w:rPr>
          <w:rFonts w:ascii="Century Gothic" w:hAnsi="Century Gothic" w:cs="Arial"/>
          <w:sz w:val="24"/>
          <w:szCs w:val="24"/>
        </w:rPr>
        <w:t>Bonnafoux</w:t>
      </w:r>
      <w:proofErr w:type="spellEnd"/>
      <w:r w:rsidRPr="007B6C2A">
        <w:rPr>
          <w:rFonts w:ascii="Century Gothic" w:hAnsi="Century Gothic" w:cs="Arial"/>
          <w:sz w:val="24"/>
          <w:szCs w:val="24"/>
        </w:rPr>
        <w:t xml:space="preserve"> Alcaraz, del grupo parlamentario del Partido Acción Nacional </w:t>
      </w:r>
      <w:r w:rsidR="003D5FAB">
        <w:rPr>
          <w:rFonts w:ascii="Century Gothic" w:hAnsi="Century Gothic" w:cs="Arial"/>
          <w:sz w:val="24"/>
          <w:szCs w:val="24"/>
        </w:rPr>
        <w:t>(PAN);  Diputado Diego Eduardo d</w:t>
      </w:r>
      <w:r w:rsidR="004A630F">
        <w:rPr>
          <w:rFonts w:ascii="Century Gothic" w:hAnsi="Century Gothic" w:cs="Arial"/>
          <w:sz w:val="24"/>
          <w:szCs w:val="24"/>
        </w:rPr>
        <w:t xml:space="preserve">el Bosque Villarreal y </w:t>
      </w:r>
      <w:r w:rsidRPr="007B6C2A">
        <w:rPr>
          <w:rFonts w:ascii="Century Gothic" w:hAnsi="Century Gothic" w:cs="Arial"/>
          <w:sz w:val="24"/>
          <w:szCs w:val="24"/>
        </w:rPr>
        <w:t xml:space="preserve"> Diputado Miguel Alonso Riggs Baeza, del grupo parlamentario del Parti</w:t>
      </w:r>
      <w:r w:rsidR="00F12CF1">
        <w:rPr>
          <w:rFonts w:ascii="Century Gothic" w:hAnsi="Century Gothic" w:cs="Arial"/>
          <w:sz w:val="24"/>
          <w:szCs w:val="24"/>
        </w:rPr>
        <w:t>do Acción Nacional (PAN)</w:t>
      </w:r>
      <w:r w:rsidR="004A630F">
        <w:rPr>
          <w:rFonts w:ascii="Century Gothic" w:hAnsi="Century Gothic" w:cs="Arial"/>
          <w:sz w:val="24"/>
          <w:szCs w:val="24"/>
        </w:rPr>
        <w:t>.</w:t>
      </w:r>
    </w:p>
    <w:p w14:paraId="6760BD1C" w14:textId="77777777" w:rsidR="00A1515E" w:rsidRPr="007B6C2A" w:rsidRDefault="00A1515E" w:rsidP="003D5FAB">
      <w:pPr>
        <w:spacing w:after="0" w:line="360" w:lineRule="auto"/>
        <w:jc w:val="both"/>
        <w:rPr>
          <w:rFonts w:ascii="Century Gothic" w:hAnsi="Century Gothic" w:cs="Arial"/>
          <w:sz w:val="24"/>
          <w:szCs w:val="24"/>
        </w:rPr>
      </w:pPr>
    </w:p>
    <w:p w14:paraId="0543DBD4" w14:textId="3F9E824A"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 xml:space="preserve">A solicitud del </w:t>
      </w:r>
      <w:r w:rsidR="00371D40">
        <w:rPr>
          <w:rFonts w:ascii="Century Gothic" w:hAnsi="Century Gothic" w:cs="Arial"/>
          <w:sz w:val="24"/>
          <w:szCs w:val="24"/>
        </w:rPr>
        <w:t xml:space="preserve">Diputado </w:t>
      </w:r>
      <w:r w:rsidRPr="007B6C2A">
        <w:rPr>
          <w:rFonts w:ascii="Century Gothic" w:hAnsi="Century Gothic" w:cs="Arial"/>
          <w:sz w:val="24"/>
          <w:szCs w:val="24"/>
        </w:rPr>
        <w:t xml:space="preserve">Presidente, fungió como Secretaria la Diputada Socorro Irma </w:t>
      </w:r>
      <w:proofErr w:type="spellStart"/>
      <w:r w:rsidRPr="007B6C2A">
        <w:rPr>
          <w:rFonts w:ascii="Century Gothic" w:hAnsi="Century Gothic" w:cs="Arial"/>
          <w:sz w:val="24"/>
          <w:szCs w:val="24"/>
        </w:rPr>
        <w:t>Andazola</w:t>
      </w:r>
      <w:proofErr w:type="spellEnd"/>
      <w:r w:rsidRPr="007B6C2A">
        <w:rPr>
          <w:rFonts w:ascii="Century Gothic" w:hAnsi="Century Gothic" w:cs="Arial"/>
          <w:sz w:val="24"/>
          <w:szCs w:val="24"/>
        </w:rPr>
        <w:t xml:space="preserve"> Gó</w:t>
      </w:r>
      <w:r w:rsidR="00371D40">
        <w:rPr>
          <w:rFonts w:ascii="Century Gothic" w:hAnsi="Century Gothic" w:cs="Arial"/>
          <w:sz w:val="24"/>
          <w:szCs w:val="24"/>
        </w:rPr>
        <w:t>mez, quien ratificó y declaró</w:t>
      </w:r>
      <w:r w:rsidRPr="007B6C2A">
        <w:rPr>
          <w:rFonts w:ascii="Century Gothic" w:hAnsi="Century Gothic" w:cs="Arial"/>
          <w:sz w:val="24"/>
          <w:szCs w:val="24"/>
        </w:rPr>
        <w:t xml:space="preserve"> el quórum, mediante el </w:t>
      </w:r>
      <w:r w:rsidR="00AD159F">
        <w:rPr>
          <w:rFonts w:ascii="Century Gothic" w:hAnsi="Century Gothic" w:cs="Arial"/>
          <w:sz w:val="24"/>
          <w:szCs w:val="24"/>
        </w:rPr>
        <w:t xml:space="preserve">conteo de las firmas </w:t>
      </w:r>
      <w:r w:rsidRPr="007B6C2A">
        <w:rPr>
          <w:rFonts w:ascii="Century Gothic" w:hAnsi="Century Gothic" w:cs="Arial"/>
          <w:sz w:val="24"/>
          <w:szCs w:val="24"/>
        </w:rPr>
        <w:t>de</w:t>
      </w:r>
      <w:r w:rsidR="00AD159F">
        <w:rPr>
          <w:rFonts w:ascii="Century Gothic" w:hAnsi="Century Gothic" w:cs="Arial"/>
          <w:sz w:val="24"/>
          <w:szCs w:val="24"/>
        </w:rPr>
        <w:t xml:space="preserve"> la</w:t>
      </w:r>
      <w:r w:rsidRPr="007B6C2A">
        <w:rPr>
          <w:rFonts w:ascii="Century Gothic" w:hAnsi="Century Gothic" w:cs="Arial"/>
          <w:sz w:val="24"/>
          <w:szCs w:val="24"/>
        </w:rPr>
        <w:t xml:space="preserve"> lista de asistencia. </w:t>
      </w:r>
    </w:p>
    <w:p w14:paraId="3FEE1E52" w14:textId="044EE12E" w:rsidR="00A1515E" w:rsidRPr="007B6C2A" w:rsidRDefault="00A1515E" w:rsidP="003D5FAB">
      <w:pPr>
        <w:spacing w:after="0" w:line="360" w:lineRule="auto"/>
        <w:jc w:val="both"/>
        <w:rPr>
          <w:rFonts w:ascii="Century Gothic" w:hAnsi="Century Gothic" w:cs="Arial"/>
          <w:b/>
          <w:sz w:val="24"/>
          <w:szCs w:val="24"/>
        </w:rPr>
      </w:pPr>
    </w:p>
    <w:p w14:paraId="2D0DF58C" w14:textId="3E81C332" w:rsidR="00A1515E" w:rsidRPr="007B6C2A" w:rsidRDefault="00425162" w:rsidP="003D5FAB">
      <w:pPr>
        <w:spacing w:after="0" w:line="360" w:lineRule="auto"/>
        <w:jc w:val="both"/>
        <w:rPr>
          <w:rFonts w:ascii="Century Gothic" w:hAnsi="Century Gothic" w:cs="Arial"/>
          <w:b/>
          <w:sz w:val="24"/>
          <w:szCs w:val="24"/>
        </w:rPr>
      </w:pPr>
      <w:r>
        <w:rPr>
          <w:rFonts w:ascii="Century Gothic" w:hAnsi="Century Gothic" w:cs="Arial"/>
          <w:b/>
          <w:sz w:val="24"/>
          <w:szCs w:val="24"/>
        </w:rPr>
        <w:t>2</w:t>
      </w:r>
      <w:r w:rsidR="00A1515E" w:rsidRPr="007B6C2A">
        <w:rPr>
          <w:rFonts w:ascii="Century Gothic" w:hAnsi="Century Gothic" w:cs="Arial"/>
          <w:b/>
          <w:sz w:val="24"/>
          <w:szCs w:val="24"/>
        </w:rPr>
        <w:t>. Lectura, Discusión y, en su caso, aprobación del Orden del Día.</w:t>
      </w:r>
    </w:p>
    <w:p w14:paraId="0B91D9D3" w14:textId="77777777" w:rsidR="00A1515E" w:rsidRPr="007B6C2A" w:rsidRDefault="00A1515E" w:rsidP="003D5FAB">
      <w:pPr>
        <w:spacing w:after="0" w:line="360" w:lineRule="auto"/>
        <w:jc w:val="both"/>
        <w:rPr>
          <w:rFonts w:ascii="Century Gothic" w:hAnsi="Century Gothic" w:cs="Arial"/>
          <w:b/>
          <w:sz w:val="24"/>
          <w:szCs w:val="24"/>
        </w:rPr>
      </w:pPr>
    </w:p>
    <w:p w14:paraId="755E1E95" w14:textId="317022AB" w:rsidR="00A1515E"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El Diputado Presidente, Rubén Moreira Valdez, solicitó a la Diputada Secretaria</w:t>
      </w:r>
      <w:r w:rsidRPr="007B6C2A">
        <w:rPr>
          <w:rFonts w:ascii="Century Gothic" w:hAnsi="Century Gothic"/>
        </w:rPr>
        <w:t xml:space="preserve"> </w:t>
      </w:r>
      <w:r w:rsidRPr="007B6C2A">
        <w:rPr>
          <w:rFonts w:ascii="Century Gothic" w:hAnsi="Century Gothic" w:cs="Arial"/>
          <w:sz w:val="24"/>
          <w:szCs w:val="24"/>
        </w:rPr>
        <w:t xml:space="preserve">Socorro Irma </w:t>
      </w:r>
      <w:proofErr w:type="spellStart"/>
      <w:r w:rsidRPr="007B6C2A">
        <w:rPr>
          <w:rFonts w:ascii="Century Gothic" w:hAnsi="Century Gothic" w:cs="Arial"/>
          <w:sz w:val="24"/>
          <w:szCs w:val="24"/>
        </w:rPr>
        <w:t>Andazola</w:t>
      </w:r>
      <w:proofErr w:type="spellEnd"/>
      <w:r w:rsidRPr="007B6C2A">
        <w:rPr>
          <w:rFonts w:ascii="Century Gothic" w:hAnsi="Century Gothic" w:cs="Arial"/>
          <w:sz w:val="24"/>
          <w:szCs w:val="24"/>
        </w:rPr>
        <w:t xml:space="preserve"> Gómez dar lectura al Orden del Día y en consecuencia someterlo a consideración de los miembros presentes para su aprobación.</w:t>
      </w:r>
    </w:p>
    <w:p w14:paraId="554D9E9A" w14:textId="1726ADB2" w:rsidR="00275614" w:rsidRDefault="00275614" w:rsidP="003D5FAB">
      <w:pPr>
        <w:spacing w:after="0" w:line="360" w:lineRule="auto"/>
        <w:jc w:val="both"/>
        <w:rPr>
          <w:rFonts w:ascii="Century Gothic" w:hAnsi="Century Gothic" w:cs="Arial"/>
          <w:sz w:val="24"/>
          <w:szCs w:val="24"/>
        </w:rPr>
      </w:pPr>
    </w:p>
    <w:p w14:paraId="3AE87B40" w14:textId="77777777"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El Orden del Día comprendió los siguientes asuntos:</w:t>
      </w:r>
    </w:p>
    <w:p w14:paraId="03CD1022" w14:textId="77777777" w:rsidR="00A1515E" w:rsidRPr="007B6C2A" w:rsidRDefault="00A1515E" w:rsidP="003D5FAB">
      <w:pPr>
        <w:spacing w:after="0" w:line="360" w:lineRule="auto"/>
        <w:jc w:val="both"/>
        <w:rPr>
          <w:rFonts w:ascii="Century Gothic" w:hAnsi="Century Gothic" w:cs="Arial"/>
          <w:sz w:val="24"/>
          <w:szCs w:val="24"/>
        </w:rPr>
      </w:pPr>
    </w:p>
    <w:p w14:paraId="3F01A3B2"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I</w:t>
      </w:r>
      <w:r w:rsidRPr="004A630F">
        <w:rPr>
          <w:rFonts w:ascii="Century Gothic" w:hAnsi="Century Gothic" w:cs="Arial"/>
          <w:sz w:val="24"/>
          <w:szCs w:val="24"/>
        </w:rPr>
        <w:t>.</w:t>
      </w:r>
      <w:r w:rsidRPr="004A630F">
        <w:rPr>
          <w:rFonts w:ascii="Century Gothic" w:hAnsi="Century Gothic" w:cs="Arial"/>
          <w:sz w:val="24"/>
          <w:szCs w:val="24"/>
        </w:rPr>
        <w:tab/>
        <w:t>Registro de asistencia y declaración de quórum.</w:t>
      </w:r>
    </w:p>
    <w:p w14:paraId="3CF1A993"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II</w:t>
      </w:r>
      <w:r w:rsidRPr="004A630F">
        <w:rPr>
          <w:rFonts w:ascii="Century Gothic" w:hAnsi="Century Gothic" w:cs="Arial"/>
          <w:sz w:val="24"/>
          <w:szCs w:val="24"/>
        </w:rPr>
        <w:t>.</w:t>
      </w:r>
      <w:r w:rsidRPr="004A630F">
        <w:rPr>
          <w:rFonts w:ascii="Century Gothic" w:hAnsi="Century Gothic" w:cs="Arial"/>
          <w:sz w:val="24"/>
          <w:szCs w:val="24"/>
        </w:rPr>
        <w:tab/>
        <w:t>Lectura, discusión y, en su caso, aprobación del Orden del Día.</w:t>
      </w:r>
    </w:p>
    <w:p w14:paraId="1E0331F0"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III</w:t>
      </w:r>
      <w:r w:rsidRPr="004A630F">
        <w:rPr>
          <w:rFonts w:ascii="Century Gothic" w:hAnsi="Century Gothic" w:cs="Arial"/>
          <w:sz w:val="24"/>
          <w:szCs w:val="24"/>
        </w:rPr>
        <w:t>.</w:t>
      </w:r>
      <w:r w:rsidRPr="004A630F">
        <w:rPr>
          <w:rFonts w:ascii="Century Gothic" w:hAnsi="Century Gothic" w:cs="Arial"/>
          <w:sz w:val="24"/>
          <w:szCs w:val="24"/>
        </w:rPr>
        <w:tab/>
        <w:t>Lectura, discusión y, en su caso, aprobación de acta de la 2ª Reunión Ordinaria.</w:t>
      </w:r>
    </w:p>
    <w:p w14:paraId="7B9F8D3D"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IV</w:t>
      </w:r>
      <w:r w:rsidRPr="004A630F">
        <w:rPr>
          <w:rFonts w:ascii="Century Gothic" w:hAnsi="Century Gothic" w:cs="Arial"/>
          <w:sz w:val="24"/>
          <w:szCs w:val="24"/>
        </w:rPr>
        <w:t>.</w:t>
      </w:r>
      <w:r w:rsidRPr="004A630F">
        <w:rPr>
          <w:rFonts w:ascii="Century Gothic" w:hAnsi="Century Gothic" w:cs="Arial"/>
          <w:sz w:val="24"/>
          <w:szCs w:val="24"/>
        </w:rPr>
        <w:tab/>
        <w:t>Lectura, discusión y, en su caso, aprobación del Proyecto de Dictamen en sentido positivo con modificaciones, referente al punto de acuerdo, por el que se exhorta al Ejecutivo federal, a incluir a la región de los Cinco Manantiales a la zona libre frontera norte.</w:t>
      </w:r>
    </w:p>
    <w:p w14:paraId="32FA612F"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lastRenderedPageBreak/>
        <w:t>V</w:t>
      </w:r>
      <w:r w:rsidRPr="004A630F">
        <w:rPr>
          <w:rFonts w:ascii="Century Gothic" w:hAnsi="Century Gothic" w:cs="Arial"/>
          <w:sz w:val="24"/>
          <w:szCs w:val="24"/>
        </w:rPr>
        <w:t>.</w:t>
      </w:r>
      <w:r w:rsidRPr="004A630F">
        <w:rPr>
          <w:rFonts w:ascii="Century Gothic" w:hAnsi="Century Gothic" w:cs="Arial"/>
          <w:sz w:val="24"/>
          <w:szCs w:val="24"/>
        </w:rPr>
        <w:tab/>
        <w:t>Lectura, discusión y, en su caso, aprobación de la Opinión de la Comisión sobre El Proyecto de Decreto por el que se Adiciona la Fracción X al Artículo 9 de la Ley del Impuesto al Valor Agregado.</w:t>
      </w:r>
    </w:p>
    <w:p w14:paraId="4A6F2403"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VI</w:t>
      </w:r>
      <w:r w:rsidRPr="004A630F">
        <w:rPr>
          <w:rFonts w:ascii="Century Gothic" w:hAnsi="Century Gothic" w:cs="Arial"/>
          <w:sz w:val="24"/>
          <w:szCs w:val="24"/>
        </w:rPr>
        <w:t>.</w:t>
      </w:r>
      <w:r w:rsidRPr="004A630F">
        <w:rPr>
          <w:rFonts w:ascii="Century Gothic" w:hAnsi="Century Gothic" w:cs="Arial"/>
          <w:sz w:val="24"/>
          <w:szCs w:val="24"/>
        </w:rPr>
        <w:tab/>
        <w:t xml:space="preserve">Integración de las subcomisiones de trabajo de: </w:t>
      </w:r>
    </w:p>
    <w:p w14:paraId="24C55C0F" w14:textId="77777777" w:rsidR="004A630F" w:rsidRPr="004A630F" w:rsidRDefault="004A630F" w:rsidP="004A630F">
      <w:pPr>
        <w:spacing w:after="0" w:line="360" w:lineRule="auto"/>
        <w:jc w:val="both"/>
        <w:rPr>
          <w:rFonts w:ascii="Century Gothic" w:hAnsi="Century Gothic" w:cs="Arial"/>
          <w:sz w:val="24"/>
          <w:szCs w:val="24"/>
        </w:rPr>
      </w:pPr>
      <w:r w:rsidRPr="004A630F">
        <w:rPr>
          <w:rFonts w:ascii="Century Gothic" w:hAnsi="Century Gothic" w:cs="Arial"/>
          <w:sz w:val="24"/>
          <w:szCs w:val="24"/>
        </w:rPr>
        <w:t>•</w:t>
      </w:r>
      <w:r w:rsidRPr="004A630F">
        <w:rPr>
          <w:rFonts w:ascii="Century Gothic" w:hAnsi="Century Gothic" w:cs="Arial"/>
          <w:sz w:val="24"/>
          <w:szCs w:val="24"/>
        </w:rPr>
        <w:tab/>
        <w:t>Desarrollo Económico,</w:t>
      </w:r>
    </w:p>
    <w:p w14:paraId="4269848A" w14:textId="77777777" w:rsidR="004A630F" w:rsidRPr="004A630F" w:rsidRDefault="004A630F" w:rsidP="004A630F">
      <w:pPr>
        <w:spacing w:after="0" w:line="360" w:lineRule="auto"/>
        <w:jc w:val="both"/>
        <w:rPr>
          <w:rFonts w:ascii="Century Gothic" w:hAnsi="Century Gothic" w:cs="Arial"/>
          <w:sz w:val="24"/>
          <w:szCs w:val="24"/>
        </w:rPr>
      </w:pPr>
      <w:r w:rsidRPr="004A630F">
        <w:rPr>
          <w:rFonts w:ascii="Century Gothic" w:hAnsi="Century Gothic" w:cs="Arial"/>
          <w:sz w:val="24"/>
          <w:szCs w:val="24"/>
        </w:rPr>
        <w:t>•</w:t>
      </w:r>
      <w:r w:rsidRPr="004A630F">
        <w:rPr>
          <w:rFonts w:ascii="Century Gothic" w:hAnsi="Century Gothic" w:cs="Arial"/>
          <w:sz w:val="24"/>
          <w:szCs w:val="24"/>
        </w:rPr>
        <w:tab/>
        <w:t>Migración,</w:t>
      </w:r>
    </w:p>
    <w:p w14:paraId="650E7AD9" w14:textId="77777777" w:rsidR="004A630F" w:rsidRPr="004A630F" w:rsidRDefault="004A630F" w:rsidP="004A630F">
      <w:pPr>
        <w:spacing w:after="0" w:line="360" w:lineRule="auto"/>
        <w:jc w:val="both"/>
        <w:rPr>
          <w:rFonts w:ascii="Century Gothic" w:hAnsi="Century Gothic" w:cs="Arial"/>
          <w:sz w:val="24"/>
          <w:szCs w:val="24"/>
        </w:rPr>
      </w:pPr>
      <w:r w:rsidRPr="004A630F">
        <w:rPr>
          <w:rFonts w:ascii="Century Gothic" w:hAnsi="Century Gothic" w:cs="Arial"/>
          <w:sz w:val="24"/>
          <w:szCs w:val="24"/>
        </w:rPr>
        <w:t>•</w:t>
      </w:r>
      <w:r w:rsidRPr="004A630F">
        <w:rPr>
          <w:rFonts w:ascii="Century Gothic" w:hAnsi="Century Gothic" w:cs="Arial"/>
          <w:sz w:val="24"/>
          <w:szCs w:val="24"/>
        </w:rPr>
        <w:tab/>
        <w:t>Seguridad, y</w:t>
      </w:r>
    </w:p>
    <w:p w14:paraId="299C7EB6" w14:textId="219290BB" w:rsidR="004A630F" w:rsidRDefault="004A630F" w:rsidP="004A630F">
      <w:pPr>
        <w:spacing w:after="0" w:line="360" w:lineRule="auto"/>
        <w:jc w:val="both"/>
        <w:rPr>
          <w:rFonts w:ascii="Century Gothic" w:hAnsi="Century Gothic" w:cs="Arial"/>
          <w:sz w:val="24"/>
          <w:szCs w:val="24"/>
        </w:rPr>
      </w:pPr>
      <w:r>
        <w:rPr>
          <w:rFonts w:ascii="Century Gothic" w:hAnsi="Century Gothic" w:cs="Arial"/>
          <w:sz w:val="24"/>
          <w:szCs w:val="24"/>
        </w:rPr>
        <w:t>•</w:t>
      </w:r>
      <w:r>
        <w:rPr>
          <w:rFonts w:ascii="Century Gothic" w:hAnsi="Century Gothic" w:cs="Arial"/>
          <w:sz w:val="24"/>
          <w:szCs w:val="24"/>
        </w:rPr>
        <w:tab/>
        <w:t>Medio Ambiente.</w:t>
      </w:r>
    </w:p>
    <w:p w14:paraId="0EC710E8" w14:textId="77777777" w:rsidR="00AE5BD8" w:rsidRPr="004A630F" w:rsidRDefault="00AE5BD8" w:rsidP="004A630F">
      <w:pPr>
        <w:spacing w:after="0" w:line="360" w:lineRule="auto"/>
        <w:jc w:val="both"/>
        <w:rPr>
          <w:rFonts w:ascii="Century Gothic" w:hAnsi="Century Gothic" w:cs="Arial"/>
          <w:sz w:val="24"/>
          <w:szCs w:val="24"/>
        </w:rPr>
      </w:pPr>
    </w:p>
    <w:p w14:paraId="73B5D1A6"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VII</w:t>
      </w:r>
      <w:r w:rsidRPr="004A630F">
        <w:rPr>
          <w:rFonts w:ascii="Century Gothic" w:hAnsi="Century Gothic" w:cs="Arial"/>
          <w:sz w:val="24"/>
          <w:szCs w:val="24"/>
        </w:rPr>
        <w:t>.</w:t>
      </w:r>
      <w:r w:rsidRPr="004A630F">
        <w:rPr>
          <w:rFonts w:ascii="Century Gothic" w:hAnsi="Century Gothic" w:cs="Arial"/>
          <w:sz w:val="24"/>
          <w:szCs w:val="24"/>
        </w:rPr>
        <w:tab/>
        <w:t>Propuesta para invitar funcionarios, a efecto de sostener reuniones de trabajo para dialogar sobre los diversos temas de interés de esta Comisión.</w:t>
      </w:r>
    </w:p>
    <w:p w14:paraId="2138BCBA"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VIII</w:t>
      </w:r>
      <w:r w:rsidRPr="004A630F">
        <w:rPr>
          <w:rFonts w:ascii="Century Gothic" w:hAnsi="Century Gothic" w:cs="Arial"/>
          <w:sz w:val="24"/>
          <w:szCs w:val="24"/>
        </w:rPr>
        <w:t>.</w:t>
      </w:r>
      <w:r w:rsidRPr="004A630F">
        <w:rPr>
          <w:rFonts w:ascii="Century Gothic" w:hAnsi="Century Gothic" w:cs="Arial"/>
          <w:sz w:val="24"/>
          <w:szCs w:val="24"/>
        </w:rPr>
        <w:tab/>
        <w:t>Resumen de la reunión de trabajo con funcionarios del Departamento de Transporte de Texas, para la presentación del Plan Maestro de Transporte Fronterizo Texas – México.</w:t>
      </w:r>
    </w:p>
    <w:p w14:paraId="18ACE2F2"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IX</w:t>
      </w:r>
      <w:r w:rsidRPr="004A630F">
        <w:rPr>
          <w:rFonts w:ascii="Century Gothic" w:hAnsi="Century Gothic" w:cs="Arial"/>
          <w:sz w:val="24"/>
          <w:szCs w:val="24"/>
        </w:rPr>
        <w:t>.</w:t>
      </w:r>
      <w:r w:rsidRPr="004A630F">
        <w:rPr>
          <w:rFonts w:ascii="Century Gothic" w:hAnsi="Century Gothic" w:cs="Arial"/>
          <w:sz w:val="24"/>
          <w:szCs w:val="24"/>
        </w:rPr>
        <w:tab/>
        <w:t>Informe de la reunión sostenida con el Dr. Tonatiuh Guillén López, Comisionado del Instituto Nacional de Migración (INM).</w:t>
      </w:r>
    </w:p>
    <w:p w14:paraId="3B8B1A4F" w14:textId="77777777" w:rsidR="004A630F" w:rsidRPr="004A630F"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X</w:t>
      </w:r>
      <w:r w:rsidRPr="004A630F">
        <w:rPr>
          <w:rFonts w:ascii="Century Gothic" w:hAnsi="Century Gothic" w:cs="Arial"/>
          <w:sz w:val="24"/>
          <w:szCs w:val="24"/>
        </w:rPr>
        <w:t>.</w:t>
      </w:r>
      <w:r w:rsidRPr="004A630F">
        <w:rPr>
          <w:rFonts w:ascii="Century Gothic" w:hAnsi="Century Gothic" w:cs="Arial"/>
          <w:sz w:val="24"/>
          <w:szCs w:val="24"/>
        </w:rPr>
        <w:tab/>
        <w:t>Asuntos Generales.</w:t>
      </w:r>
    </w:p>
    <w:p w14:paraId="627D0B9C" w14:textId="77777777" w:rsidR="004A630F" w:rsidRPr="004A630F" w:rsidRDefault="004A630F" w:rsidP="004A630F">
      <w:pPr>
        <w:spacing w:after="0" w:line="360" w:lineRule="auto"/>
        <w:jc w:val="both"/>
        <w:rPr>
          <w:rFonts w:ascii="Century Gothic" w:hAnsi="Century Gothic" w:cs="Arial"/>
          <w:sz w:val="24"/>
          <w:szCs w:val="24"/>
        </w:rPr>
      </w:pPr>
      <w:r w:rsidRPr="004A630F">
        <w:rPr>
          <w:rFonts w:ascii="Century Gothic" w:hAnsi="Century Gothic" w:cs="Arial"/>
          <w:sz w:val="24"/>
          <w:szCs w:val="24"/>
        </w:rPr>
        <w:t>•</w:t>
      </w:r>
      <w:r w:rsidRPr="004A630F">
        <w:rPr>
          <w:rFonts w:ascii="Century Gothic" w:hAnsi="Century Gothic" w:cs="Arial"/>
          <w:sz w:val="24"/>
          <w:szCs w:val="24"/>
        </w:rPr>
        <w:tab/>
        <w:t>Avances del convenio general de colaboración e intercambio en materia de investigación, difusión e información parlamentaria que celebraran la Cámara de Diputados, el Colegio de la Frontera Norte, el Instituto de Investigaciones Jurídicas y la Academia Interamericana de Derechos Humanos.</w:t>
      </w:r>
    </w:p>
    <w:p w14:paraId="72334160" w14:textId="77777777" w:rsidR="004A630F" w:rsidRPr="004A630F" w:rsidRDefault="004A630F" w:rsidP="004A630F">
      <w:pPr>
        <w:spacing w:after="0" w:line="360" w:lineRule="auto"/>
        <w:jc w:val="both"/>
        <w:rPr>
          <w:rFonts w:ascii="Century Gothic" w:hAnsi="Century Gothic" w:cs="Arial"/>
          <w:sz w:val="24"/>
          <w:szCs w:val="24"/>
        </w:rPr>
      </w:pPr>
      <w:r w:rsidRPr="004A630F">
        <w:rPr>
          <w:rFonts w:ascii="Century Gothic" w:hAnsi="Century Gothic" w:cs="Arial"/>
          <w:sz w:val="24"/>
          <w:szCs w:val="24"/>
        </w:rPr>
        <w:t>•</w:t>
      </w:r>
      <w:r w:rsidRPr="004A630F">
        <w:rPr>
          <w:rFonts w:ascii="Century Gothic" w:hAnsi="Century Gothic" w:cs="Arial"/>
          <w:sz w:val="24"/>
          <w:szCs w:val="24"/>
        </w:rPr>
        <w:tab/>
        <w:t xml:space="preserve">Informe de la reunión de trabajo con la </w:t>
      </w:r>
      <w:proofErr w:type="spellStart"/>
      <w:r w:rsidRPr="004A630F">
        <w:rPr>
          <w:rFonts w:ascii="Century Gothic" w:hAnsi="Century Gothic" w:cs="Arial"/>
          <w:sz w:val="24"/>
          <w:szCs w:val="24"/>
        </w:rPr>
        <w:t>Dip</w:t>
      </w:r>
      <w:proofErr w:type="spellEnd"/>
      <w:r w:rsidRPr="004A630F">
        <w:rPr>
          <w:rFonts w:ascii="Century Gothic" w:hAnsi="Century Gothic" w:cs="Arial"/>
          <w:sz w:val="24"/>
          <w:szCs w:val="24"/>
        </w:rPr>
        <w:t>. Leticia Calderón Fuentes, Presidenta de la Comisión de Asuntos Fronterizos del Congreso del Estado de Sonora.</w:t>
      </w:r>
    </w:p>
    <w:p w14:paraId="01947AAB" w14:textId="2CC60BF6" w:rsidR="00C37209" w:rsidRDefault="004A630F" w:rsidP="004A630F">
      <w:pPr>
        <w:spacing w:after="0" w:line="360" w:lineRule="auto"/>
        <w:jc w:val="both"/>
        <w:rPr>
          <w:rFonts w:ascii="Century Gothic" w:hAnsi="Century Gothic" w:cs="Arial"/>
          <w:sz w:val="24"/>
          <w:szCs w:val="24"/>
        </w:rPr>
      </w:pPr>
      <w:r w:rsidRPr="00371D40">
        <w:rPr>
          <w:rFonts w:ascii="Century Gothic" w:hAnsi="Century Gothic" w:cs="Arial"/>
          <w:b/>
          <w:sz w:val="24"/>
          <w:szCs w:val="24"/>
        </w:rPr>
        <w:t>XI</w:t>
      </w:r>
      <w:r w:rsidRPr="004A630F">
        <w:rPr>
          <w:rFonts w:ascii="Century Gothic" w:hAnsi="Century Gothic" w:cs="Arial"/>
          <w:sz w:val="24"/>
          <w:szCs w:val="24"/>
        </w:rPr>
        <w:t>.</w:t>
      </w:r>
      <w:r w:rsidRPr="004A630F">
        <w:rPr>
          <w:rFonts w:ascii="Century Gothic" w:hAnsi="Century Gothic" w:cs="Arial"/>
          <w:sz w:val="24"/>
          <w:szCs w:val="24"/>
        </w:rPr>
        <w:tab/>
        <w:t>Clausura.</w:t>
      </w:r>
    </w:p>
    <w:p w14:paraId="44C5A75F" w14:textId="77777777" w:rsidR="004A630F" w:rsidRPr="007B6C2A" w:rsidRDefault="004A630F" w:rsidP="004A630F">
      <w:pPr>
        <w:spacing w:after="0" w:line="360" w:lineRule="auto"/>
        <w:jc w:val="both"/>
        <w:rPr>
          <w:rFonts w:ascii="Century Gothic" w:hAnsi="Century Gothic" w:cs="Arial"/>
          <w:sz w:val="24"/>
          <w:szCs w:val="24"/>
        </w:rPr>
      </w:pPr>
    </w:p>
    <w:p w14:paraId="5E03A986" w14:textId="1D42858C" w:rsidR="00A1515E" w:rsidRPr="007B6C2A" w:rsidRDefault="00130D73" w:rsidP="003D5FAB">
      <w:pPr>
        <w:spacing w:after="0" w:line="360" w:lineRule="auto"/>
        <w:jc w:val="both"/>
        <w:rPr>
          <w:rFonts w:ascii="Century Gothic" w:hAnsi="Century Gothic" w:cs="Arial"/>
          <w:sz w:val="24"/>
          <w:szCs w:val="24"/>
        </w:rPr>
      </w:pPr>
      <w:r>
        <w:rPr>
          <w:rFonts w:ascii="Century Gothic" w:hAnsi="Century Gothic" w:cs="Arial"/>
          <w:sz w:val="24"/>
          <w:szCs w:val="24"/>
        </w:rPr>
        <w:lastRenderedPageBreak/>
        <w:t>El Orden del Día se</w:t>
      </w:r>
      <w:r w:rsidR="00A1515E" w:rsidRPr="007B6C2A">
        <w:rPr>
          <w:rFonts w:ascii="Century Gothic" w:hAnsi="Century Gothic" w:cs="Arial"/>
          <w:sz w:val="24"/>
          <w:szCs w:val="24"/>
        </w:rPr>
        <w:t xml:space="preserve"> aprobó en votación económica.</w:t>
      </w:r>
    </w:p>
    <w:p w14:paraId="4C36889A" w14:textId="3E7ABFF3" w:rsidR="00BE0E71" w:rsidRDefault="00BE0E71" w:rsidP="003D5FAB">
      <w:pPr>
        <w:spacing w:after="0" w:line="360" w:lineRule="auto"/>
        <w:jc w:val="both"/>
        <w:rPr>
          <w:rFonts w:ascii="Century Gothic" w:hAnsi="Century Gothic" w:cs="Arial"/>
          <w:b/>
          <w:sz w:val="24"/>
          <w:szCs w:val="24"/>
        </w:rPr>
      </w:pPr>
    </w:p>
    <w:p w14:paraId="51E4875B" w14:textId="6A887354" w:rsidR="00425162" w:rsidRDefault="00425162" w:rsidP="003D5FAB">
      <w:pPr>
        <w:spacing w:after="0" w:line="360" w:lineRule="auto"/>
        <w:jc w:val="both"/>
        <w:rPr>
          <w:rFonts w:ascii="Century Gothic" w:hAnsi="Century Gothic" w:cs="Arial"/>
          <w:b/>
          <w:sz w:val="24"/>
          <w:szCs w:val="24"/>
        </w:rPr>
      </w:pPr>
      <w:r w:rsidRPr="00425162">
        <w:rPr>
          <w:rFonts w:ascii="Century Gothic" w:hAnsi="Century Gothic" w:cs="Arial"/>
          <w:b/>
          <w:sz w:val="24"/>
          <w:szCs w:val="24"/>
        </w:rPr>
        <w:t xml:space="preserve">3. </w:t>
      </w:r>
      <w:r w:rsidR="00C37209" w:rsidRPr="00C37209">
        <w:rPr>
          <w:rFonts w:ascii="Century Gothic" w:hAnsi="Century Gothic" w:cs="Arial"/>
          <w:b/>
          <w:sz w:val="24"/>
          <w:szCs w:val="24"/>
        </w:rPr>
        <w:t xml:space="preserve">Lectura, discusión y, en su caso, aprobación del acta correspondiente a la </w:t>
      </w:r>
      <w:r w:rsidR="004A630F">
        <w:rPr>
          <w:rFonts w:ascii="Century Gothic" w:hAnsi="Century Gothic" w:cs="Arial"/>
          <w:b/>
          <w:sz w:val="24"/>
          <w:szCs w:val="24"/>
        </w:rPr>
        <w:t>segunda</w:t>
      </w:r>
      <w:r w:rsidR="00C37209" w:rsidRPr="00C37209">
        <w:rPr>
          <w:rFonts w:ascii="Century Gothic" w:hAnsi="Century Gothic" w:cs="Arial"/>
          <w:b/>
          <w:sz w:val="24"/>
          <w:szCs w:val="24"/>
        </w:rPr>
        <w:t xml:space="preserve"> reunión ordinaria.</w:t>
      </w:r>
    </w:p>
    <w:p w14:paraId="26E8E367" w14:textId="77777777" w:rsidR="00FA410F" w:rsidRDefault="00FA410F" w:rsidP="003D5FAB">
      <w:pPr>
        <w:spacing w:after="0" w:line="360" w:lineRule="auto"/>
        <w:jc w:val="both"/>
        <w:rPr>
          <w:rFonts w:ascii="Century Gothic" w:hAnsi="Century Gothic" w:cs="Arial"/>
          <w:b/>
          <w:sz w:val="24"/>
          <w:szCs w:val="24"/>
        </w:rPr>
      </w:pPr>
    </w:p>
    <w:p w14:paraId="4F68A68E" w14:textId="07B98D95" w:rsidR="00FA410F" w:rsidRPr="00D40D0B" w:rsidRDefault="006A4D73" w:rsidP="003D5FAB">
      <w:pPr>
        <w:spacing w:after="0" w:line="360" w:lineRule="auto"/>
        <w:jc w:val="both"/>
        <w:rPr>
          <w:rFonts w:ascii="Century Gothic" w:hAnsi="Century Gothic" w:cs="Arial"/>
          <w:sz w:val="24"/>
          <w:szCs w:val="24"/>
        </w:rPr>
      </w:pPr>
      <w:r>
        <w:rPr>
          <w:rFonts w:ascii="Century Gothic" w:hAnsi="Century Gothic" w:cs="Arial"/>
          <w:sz w:val="24"/>
          <w:szCs w:val="24"/>
        </w:rPr>
        <w:t xml:space="preserve">La diputada Secretaria, Socorro Irma </w:t>
      </w:r>
      <w:proofErr w:type="spellStart"/>
      <w:r>
        <w:rPr>
          <w:rFonts w:ascii="Century Gothic" w:hAnsi="Century Gothic" w:cs="Arial"/>
          <w:sz w:val="24"/>
          <w:szCs w:val="24"/>
        </w:rPr>
        <w:t>Andazola</w:t>
      </w:r>
      <w:proofErr w:type="spellEnd"/>
      <w:r>
        <w:rPr>
          <w:rFonts w:ascii="Century Gothic" w:hAnsi="Century Gothic" w:cs="Arial"/>
          <w:sz w:val="24"/>
          <w:szCs w:val="24"/>
        </w:rPr>
        <w:t xml:space="preserve"> Gómez, procedió a someter a consideración</w:t>
      </w:r>
      <w:r w:rsidR="00BE0E71">
        <w:rPr>
          <w:rFonts w:ascii="Century Gothic" w:hAnsi="Century Gothic" w:cs="Arial"/>
          <w:sz w:val="24"/>
          <w:szCs w:val="24"/>
        </w:rPr>
        <w:t xml:space="preserve"> de los integrantes</w:t>
      </w:r>
      <w:r>
        <w:rPr>
          <w:rFonts w:ascii="Century Gothic" w:hAnsi="Century Gothic" w:cs="Arial"/>
          <w:sz w:val="24"/>
          <w:szCs w:val="24"/>
        </w:rPr>
        <w:t>, el acta de la</w:t>
      </w:r>
      <w:r w:rsidR="00C37209">
        <w:rPr>
          <w:rFonts w:ascii="Century Gothic" w:hAnsi="Century Gothic" w:cs="Arial"/>
          <w:sz w:val="24"/>
          <w:szCs w:val="24"/>
        </w:rPr>
        <w:t xml:space="preserve"> </w:t>
      </w:r>
      <w:r w:rsidR="00DF5AE7">
        <w:rPr>
          <w:rFonts w:ascii="Century Gothic" w:hAnsi="Century Gothic" w:cs="Arial"/>
          <w:sz w:val="24"/>
          <w:szCs w:val="24"/>
        </w:rPr>
        <w:t>segunda</w:t>
      </w:r>
      <w:r w:rsidR="00C37209">
        <w:rPr>
          <w:rFonts w:ascii="Century Gothic" w:hAnsi="Century Gothic" w:cs="Arial"/>
          <w:sz w:val="24"/>
          <w:szCs w:val="24"/>
        </w:rPr>
        <w:t xml:space="preserve"> reunión </w:t>
      </w:r>
      <w:r>
        <w:rPr>
          <w:rFonts w:ascii="Century Gothic" w:hAnsi="Century Gothic" w:cs="Arial"/>
          <w:sz w:val="24"/>
          <w:szCs w:val="24"/>
        </w:rPr>
        <w:t>de la Comisión de Asuntos Frontera Norte</w:t>
      </w:r>
      <w:r w:rsidR="00D47D70">
        <w:rPr>
          <w:rFonts w:ascii="Century Gothic" w:hAnsi="Century Gothic" w:cs="Arial"/>
          <w:sz w:val="24"/>
          <w:szCs w:val="24"/>
        </w:rPr>
        <w:t>, misma que fue aprobada por unanimidad.</w:t>
      </w:r>
      <w:r>
        <w:rPr>
          <w:rFonts w:ascii="Century Gothic" w:hAnsi="Century Gothic" w:cs="Arial"/>
          <w:sz w:val="24"/>
          <w:szCs w:val="24"/>
        </w:rPr>
        <w:t xml:space="preserve">  </w:t>
      </w:r>
    </w:p>
    <w:p w14:paraId="0A96AC4B" w14:textId="22A3A8DD" w:rsidR="00425162" w:rsidRDefault="00425162" w:rsidP="003D5FAB">
      <w:pPr>
        <w:spacing w:after="0" w:line="360" w:lineRule="auto"/>
        <w:jc w:val="both"/>
        <w:rPr>
          <w:rFonts w:ascii="Century Gothic" w:hAnsi="Century Gothic" w:cs="Arial"/>
          <w:b/>
          <w:sz w:val="24"/>
          <w:szCs w:val="24"/>
        </w:rPr>
      </w:pPr>
    </w:p>
    <w:p w14:paraId="6035A03D" w14:textId="2B1513FF" w:rsidR="00425162" w:rsidRDefault="00EA4E99" w:rsidP="003D5FAB">
      <w:pPr>
        <w:spacing w:after="0" w:line="360" w:lineRule="auto"/>
        <w:jc w:val="both"/>
        <w:rPr>
          <w:rFonts w:ascii="Century Gothic" w:hAnsi="Century Gothic" w:cs="Arial"/>
          <w:b/>
          <w:sz w:val="24"/>
          <w:szCs w:val="24"/>
        </w:rPr>
      </w:pPr>
      <w:r>
        <w:rPr>
          <w:rFonts w:ascii="Century Gothic" w:hAnsi="Century Gothic" w:cs="Arial"/>
          <w:b/>
          <w:sz w:val="24"/>
          <w:szCs w:val="24"/>
        </w:rPr>
        <w:t xml:space="preserve">4. </w:t>
      </w:r>
      <w:r w:rsidRPr="00EA4E99">
        <w:rPr>
          <w:rFonts w:ascii="Century Gothic" w:hAnsi="Century Gothic" w:cs="Arial"/>
          <w:b/>
          <w:sz w:val="24"/>
          <w:szCs w:val="24"/>
        </w:rPr>
        <w:t>Lectura, discusión y, en su caso, aprobación del Proyecto de Dictamen en sentido positivo con modificaciones, referente al punto de acuerdo, por el que se exhorta al Ejecutivo federal, a incluir a la región de los Cinco Manantiales a la zona libre frontera norte.</w:t>
      </w:r>
    </w:p>
    <w:p w14:paraId="75F24DFB" w14:textId="77777777" w:rsidR="00A34FCB" w:rsidRDefault="00A34FCB" w:rsidP="003D5FAB">
      <w:pPr>
        <w:spacing w:after="0" w:line="360" w:lineRule="auto"/>
        <w:jc w:val="both"/>
        <w:rPr>
          <w:rFonts w:ascii="Century Gothic" w:hAnsi="Century Gothic" w:cs="Arial"/>
          <w:b/>
          <w:sz w:val="24"/>
          <w:szCs w:val="24"/>
        </w:rPr>
      </w:pPr>
    </w:p>
    <w:p w14:paraId="1DE19B7C" w14:textId="0A86E6F8" w:rsidR="005D0089" w:rsidRDefault="00D47D70" w:rsidP="00427EE2">
      <w:pPr>
        <w:spacing w:after="0" w:line="360" w:lineRule="auto"/>
        <w:jc w:val="both"/>
        <w:rPr>
          <w:rFonts w:ascii="Century Gothic" w:hAnsi="Century Gothic" w:cs="Arial"/>
          <w:sz w:val="24"/>
          <w:szCs w:val="24"/>
        </w:rPr>
      </w:pPr>
      <w:r w:rsidRPr="00D47D70">
        <w:rPr>
          <w:rFonts w:ascii="Century Gothic" w:hAnsi="Century Gothic" w:cs="Arial"/>
          <w:sz w:val="24"/>
          <w:szCs w:val="24"/>
        </w:rPr>
        <w:t>El Diputado Presidente</w:t>
      </w:r>
      <w:r w:rsidR="00BE0E71">
        <w:rPr>
          <w:rFonts w:ascii="Century Gothic" w:hAnsi="Century Gothic" w:cs="Arial"/>
          <w:sz w:val="24"/>
          <w:szCs w:val="24"/>
        </w:rPr>
        <w:t xml:space="preserve">, </w:t>
      </w:r>
      <w:r w:rsidRPr="00D47D70">
        <w:rPr>
          <w:rFonts w:ascii="Century Gothic" w:hAnsi="Century Gothic" w:cs="Arial"/>
          <w:sz w:val="24"/>
          <w:szCs w:val="24"/>
        </w:rPr>
        <w:t>Rubé</w:t>
      </w:r>
      <w:r w:rsidR="00F06834">
        <w:rPr>
          <w:rFonts w:ascii="Century Gothic" w:hAnsi="Century Gothic" w:cs="Arial"/>
          <w:sz w:val="24"/>
          <w:szCs w:val="24"/>
        </w:rPr>
        <w:t xml:space="preserve">n Moreira Valdez, comentó que el siguiente punto era </w:t>
      </w:r>
      <w:r w:rsidR="00130D73">
        <w:rPr>
          <w:rFonts w:ascii="Century Gothic" w:hAnsi="Century Gothic" w:cs="Arial"/>
          <w:sz w:val="24"/>
          <w:szCs w:val="24"/>
        </w:rPr>
        <w:t xml:space="preserve">sobre el </w:t>
      </w:r>
      <w:r w:rsidR="00F06834">
        <w:rPr>
          <w:rFonts w:ascii="Century Gothic" w:hAnsi="Century Gothic" w:cs="Arial"/>
          <w:sz w:val="24"/>
          <w:szCs w:val="24"/>
        </w:rPr>
        <w:t>dictamen</w:t>
      </w:r>
      <w:r w:rsidR="00130D73">
        <w:rPr>
          <w:rFonts w:ascii="Century Gothic" w:hAnsi="Century Gothic" w:cs="Arial"/>
          <w:sz w:val="24"/>
          <w:szCs w:val="24"/>
        </w:rPr>
        <w:t xml:space="preserve"> presentado</w:t>
      </w:r>
      <w:r w:rsidR="00EA4E99">
        <w:rPr>
          <w:rFonts w:ascii="Century Gothic" w:hAnsi="Century Gothic" w:cs="Arial"/>
          <w:sz w:val="24"/>
          <w:szCs w:val="24"/>
        </w:rPr>
        <w:t xml:space="preserve"> por el </w:t>
      </w:r>
      <w:proofErr w:type="spellStart"/>
      <w:r w:rsidR="00EA4E99">
        <w:rPr>
          <w:rFonts w:ascii="Century Gothic" w:hAnsi="Century Gothic" w:cs="Arial"/>
          <w:sz w:val="24"/>
          <w:szCs w:val="24"/>
        </w:rPr>
        <w:t>Dip</w:t>
      </w:r>
      <w:proofErr w:type="spellEnd"/>
      <w:r w:rsidR="00EA4E99">
        <w:rPr>
          <w:rFonts w:ascii="Century Gothic" w:hAnsi="Century Gothic" w:cs="Arial"/>
          <w:sz w:val="24"/>
          <w:szCs w:val="24"/>
        </w:rPr>
        <w:t xml:space="preserve">. </w:t>
      </w:r>
      <w:r w:rsidR="00EA4E99" w:rsidRPr="00EA4E99">
        <w:rPr>
          <w:rFonts w:ascii="Century Gothic" w:hAnsi="Century Gothic" w:cs="Arial"/>
          <w:sz w:val="24"/>
          <w:szCs w:val="24"/>
        </w:rPr>
        <w:t>Evaristo Lenin Pérez Rivera</w:t>
      </w:r>
      <w:r w:rsidR="00B35F9B">
        <w:rPr>
          <w:rFonts w:ascii="Century Gothic" w:hAnsi="Century Gothic" w:cs="Arial"/>
          <w:sz w:val="24"/>
          <w:szCs w:val="24"/>
        </w:rPr>
        <w:t xml:space="preserve">, del Partido Acción Nacional, </w:t>
      </w:r>
      <w:r w:rsidR="00F06834">
        <w:rPr>
          <w:rFonts w:ascii="Century Gothic" w:hAnsi="Century Gothic" w:cs="Arial"/>
          <w:sz w:val="24"/>
          <w:szCs w:val="24"/>
        </w:rPr>
        <w:t xml:space="preserve">relacionado </w:t>
      </w:r>
      <w:r w:rsidR="00EA4E99">
        <w:rPr>
          <w:rFonts w:ascii="Century Gothic" w:hAnsi="Century Gothic" w:cs="Arial"/>
          <w:sz w:val="24"/>
          <w:szCs w:val="24"/>
        </w:rPr>
        <w:t>con la región conocida como “Cinco Manantiales” ubicada en el estado de Coahuila</w:t>
      </w:r>
      <w:r w:rsidR="00F06834">
        <w:rPr>
          <w:rFonts w:ascii="Century Gothic" w:hAnsi="Century Gothic" w:cs="Arial"/>
          <w:sz w:val="24"/>
          <w:szCs w:val="24"/>
        </w:rPr>
        <w:t>,</w:t>
      </w:r>
      <w:r w:rsidR="00427EE2">
        <w:rPr>
          <w:rFonts w:ascii="Century Gothic" w:hAnsi="Century Gothic" w:cs="Arial"/>
          <w:sz w:val="24"/>
          <w:szCs w:val="24"/>
        </w:rPr>
        <w:t xml:space="preserve"> y el cual tiene como objetivo exhortar al Gobierno Federal, para que esta zona sea incluida </w:t>
      </w:r>
      <w:r w:rsidR="00427EE2" w:rsidRPr="00427EE2">
        <w:rPr>
          <w:rFonts w:ascii="Century Gothic" w:hAnsi="Century Gothic" w:cs="Arial"/>
          <w:sz w:val="24"/>
          <w:szCs w:val="24"/>
        </w:rPr>
        <w:t xml:space="preserve">a la zona libre </w:t>
      </w:r>
      <w:r w:rsidR="007B40B0">
        <w:rPr>
          <w:rFonts w:ascii="Century Gothic" w:hAnsi="Century Gothic" w:cs="Arial"/>
          <w:sz w:val="24"/>
          <w:szCs w:val="24"/>
        </w:rPr>
        <w:t xml:space="preserve">de la </w:t>
      </w:r>
      <w:r w:rsidR="00427EE2" w:rsidRPr="00427EE2">
        <w:rPr>
          <w:rFonts w:ascii="Century Gothic" w:hAnsi="Century Gothic" w:cs="Arial"/>
          <w:sz w:val="24"/>
          <w:szCs w:val="24"/>
        </w:rPr>
        <w:t>frontera norte</w:t>
      </w:r>
      <w:r w:rsidR="00427EE2">
        <w:rPr>
          <w:rFonts w:ascii="Century Gothic" w:hAnsi="Century Gothic" w:cs="Arial"/>
          <w:sz w:val="24"/>
          <w:szCs w:val="24"/>
        </w:rPr>
        <w:t>.</w:t>
      </w:r>
    </w:p>
    <w:p w14:paraId="1D39F132" w14:textId="77777777" w:rsidR="00427EE2" w:rsidRPr="00427EE2" w:rsidRDefault="00427EE2" w:rsidP="00427EE2">
      <w:pPr>
        <w:spacing w:after="0" w:line="360" w:lineRule="auto"/>
        <w:jc w:val="both"/>
        <w:rPr>
          <w:rFonts w:ascii="Century Gothic" w:hAnsi="Century Gothic" w:cs="Arial"/>
          <w:sz w:val="24"/>
          <w:szCs w:val="24"/>
        </w:rPr>
      </w:pPr>
    </w:p>
    <w:p w14:paraId="54B378AA" w14:textId="08A805E2" w:rsidR="005D0089" w:rsidRDefault="00DB4923" w:rsidP="00F06834">
      <w:pPr>
        <w:spacing w:after="0" w:line="360" w:lineRule="auto"/>
        <w:jc w:val="both"/>
        <w:rPr>
          <w:rFonts w:ascii="Century Gothic" w:hAnsi="Century Gothic" w:cs="Arial"/>
          <w:sz w:val="24"/>
          <w:szCs w:val="24"/>
        </w:rPr>
      </w:pPr>
      <w:r>
        <w:rPr>
          <w:rFonts w:ascii="Century Gothic" w:hAnsi="Century Gothic" w:cs="Arial"/>
          <w:sz w:val="24"/>
          <w:szCs w:val="24"/>
        </w:rPr>
        <w:t>El Diputado Presidente comentó</w:t>
      </w:r>
      <w:r w:rsidR="00427EE2">
        <w:rPr>
          <w:rFonts w:ascii="Century Gothic" w:hAnsi="Century Gothic" w:cs="Arial"/>
          <w:sz w:val="24"/>
          <w:szCs w:val="24"/>
        </w:rPr>
        <w:t xml:space="preserve"> que </w:t>
      </w:r>
      <w:r>
        <w:rPr>
          <w:rFonts w:ascii="Century Gothic" w:hAnsi="Century Gothic" w:cs="Arial"/>
          <w:sz w:val="24"/>
          <w:szCs w:val="24"/>
        </w:rPr>
        <w:t>no incluir a</w:t>
      </w:r>
      <w:r w:rsidR="00427EE2">
        <w:rPr>
          <w:rFonts w:ascii="Century Gothic" w:hAnsi="Century Gothic" w:cs="Arial"/>
          <w:sz w:val="24"/>
          <w:szCs w:val="24"/>
        </w:rPr>
        <w:t xml:space="preserve"> esta región en la zona libre de la frontera norte ha generado diversas desventajas económicas para los municipios que se quedaron fuera de esta zona, y que incluirlos no causaría un daño a la recaudación de impuestos</w:t>
      </w:r>
      <w:r>
        <w:rPr>
          <w:rFonts w:ascii="Century Gothic" w:hAnsi="Century Gothic" w:cs="Arial"/>
          <w:sz w:val="24"/>
          <w:szCs w:val="24"/>
        </w:rPr>
        <w:t xml:space="preserve">, </w:t>
      </w:r>
      <w:r w:rsidR="00427EE2">
        <w:rPr>
          <w:rFonts w:ascii="Century Gothic" w:hAnsi="Century Gothic" w:cs="Arial"/>
          <w:sz w:val="24"/>
          <w:szCs w:val="24"/>
        </w:rPr>
        <w:t xml:space="preserve"> si</w:t>
      </w:r>
      <w:r w:rsidR="00384235">
        <w:rPr>
          <w:rFonts w:ascii="Century Gothic" w:hAnsi="Century Gothic" w:cs="Arial"/>
          <w:sz w:val="24"/>
          <w:szCs w:val="24"/>
        </w:rPr>
        <w:t>n embargo si beneficiaria en mucho a estos municipios lo</w:t>
      </w:r>
      <w:r w:rsidR="00427EE2">
        <w:rPr>
          <w:rFonts w:ascii="Century Gothic" w:hAnsi="Century Gothic" w:cs="Arial"/>
          <w:sz w:val="24"/>
          <w:szCs w:val="24"/>
        </w:rPr>
        <w:t xml:space="preserve">s cuales en su conjunto no deben tener </w:t>
      </w:r>
      <w:r w:rsidR="00384235">
        <w:rPr>
          <w:rFonts w:ascii="Century Gothic" w:hAnsi="Century Gothic" w:cs="Arial"/>
          <w:sz w:val="24"/>
          <w:szCs w:val="24"/>
        </w:rPr>
        <w:t>más</w:t>
      </w:r>
      <w:r w:rsidR="00427EE2">
        <w:rPr>
          <w:rFonts w:ascii="Century Gothic" w:hAnsi="Century Gothic" w:cs="Arial"/>
          <w:sz w:val="24"/>
          <w:szCs w:val="24"/>
        </w:rPr>
        <w:t xml:space="preserve"> de </w:t>
      </w:r>
      <w:r w:rsidR="00C27076">
        <w:rPr>
          <w:rFonts w:ascii="Century Gothic" w:hAnsi="Century Gothic" w:cs="Arial"/>
          <w:sz w:val="24"/>
          <w:szCs w:val="24"/>
        </w:rPr>
        <w:lastRenderedPageBreak/>
        <w:t>8</w:t>
      </w:r>
      <w:r w:rsidR="00427EE2">
        <w:rPr>
          <w:rFonts w:ascii="Century Gothic" w:hAnsi="Century Gothic" w:cs="Arial"/>
          <w:sz w:val="24"/>
          <w:szCs w:val="24"/>
        </w:rPr>
        <w:t xml:space="preserve">0 mil habitantes, motivo por el cual el presente dictamen lo presentamos en sentido positivo, quedando a consideración de los integrantes de la Comisión si se aprueba como se </w:t>
      </w:r>
      <w:r w:rsidR="00384235">
        <w:rPr>
          <w:rFonts w:ascii="Century Gothic" w:hAnsi="Century Gothic" w:cs="Arial"/>
          <w:sz w:val="24"/>
          <w:szCs w:val="24"/>
        </w:rPr>
        <w:t>presentó</w:t>
      </w:r>
      <w:r w:rsidR="00427EE2">
        <w:rPr>
          <w:rFonts w:ascii="Century Gothic" w:hAnsi="Century Gothic" w:cs="Arial"/>
          <w:sz w:val="24"/>
          <w:szCs w:val="24"/>
        </w:rPr>
        <w:t xml:space="preserve"> o  en sentido contrario.</w:t>
      </w:r>
    </w:p>
    <w:p w14:paraId="714678FA" w14:textId="215E79F0" w:rsidR="00262884" w:rsidRDefault="00262884" w:rsidP="00F06834">
      <w:pPr>
        <w:spacing w:after="0" w:line="360" w:lineRule="auto"/>
        <w:jc w:val="both"/>
        <w:rPr>
          <w:rFonts w:ascii="Century Gothic" w:hAnsi="Century Gothic" w:cs="Arial"/>
          <w:sz w:val="24"/>
          <w:szCs w:val="24"/>
        </w:rPr>
      </w:pPr>
    </w:p>
    <w:p w14:paraId="4078BFE2" w14:textId="4DC7D6D6" w:rsidR="00262884" w:rsidRDefault="00262884" w:rsidP="00F06834">
      <w:pPr>
        <w:spacing w:after="0" w:line="360" w:lineRule="auto"/>
        <w:jc w:val="both"/>
        <w:rPr>
          <w:rFonts w:ascii="Century Gothic" w:hAnsi="Century Gothic" w:cs="Arial"/>
          <w:sz w:val="24"/>
          <w:szCs w:val="24"/>
        </w:rPr>
      </w:pPr>
      <w:r w:rsidRPr="00DB4923">
        <w:rPr>
          <w:rFonts w:ascii="Century Gothic" w:hAnsi="Century Gothic" w:cs="Arial"/>
          <w:b/>
          <w:sz w:val="24"/>
          <w:szCs w:val="24"/>
        </w:rPr>
        <w:t xml:space="preserve">En uso de la palabra el </w:t>
      </w:r>
      <w:proofErr w:type="spellStart"/>
      <w:r w:rsidRPr="00DB4923">
        <w:rPr>
          <w:rFonts w:ascii="Century Gothic" w:hAnsi="Century Gothic" w:cs="Arial"/>
          <w:b/>
          <w:sz w:val="24"/>
          <w:szCs w:val="24"/>
        </w:rPr>
        <w:t>Dip</w:t>
      </w:r>
      <w:proofErr w:type="spellEnd"/>
      <w:r w:rsidRPr="00DB4923">
        <w:rPr>
          <w:rFonts w:ascii="Century Gothic" w:hAnsi="Century Gothic" w:cs="Arial"/>
          <w:b/>
          <w:sz w:val="24"/>
          <w:szCs w:val="24"/>
        </w:rPr>
        <w:t>. Manuel López Castillo,</w:t>
      </w:r>
      <w:r>
        <w:rPr>
          <w:rFonts w:ascii="Century Gothic" w:hAnsi="Century Gothic" w:cs="Arial"/>
          <w:sz w:val="24"/>
          <w:szCs w:val="24"/>
        </w:rPr>
        <w:t xml:space="preserve"> </w:t>
      </w:r>
      <w:r w:rsidR="00DB4923">
        <w:rPr>
          <w:rFonts w:ascii="Century Gothic" w:hAnsi="Century Gothic" w:cs="Arial"/>
          <w:sz w:val="24"/>
          <w:szCs w:val="24"/>
        </w:rPr>
        <w:t>comentó que como legisladores debemos tener presente siempre el ayudar a la gente</w:t>
      </w:r>
      <w:r w:rsidR="00130D73">
        <w:rPr>
          <w:rFonts w:ascii="Century Gothic" w:hAnsi="Century Gothic" w:cs="Arial"/>
          <w:sz w:val="24"/>
          <w:szCs w:val="24"/>
        </w:rPr>
        <w:t>,</w:t>
      </w:r>
      <w:r w:rsidR="00DB4923">
        <w:rPr>
          <w:rFonts w:ascii="Century Gothic" w:hAnsi="Century Gothic" w:cs="Arial"/>
          <w:sz w:val="24"/>
          <w:szCs w:val="24"/>
        </w:rPr>
        <w:t xml:space="preserve"> y por lo tanto entusiasma</w:t>
      </w:r>
      <w:r w:rsidR="00130D73">
        <w:rPr>
          <w:rFonts w:ascii="Century Gothic" w:hAnsi="Century Gothic" w:cs="Arial"/>
          <w:sz w:val="24"/>
          <w:szCs w:val="24"/>
        </w:rPr>
        <w:t>ría lo de los Cinco Manantiales.</w:t>
      </w:r>
      <w:r w:rsidR="00DB4923">
        <w:rPr>
          <w:rFonts w:ascii="Century Gothic" w:hAnsi="Century Gothic" w:cs="Arial"/>
          <w:sz w:val="24"/>
          <w:szCs w:val="24"/>
        </w:rPr>
        <w:t xml:space="preserve"> </w:t>
      </w:r>
      <w:r w:rsidR="00130D73">
        <w:rPr>
          <w:rFonts w:ascii="Century Gothic" w:hAnsi="Century Gothic" w:cs="Arial"/>
          <w:sz w:val="24"/>
          <w:szCs w:val="24"/>
        </w:rPr>
        <w:t xml:space="preserve">Sin </w:t>
      </w:r>
      <w:r w:rsidR="00DB4923">
        <w:rPr>
          <w:rFonts w:ascii="Century Gothic" w:hAnsi="Century Gothic" w:cs="Arial"/>
          <w:sz w:val="24"/>
          <w:szCs w:val="24"/>
        </w:rPr>
        <w:t>embargo,</w:t>
      </w:r>
      <w:r w:rsidR="00130D73">
        <w:rPr>
          <w:rFonts w:ascii="Century Gothic" w:hAnsi="Century Gothic" w:cs="Arial"/>
          <w:sz w:val="24"/>
          <w:szCs w:val="24"/>
        </w:rPr>
        <w:t xml:space="preserve"> señaló que</w:t>
      </w:r>
      <w:r w:rsidR="00DB4923">
        <w:rPr>
          <w:rFonts w:ascii="Century Gothic" w:hAnsi="Century Gothic" w:cs="Arial"/>
          <w:sz w:val="24"/>
          <w:szCs w:val="24"/>
        </w:rPr>
        <w:t xml:space="preserve"> hay que recordar que la zona fronteriza </w:t>
      </w:r>
      <w:r w:rsidR="00130D73">
        <w:rPr>
          <w:rFonts w:ascii="Century Gothic" w:hAnsi="Century Gothic" w:cs="Arial"/>
          <w:sz w:val="24"/>
          <w:szCs w:val="24"/>
        </w:rPr>
        <w:t>tiene seis estados que</w:t>
      </w:r>
      <w:r w:rsidR="00DB4923">
        <w:rPr>
          <w:rFonts w:ascii="Century Gothic" w:hAnsi="Century Gothic" w:cs="Arial"/>
          <w:sz w:val="24"/>
          <w:szCs w:val="24"/>
        </w:rPr>
        <w:t xml:space="preserve"> después cada uno pretendería que le incluyan a alguna región que quedo muy cerca de la frontera y de igual manera lo tendríamos que aceptar.</w:t>
      </w:r>
    </w:p>
    <w:p w14:paraId="440B042A" w14:textId="77777777" w:rsidR="00DB4923" w:rsidRDefault="00DB4923" w:rsidP="00F06834">
      <w:pPr>
        <w:spacing w:after="0" w:line="360" w:lineRule="auto"/>
        <w:jc w:val="both"/>
        <w:rPr>
          <w:rFonts w:ascii="Century Gothic" w:hAnsi="Century Gothic" w:cs="Arial"/>
          <w:sz w:val="24"/>
          <w:szCs w:val="24"/>
        </w:rPr>
      </w:pPr>
    </w:p>
    <w:p w14:paraId="39827C0A" w14:textId="47C36B0E" w:rsidR="00DB4923" w:rsidRDefault="00130D73" w:rsidP="00F06834">
      <w:pPr>
        <w:spacing w:after="0" w:line="360" w:lineRule="auto"/>
        <w:jc w:val="both"/>
        <w:rPr>
          <w:rFonts w:ascii="Century Gothic" w:hAnsi="Century Gothic" w:cs="Arial"/>
          <w:sz w:val="24"/>
          <w:szCs w:val="24"/>
        </w:rPr>
      </w:pPr>
      <w:r>
        <w:rPr>
          <w:rFonts w:ascii="Century Gothic" w:hAnsi="Century Gothic" w:cs="Arial"/>
          <w:sz w:val="24"/>
          <w:szCs w:val="24"/>
        </w:rPr>
        <w:t xml:space="preserve">En tanto, </w:t>
      </w:r>
      <w:r w:rsidR="00DB4923">
        <w:rPr>
          <w:rFonts w:ascii="Century Gothic" w:hAnsi="Century Gothic" w:cs="Arial"/>
          <w:sz w:val="24"/>
          <w:szCs w:val="24"/>
        </w:rPr>
        <w:t xml:space="preserve">hacer lo anterior causaría una disminución considerable en la recaudación del gobierno federal, lastimando las finanzas </w:t>
      </w:r>
      <w:r>
        <w:rPr>
          <w:rFonts w:ascii="Century Gothic" w:hAnsi="Century Gothic" w:cs="Arial"/>
          <w:sz w:val="24"/>
          <w:szCs w:val="24"/>
        </w:rPr>
        <w:t xml:space="preserve">públicas </w:t>
      </w:r>
      <w:r w:rsidR="00DB4923">
        <w:rPr>
          <w:rFonts w:ascii="Century Gothic" w:hAnsi="Century Gothic" w:cs="Arial"/>
          <w:sz w:val="24"/>
          <w:szCs w:val="24"/>
        </w:rPr>
        <w:t>para los programas federales que trae el Ejecutivo Federal, motivo por el que no estoy de acuerdo con la propuesta del dictamen.</w:t>
      </w:r>
    </w:p>
    <w:p w14:paraId="64D66E0C" w14:textId="77777777" w:rsidR="008620E4" w:rsidRDefault="008620E4" w:rsidP="00F06834">
      <w:pPr>
        <w:spacing w:after="0" w:line="360" w:lineRule="auto"/>
        <w:jc w:val="both"/>
        <w:rPr>
          <w:rFonts w:ascii="Century Gothic" w:hAnsi="Century Gothic" w:cs="Arial"/>
          <w:sz w:val="24"/>
          <w:szCs w:val="24"/>
        </w:rPr>
      </w:pPr>
    </w:p>
    <w:p w14:paraId="3E645C5E" w14:textId="77777777" w:rsidR="00DB4923" w:rsidRDefault="00DB4923" w:rsidP="00F06834">
      <w:pPr>
        <w:spacing w:after="0" w:line="360" w:lineRule="auto"/>
        <w:jc w:val="both"/>
        <w:rPr>
          <w:rFonts w:ascii="Century Gothic" w:hAnsi="Century Gothic" w:cs="Arial"/>
          <w:sz w:val="24"/>
          <w:szCs w:val="24"/>
        </w:rPr>
      </w:pPr>
    </w:p>
    <w:p w14:paraId="6085C9C5" w14:textId="1BF0E44B" w:rsidR="00DB4923" w:rsidRDefault="00DB4923" w:rsidP="00DB4923">
      <w:pPr>
        <w:spacing w:after="0" w:line="360" w:lineRule="auto"/>
        <w:jc w:val="both"/>
        <w:rPr>
          <w:rFonts w:ascii="Century Gothic" w:hAnsi="Century Gothic" w:cs="Arial"/>
          <w:sz w:val="24"/>
          <w:szCs w:val="24"/>
        </w:rPr>
      </w:pPr>
      <w:r w:rsidRPr="00DB4923">
        <w:rPr>
          <w:rFonts w:ascii="Century Gothic" w:hAnsi="Century Gothic" w:cs="Arial"/>
          <w:b/>
          <w:sz w:val="24"/>
          <w:szCs w:val="24"/>
        </w:rPr>
        <w:t xml:space="preserve">En uso de la palabra el </w:t>
      </w:r>
      <w:proofErr w:type="spellStart"/>
      <w:r w:rsidRPr="00DB4923">
        <w:rPr>
          <w:rFonts w:ascii="Century Gothic" w:hAnsi="Century Gothic" w:cs="Arial"/>
          <w:b/>
          <w:sz w:val="24"/>
          <w:szCs w:val="24"/>
        </w:rPr>
        <w:t>Dip</w:t>
      </w:r>
      <w:proofErr w:type="spellEnd"/>
      <w:r w:rsidRPr="00DB4923">
        <w:rPr>
          <w:rFonts w:ascii="Century Gothic" w:hAnsi="Century Gothic" w:cs="Arial"/>
          <w:b/>
          <w:sz w:val="24"/>
          <w:szCs w:val="24"/>
        </w:rPr>
        <w:t>. Miguel Alonso Riggs Baeza,</w:t>
      </w:r>
      <w:r>
        <w:rPr>
          <w:rFonts w:ascii="Century Gothic" w:hAnsi="Century Gothic" w:cs="Arial"/>
          <w:b/>
          <w:sz w:val="24"/>
          <w:szCs w:val="24"/>
        </w:rPr>
        <w:t xml:space="preserve"> </w:t>
      </w:r>
      <w:r w:rsidR="008920BB" w:rsidRPr="008920BB">
        <w:rPr>
          <w:rFonts w:ascii="Century Gothic" w:hAnsi="Century Gothic" w:cs="Arial"/>
          <w:sz w:val="24"/>
          <w:szCs w:val="24"/>
        </w:rPr>
        <w:t xml:space="preserve">mencionó </w:t>
      </w:r>
      <w:r w:rsidR="008920BB">
        <w:rPr>
          <w:rFonts w:ascii="Century Gothic" w:hAnsi="Century Gothic" w:cs="Arial"/>
          <w:sz w:val="24"/>
          <w:szCs w:val="24"/>
        </w:rPr>
        <w:t xml:space="preserve">desconocer cuál es el criterio que se consideró dentro de estos municipios que cuentan con estímulo fiscal, como el ejemplo del municipio de </w:t>
      </w:r>
      <w:proofErr w:type="spellStart"/>
      <w:r w:rsidR="008920BB">
        <w:rPr>
          <w:rFonts w:ascii="Century Gothic" w:hAnsi="Century Gothic" w:cs="Arial"/>
          <w:sz w:val="24"/>
          <w:szCs w:val="24"/>
        </w:rPr>
        <w:t>Coyame</w:t>
      </w:r>
      <w:proofErr w:type="spellEnd"/>
      <w:r w:rsidR="008920BB">
        <w:rPr>
          <w:rFonts w:ascii="Century Gothic" w:hAnsi="Century Gothic" w:cs="Arial"/>
          <w:sz w:val="24"/>
          <w:szCs w:val="24"/>
        </w:rPr>
        <w:t xml:space="preserve"> que no está pegado a la frontera y sin embargo si esta beneficiado con el estímulo fiscal.</w:t>
      </w:r>
    </w:p>
    <w:p w14:paraId="2F35CE12" w14:textId="26EBC62C" w:rsidR="00DB4923" w:rsidRDefault="00130D73" w:rsidP="00F06834">
      <w:pPr>
        <w:spacing w:after="0" w:line="360" w:lineRule="auto"/>
        <w:jc w:val="both"/>
        <w:rPr>
          <w:rFonts w:ascii="Century Gothic" w:hAnsi="Century Gothic" w:cs="Arial"/>
          <w:sz w:val="24"/>
          <w:szCs w:val="24"/>
        </w:rPr>
      </w:pPr>
      <w:r>
        <w:rPr>
          <w:rFonts w:ascii="Century Gothic" w:hAnsi="Century Gothic" w:cs="Arial"/>
          <w:sz w:val="24"/>
          <w:szCs w:val="24"/>
        </w:rPr>
        <w:t>En este sentido, señaló que lo mismo ocurría con</w:t>
      </w:r>
      <w:r w:rsidR="008920BB">
        <w:rPr>
          <w:rFonts w:ascii="Century Gothic" w:hAnsi="Century Gothic" w:cs="Arial"/>
          <w:sz w:val="24"/>
          <w:szCs w:val="24"/>
        </w:rPr>
        <w:t xml:space="preserve"> otros municipios como: </w:t>
      </w:r>
      <w:proofErr w:type="spellStart"/>
      <w:r w:rsidR="008920BB" w:rsidRPr="008920BB">
        <w:rPr>
          <w:rFonts w:ascii="Century Gothic" w:hAnsi="Century Gothic" w:cs="Arial"/>
          <w:sz w:val="24"/>
          <w:szCs w:val="24"/>
        </w:rPr>
        <w:t>Janos</w:t>
      </w:r>
      <w:proofErr w:type="spellEnd"/>
      <w:r w:rsidR="008920BB" w:rsidRPr="008920BB">
        <w:rPr>
          <w:rFonts w:ascii="Century Gothic" w:hAnsi="Century Gothic" w:cs="Arial"/>
          <w:sz w:val="24"/>
          <w:szCs w:val="24"/>
        </w:rPr>
        <w:t xml:space="preserve">, Ascensión, Benavides, Guadalupe, </w:t>
      </w:r>
      <w:r w:rsidR="008920BB">
        <w:rPr>
          <w:rFonts w:ascii="Century Gothic" w:hAnsi="Century Gothic" w:cs="Arial"/>
          <w:sz w:val="24"/>
          <w:szCs w:val="24"/>
        </w:rPr>
        <w:t xml:space="preserve">Ojinaga, </w:t>
      </w:r>
      <w:proofErr w:type="spellStart"/>
      <w:r w:rsidR="008920BB">
        <w:rPr>
          <w:rFonts w:ascii="Century Gothic" w:hAnsi="Century Gothic" w:cs="Arial"/>
          <w:sz w:val="24"/>
          <w:szCs w:val="24"/>
        </w:rPr>
        <w:t>Práxedis</w:t>
      </w:r>
      <w:proofErr w:type="spellEnd"/>
      <w:r w:rsidR="008920BB">
        <w:rPr>
          <w:rFonts w:ascii="Century Gothic" w:hAnsi="Century Gothic" w:cs="Arial"/>
          <w:sz w:val="24"/>
          <w:szCs w:val="24"/>
        </w:rPr>
        <w:t xml:space="preserve"> G. </w:t>
      </w:r>
      <w:r w:rsidR="008920BB" w:rsidRPr="008920BB">
        <w:rPr>
          <w:rFonts w:ascii="Century Gothic" w:hAnsi="Century Gothic" w:cs="Arial"/>
          <w:sz w:val="24"/>
          <w:szCs w:val="24"/>
        </w:rPr>
        <w:t>Guerrero, prácticamente todos, salvo Juárez, su principal actividad económica es la agricultura y la ganadería</w:t>
      </w:r>
      <w:r w:rsidR="008920BB">
        <w:rPr>
          <w:rFonts w:ascii="Century Gothic" w:hAnsi="Century Gothic" w:cs="Arial"/>
          <w:sz w:val="24"/>
          <w:szCs w:val="24"/>
        </w:rPr>
        <w:t xml:space="preserve"> </w:t>
      </w:r>
      <w:r w:rsidR="000216CE">
        <w:rPr>
          <w:rFonts w:ascii="Century Gothic" w:hAnsi="Century Gothic" w:cs="Arial"/>
          <w:sz w:val="24"/>
          <w:szCs w:val="24"/>
        </w:rPr>
        <w:t>y estas actividades no están consideradas para el estímulo fiscal, entonces</w:t>
      </w:r>
      <w:r>
        <w:rPr>
          <w:rFonts w:ascii="Century Gothic" w:hAnsi="Century Gothic" w:cs="Arial"/>
          <w:sz w:val="24"/>
          <w:szCs w:val="24"/>
        </w:rPr>
        <w:t xml:space="preserve"> dijo no saber  </w:t>
      </w:r>
      <w:r w:rsidR="000216CE">
        <w:rPr>
          <w:rFonts w:ascii="Century Gothic" w:hAnsi="Century Gothic" w:cs="Arial"/>
          <w:sz w:val="24"/>
          <w:szCs w:val="24"/>
        </w:rPr>
        <w:t xml:space="preserve">cuál es el estímulo realmente, salvo </w:t>
      </w:r>
      <w:r w:rsidR="000216CE">
        <w:rPr>
          <w:rFonts w:ascii="Century Gothic" w:hAnsi="Century Gothic" w:cs="Arial"/>
          <w:sz w:val="24"/>
          <w:szCs w:val="24"/>
        </w:rPr>
        <w:lastRenderedPageBreak/>
        <w:t xml:space="preserve">por el tema del combustible, que debo decir con la escases que hay de estaciones, difícilmente se encuentra combustible en las pocas gasolineras que hay y se tiene que recurrir a otros municipios por ella, en donde ya no aplica el estímulo fiscal,  por lo que </w:t>
      </w:r>
      <w:r w:rsidR="000216CE" w:rsidRPr="000216CE">
        <w:rPr>
          <w:rFonts w:ascii="Century Gothic" w:hAnsi="Century Gothic" w:cs="Arial"/>
          <w:sz w:val="24"/>
          <w:szCs w:val="24"/>
        </w:rPr>
        <w:t>queda vulnerado el criterio de selección de los municipios que son beneficiados con este estímulo fiscal</w:t>
      </w:r>
      <w:r w:rsidR="008920BB" w:rsidRPr="008920BB">
        <w:rPr>
          <w:rFonts w:ascii="Century Gothic" w:hAnsi="Century Gothic" w:cs="Arial"/>
          <w:sz w:val="24"/>
          <w:szCs w:val="24"/>
        </w:rPr>
        <w:t>.</w:t>
      </w:r>
    </w:p>
    <w:p w14:paraId="02D6407B" w14:textId="6BFED84F" w:rsidR="008620E4" w:rsidRDefault="008620E4" w:rsidP="00F06834">
      <w:pPr>
        <w:spacing w:after="0" w:line="360" w:lineRule="auto"/>
        <w:jc w:val="both"/>
        <w:rPr>
          <w:rFonts w:ascii="Century Gothic" w:hAnsi="Century Gothic" w:cs="Arial"/>
          <w:sz w:val="24"/>
          <w:szCs w:val="24"/>
        </w:rPr>
      </w:pPr>
    </w:p>
    <w:p w14:paraId="080C7E9A" w14:textId="3AB3A69E" w:rsidR="008620E4" w:rsidRPr="008620E4" w:rsidRDefault="00130D73" w:rsidP="008620E4">
      <w:pPr>
        <w:spacing w:after="0" w:line="360" w:lineRule="auto"/>
        <w:jc w:val="both"/>
        <w:rPr>
          <w:rFonts w:ascii="Century Gothic" w:hAnsi="Century Gothic" w:cs="Arial"/>
          <w:sz w:val="24"/>
          <w:szCs w:val="24"/>
        </w:rPr>
      </w:pPr>
      <w:r>
        <w:rPr>
          <w:rFonts w:ascii="Century Gothic" w:hAnsi="Century Gothic" w:cs="Arial"/>
          <w:sz w:val="24"/>
          <w:szCs w:val="24"/>
        </w:rPr>
        <w:t>Entiendo</w:t>
      </w:r>
      <w:r w:rsidR="008620E4">
        <w:rPr>
          <w:rFonts w:ascii="Century Gothic" w:hAnsi="Century Gothic" w:cs="Arial"/>
          <w:sz w:val="24"/>
          <w:szCs w:val="24"/>
        </w:rPr>
        <w:t xml:space="preserve"> que </w:t>
      </w:r>
      <w:r w:rsidR="008620E4" w:rsidRPr="008620E4">
        <w:rPr>
          <w:rFonts w:ascii="Century Gothic" w:hAnsi="Century Gothic" w:cs="Arial"/>
          <w:sz w:val="24"/>
          <w:szCs w:val="24"/>
        </w:rPr>
        <w:t>ya se trabajó en una Ley de Ingresos, y un Presupuesto de Egresos, y ya es casi imposible mover los número</w:t>
      </w:r>
      <w:r w:rsidR="008620E4">
        <w:rPr>
          <w:rFonts w:ascii="Century Gothic" w:hAnsi="Century Gothic" w:cs="Arial"/>
          <w:sz w:val="24"/>
          <w:szCs w:val="24"/>
        </w:rPr>
        <w:t>s, p</w:t>
      </w:r>
      <w:r w:rsidR="008620E4" w:rsidRPr="008620E4">
        <w:rPr>
          <w:rFonts w:ascii="Century Gothic" w:hAnsi="Century Gothic" w:cs="Arial"/>
          <w:sz w:val="24"/>
          <w:szCs w:val="24"/>
        </w:rPr>
        <w:t>ero nunca es tarde, para eso estamos aquí</w:t>
      </w:r>
      <w:r w:rsidR="008620E4">
        <w:rPr>
          <w:rFonts w:ascii="Century Gothic" w:hAnsi="Century Gothic" w:cs="Arial"/>
          <w:sz w:val="24"/>
          <w:szCs w:val="24"/>
        </w:rPr>
        <w:t xml:space="preserve">. </w:t>
      </w:r>
      <w:r w:rsidR="008620E4" w:rsidRPr="008620E4">
        <w:rPr>
          <w:rFonts w:ascii="Century Gothic" w:hAnsi="Century Gothic" w:cs="Arial"/>
          <w:sz w:val="24"/>
          <w:szCs w:val="24"/>
        </w:rPr>
        <w:t>Y esto se trata de generar una conciencia del próximo Ejercicio Fiscal a atender las propuestas, atender las reservas, porque en algunas reservas que nosotros expusimos nos fueron desechadas y esto es lo que está pasando ahora, que ya estamos tarde por andar proponiendo y promoviendo, ya cuando los números están apretados, extremamente apretados.</w:t>
      </w:r>
    </w:p>
    <w:p w14:paraId="62618A6C" w14:textId="77777777" w:rsidR="008620E4" w:rsidRPr="008620E4" w:rsidRDefault="008620E4" w:rsidP="008620E4">
      <w:pPr>
        <w:spacing w:after="0" w:line="360" w:lineRule="auto"/>
        <w:jc w:val="both"/>
        <w:rPr>
          <w:rFonts w:ascii="Century Gothic" w:hAnsi="Century Gothic" w:cs="Arial"/>
          <w:sz w:val="24"/>
          <w:szCs w:val="24"/>
        </w:rPr>
      </w:pPr>
    </w:p>
    <w:p w14:paraId="53083F14" w14:textId="2EB25CED" w:rsidR="008620E4" w:rsidRPr="008620E4" w:rsidRDefault="00130D73" w:rsidP="008620E4">
      <w:pPr>
        <w:spacing w:after="0" w:line="360" w:lineRule="auto"/>
        <w:jc w:val="both"/>
        <w:rPr>
          <w:rFonts w:ascii="Century Gothic" w:hAnsi="Century Gothic" w:cs="Arial"/>
          <w:sz w:val="24"/>
          <w:szCs w:val="24"/>
        </w:rPr>
      </w:pPr>
      <w:r>
        <w:rPr>
          <w:rFonts w:ascii="Century Gothic" w:hAnsi="Century Gothic" w:cs="Arial"/>
          <w:sz w:val="24"/>
          <w:szCs w:val="24"/>
        </w:rPr>
        <w:t xml:space="preserve">Expuso que la finalidad </w:t>
      </w:r>
      <w:r w:rsidR="008620E4" w:rsidRPr="008620E4">
        <w:rPr>
          <w:rFonts w:ascii="Century Gothic" w:hAnsi="Century Gothic" w:cs="Arial"/>
          <w:sz w:val="24"/>
          <w:szCs w:val="24"/>
        </w:rPr>
        <w:t xml:space="preserve">o el principio que debe de tener el gobierno para los ciudadanos es echar a andar el emprendimiento, no el clientelismo, y si hacemos un análisis de los municipios que pudieran aprovechar este estímulo fiscal, pues a lo mejor debemos de reenfocarlos o de asignar otros municipios, u otra franja o región fronteriza que esté más al interior del país, pero haciendo un análisis con tiempo, desde </w:t>
      </w:r>
      <w:r w:rsidR="00A10597">
        <w:rPr>
          <w:rFonts w:ascii="Century Gothic" w:hAnsi="Century Gothic" w:cs="Arial"/>
          <w:sz w:val="24"/>
          <w:szCs w:val="24"/>
        </w:rPr>
        <w:t>ahorita</w:t>
      </w:r>
      <w:r w:rsidR="008620E4" w:rsidRPr="008620E4">
        <w:rPr>
          <w:rFonts w:ascii="Century Gothic" w:hAnsi="Century Gothic" w:cs="Arial"/>
          <w:sz w:val="24"/>
          <w:szCs w:val="24"/>
        </w:rPr>
        <w:t>.</w:t>
      </w:r>
    </w:p>
    <w:p w14:paraId="7E68C70A" w14:textId="77777777" w:rsidR="008620E4" w:rsidRPr="008620E4" w:rsidRDefault="008620E4" w:rsidP="008620E4">
      <w:pPr>
        <w:spacing w:after="0" w:line="360" w:lineRule="auto"/>
        <w:jc w:val="both"/>
        <w:rPr>
          <w:rFonts w:ascii="Century Gothic" w:hAnsi="Century Gothic" w:cs="Arial"/>
          <w:sz w:val="24"/>
          <w:szCs w:val="24"/>
        </w:rPr>
      </w:pPr>
    </w:p>
    <w:p w14:paraId="2ABD3713" w14:textId="43C5C2F6" w:rsidR="008620E4" w:rsidRDefault="00017789" w:rsidP="008620E4">
      <w:pPr>
        <w:spacing w:after="0" w:line="360" w:lineRule="auto"/>
        <w:jc w:val="both"/>
        <w:rPr>
          <w:rFonts w:ascii="Century Gothic" w:hAnsi="Century Gothic" w:cs="Arial"/>
          <w:sz w:val="24"/>
          <w:szCs w:val="24"/>
        </w:rPr>
      </w:pPr>
      <w:r>
        <w:rPr>
          <w:rFonts w:ascii="Century Gothic" w:hAnsi="Century Gothic" w:cs="Arial"/>
          <w:sz w:val="24"/>
          <w:szCs w:val="24"/>
        </w:rPr>
        <w:t xml:space="preserve">Por otra parte, mencionó que </w:t>
      </w:r>
      <w:r w:rsidR="008620E4" w:rsidRPr="008620E4">
        <w:rPr>
          <w:rFonts w:ascii="Century Gothic" w:hAnsi="Century Gothic" w:cs="Arial"/>
          <w:sz w:val="24"/>
          <w:szCs w:val="24"/>
        </w:rPr>
        <w:t>podemo</w:t>
      </w:r>
      <w:r w:rsidR="00A10597">
        <w:rPr>
          <w:rFonts w:ascii="Century Gothic" w:hAnsi="Century Gothic" w:cs="Arial"/>
          <w:sz w:val="24"/>
          <w:szCs w:val="24"/>
        </w:rPr>
        <w:t xml:space="preserve">s </w:t>
      </w:r>
      <w:proofErr w:type="spellStart"/>
      <w:r w:rsidR="00A10597">
        <w:rPr>
          <w:rFonts w:ascii="Century Gothic" w:hAnsi="Century Gothic" w:cs="Arial"/>
          <w:sz w:val="24"/>
          <w:szCs w:val="24"/>
        </w:rPr>
        <w:t>redireccionar</w:t>
      </w:r>
      <w:proofErr w:type="spellEnd"/>
      <w:r w:rsidR="00A10597">
        <w:rPr>
          <w:rFonts w:ascii="Century Gothic" w:hAnsi="Century Gothic" w:cs="Arial"/>
          <w:sz w:val="24"/>
          <w:szCs w:val="24"/>
        </w:rPr>
        <w:t xml:space="preserve"> los programas, </w:t>
      </w:r>
      <w:r w:rsidR="00A10597" w:rsidRPr="008620E4">
        <w:rPr>
          <w:rFonts w:ascii="Century Gothic" w:hAnsi="Century Gothic" w:cs="Arial"/>
          <w:sz w:val="24"/>
          <w:szCs w:val="24"/>
        </w:rPr>
        <w:t>podemos</w:t>
      </w:r>
      <w:r w:rsidR="008620E4" w:rsidRPr="008620E4">
        <w:rPr>
          <w:rFonts w:ascii="Century Gothic" w:hAnsi="Century Gothic" w:cs="Arial"/>
          <w:sz w:val="24"/>
          <w:szCs w:val="24"/>
        </w:rPr>
        <w:t xml:space="preserve"> hacer un análisis de qué es lo benéfico para México en general, sobre lo particular. Que para eso es el gobierno, para distribuir de manera equitativa, y que alcance para todas y todos, en todas las regiones,</w:t>
      </w:r>
      <w:r w:rsidR="00A10597">
        <w:rPr>
          <w:rFonts w:ascii="Century Gothic" w:hAnsi="Century Gothic" w:cs="Arial"/>
          <w:sz w:val="24"/>
          <w:szCs w:val="24"/>
        </w:rPr>
        <w:t xml:space="preserve"> en todas las esquinas del país.</w:t>
      </w:r>
    </w:p>
    <w:p w14:paraId="62C71F2E" w14:textId="148F5C65" w:rsidR="00A10597" w:rsidRDefault="00A10597" w:rsidP="008620E4">
      <w:pPr>
        <w:spacing w:after="0" w:line="360" w:lineRule="auto"/>
        <w:jc w:val="both"/>
        <w:rPr>
          <w:rFonts w:ascii="Century Gothic" w:hAnsi="Century Gothic" w:cs="Arial"/>
          <w:sz w:val="24"/>
          <w:szCs w:val="24"/>
        </w:rPr>
      </w:pPr>
    </w:p>
    <w:p w14:paraId="5AD851FA" w14:textId="49ACB046" w:rsidR="00A10597" w:rsidRDefault="00017789" w:rsidP="008620E4">
      <w:pPr>
        <w:spacing w:after="0" w:line="360" w:lineRule="auto"/>
        <w:jc w:val="both"/>
        <w:rPr>
          <w:rFonts w:ascii="Century Gothic" w:hAnsi="Century Gothic" w:cs="Arial"/>
          <w:sz w:val="24"/>
          <w:szCs w:val="24"/>
        </w:rPr>
      </w:pPr>
      <w:r>
        <w:rPr>
          <w:rFonts w:ascii="Century Gothic" w:hAnsi="Century Gothic" w:cs="Arial"/>
          <w:sz w:val="24"/>
          <w:szCs w:val="24"/>
        </w:rPr>
        <w:t>Concluyó que,</w:t>
      </w:r>
      <w:r w:rsidR="00A10597">
        <w:rPr>
          <w:rFonts w:ascii="Century Gothic" w:hAnsi="Century Gothic" w:cs="Arial"/>
          <w:sz w:val="24"/>
          <w:szCs w:val="24"/>
        </w:rPr>
        <w:t xml:space="preserve"> </w:t>
      </w:r>
      <w:r w:rsidR="00A10597" w:rsidRPr="00A10597">
        <w:rPr>
          <w:rFonts w:ascii="Century Gothic" w:hAnsi="Century Gothic" w:cs="Arial"/>
          <w:sz w:val="24"/>
          <w:szCs w:val="24"/>
        </w:rPr>
        <w:t xml:space="preserve">si promovemos el emprendimiento, todos vamos a tener oportunidades. Y el que no es porque no quiere, pero si el gobierno promueve y propicia las condiciones esa es su </w:t>
      </w:r>
      <w:r w:rsidR="00A10597">
        <w:rPr>
          <w:rFonts w:ascii="Century Gothic" w:hAnsi="Century Gothic" w:cs="Arial"/>
          <w:sz w:val="24"/>
          <w:szCs w:val="24"/>
        </w:rPr>
        <w:t>trabajo</w:t>
      </w:r>
      <w:r w:rsidR="00A10597" w:rsidRPr="00A10597">
        <w:rPr>
          <w:rFonts w:ascii="Century Gothic" w:hAnsi="Century Gothic" w:cs="Arial"/>
          <w:sz w:val="24"/>
          <w:szCs w:val="24"/>
        </w:rPr>
        <w:t xml:space="preserve">. Y es </w:t>
      </w:r>
      <w:r w:rsidR="00A10597">
        <w:rPr>
          <w:rFonts w:ascii="Century Gothic" w:hAnsi="Century Gothic" w:cs="Arial"/>
          <w:sz w:val="24"/>
          <w:szCs w:val="24"/>
        </w:rPr>
        <w:t>el trabajo</w:t>
      </w:r>
      <w:r w:rsidR="00A10597" w:rsidRPr="00A10597">
        <w:rPr>
          <w:rFonts w:ascii="Century Gothic" w:hAnsi="Century Gothic" w:cs="Arial"/>
          <w:sz w:val="24"/>
          <w:szCs w:val="24"/>
        </w:rPr>
        <w:t xml:space="preserve"> de nosotros, promoverlo, analizarlo, discutirlo, presentarlo y que pase. </w:t>
      </w:r>
    </w:p>
    <w:p w14:paraId="1ADD4CAC" w14:textId="77777777" w:rsidR="000216CE" w:rsidRDefault="000216CE" w:rsidP="00F06834">
      <w:pPr>
        <w:spacing w:after="0" w:line="360" w:lineRule="auto"/>
        <w:jc w:val="both"/>
        <w:rPr>
          <w:rFonts w:ascii="Century Gothic" w:hAnsi="Century Gothic" w:cs="Arial"/>
          <w:sz w:val="24"/>
          <w:szCs w:val="24"/>
        </w:rPr>
      </w:pPr>
    </w:p>
    <w:p w14:paraId="4A248BBF" w14:textId="1A260BB1" w:rsidR="008620E4" w:rsidRPr="008620E4" w:rsidRDefault="00017789" w:rsidP="008620E4">
      <w:pPr>
        <w:spacing w:after="0" w:line="360" w:lineRule="auto"/>
        <w:jc w:val="both"/>
        <w:rPr>
          <w:rFonts w:ascii="Century Gothic" w:hAnsi="Century Gothic" w:cs="Arial"/>
          <w:sz w:val="24"/>
          <w:szCs w:val="24"/>
        </w:rPr>
      </w:pPr>
      <w:r>
        <w:rPr>
          <w:rFonts w:ascii="Century Gothic" w:hAnsi="Century Gothic" w:cs="Arial"/>
          <w:b/>
          <w:sz w:val="24"/>
          <w:szCs w:val="24"/>
        </w:rPr>
        <w:t xml:space="preserve">Por su parte, </w:t>
      </w:r>
      <w:proofErr w:type="spellStart"/>
      <w:r w:rsidR="008620E4" w:rsidRPr="00DB4923">
        <w:rPr>
          <w:rFonts w:ascii="Century Gothic" w:hAnsi="Century Gothic" w:cs="Arial"/>
          <w:b/>
          <w:sz w:val="24"/>
          <w:szCs w:val="24"/>
        </w:rPr>
        <w:t>Dip</w:t>
      </w:r>
      <w:proofErr w:type="spellEnd"/>
      <w:r w:rsidR="008620E4" w:rsidRPr="00DB4923">
        <w:rPr>
          <w:rFonts w:ascii="Century Gothic" w:hAnsi="Century Gothic" w:cs="Arial"/>
          <w:b/>
          <w:sz w:val="24"/>
          <w:szCs w:val="24"/>
        </w:rPr>
        <w:t xml:space="preserve">. </w:t>
      </w:r>
      <w:r w:rsidR="008620E4" w:rsidRPr="008620E4">
        <w:rPr>
          <w:rFonts w:ascii="Century Gothic" w:hAnsi="Century Gothic" w:cs="Arial"/>
          <w:b/>
          <w:sz w:val="24"/>
          <w:szCs w:val="24"/>
        </w:rPr>
        <w:t>Diego Eduardo del Bosque Villarreal</w:t>
      </w:r>
      <w:r>
        <w:rPr>
          <w:rFonts w:ascii="Century Gothic" w:hAnsi="Century Gothic" w:cs="Arial"/>
          <w:b/>
          <w:sz w:val="24"/>
          <w:szCs w:val="24"/>
        </w:rPr>
        <w:t xml:space="preserve">, </w:t>
      </w:r>
      <w:r w:rsidRPr="00017789">
        <w:rPr>
          <w:rFonts w:ascii="Century Gothic" w:hAnsi="Century Gothic" w:cs="Arial"/>
          <w:sz w:val="24"/>
          <w:szCs w:val="24"/>
        </w:rPr>
        <w:t xml:space="preserve">dijo </w:t>
      </w:r>
      <w:proofErr w:type="gramStart"/>
      <w:r w:rsidRPr="00017789">
        <w:rPr>
          <w:rFonts w:ascii="Century Gothic" w:hAnsi="Century Gothic" w:cs="Arial"/>
          <w:sz w:val="24"/>
          <w:szCs w:val="24"/>
        </w:rPr>
        <w:t xml:space="preserve">que </w:t>
      </w:r>
      <w:r w:rsidR="008620E4">
        <w:rPr>
          <w:rFonts w:ascii="Century Gothic" w:hAnsi="Century Gothic" w:cs="Arial"/>
          <w:b/>
          <w:sz w:val="24"/>
          <w:szCs w:val="24"/>
        </w:rPr>
        <w:t xml:space="preserve"> </w:t>
      </w:r>
      <w:r w:rsidR="008620E4">
        <w:rPr>
          <w:rFonts w:ascii="Century Gothic" w:hAnsi="Century Gothic" w:cs="Arial"/>
          <w:sz w:val="24"/>
          <w:szCs w:val="24"/>
        </w:rPr>
        <w:t>el</w:t>
      </w:r>
      <w:proofErr w:type="gramEnd"/>
      <w:r w:rsidR="008620E4" w:rsidRPr="008620E4">
        <w:rPr>
          <w:rFonts w:ascii="Century Gothic" w:hAnsi="Century Gothic" w:cs="Arial"/>
          <w:sz w:val="24"/>
          <w:szCs w:val="24"/>
        </w:rPr>
        <w:t xml:space="preserve"> criterio </w:t>
      </w:r>
      <w:r w:rsidR="008620E4">
        <w:rPr>
          <w:rFonts w:ascii="Century Gothic" w:hAnsi="Century Gothic" w:cs="Arial"/>
          <w:sz w:val="24"/>
          <w:szCs w:val="24"/>
        </w:rPr>
        <w:t>que se utilizó</w:t>
      </w:r>
      <w:r w:rsidR="008620E4" w:rsidRPr="008620E4">
        <w:rPr>
          <w:rFonts w:ascii="Century Gothic" w:hAnsi="Century Gothic" w:cs="Arial"/>
          <w:sz w:val="24"/>
          <w:szCs w:val="24"/>
        </w:rPr>
        <w:t xml:space="preserve">, para contestar al compañero, fue la franja fronteriza, y la Ley Aduanera la define como a partir de los límites internacionales, 20 kilómetros hacia adentro del país. </w:t>
      </w:r>
      <w:r>
        <w:rPr>
          <w:rFonts w:ascii="Century Gothic" w:hAnsi="Century Gothic" w:cs="Arial"/>
          <w:sz w:val="24"/>
          <w:szCs w:val="24"/>
        </w:rPr>
        <w:t>“</w:t>
      </w:r>
      <w:r w:rsidR="008620E4" w:rsidRPr="008620E4">
        <w:rPr>
          <w:rFonts w:ascii="Century Gothic" w:hAnsi="Century Gothic" w:cs="Arial"/>
          <w:sz w:val="24"/>
          <w:szCs w:val="24"/>
        </w:rPr>
        <w:t>A todos nos gustaría que las finanzas del país fueran más fuertes, que pudiéramos quitar impuestos en más zonas del país, pero precisamente estamos viendo que el presupuesto no alcanza para todas las necesidades que tiene el país</w:t>
      </w:r>
      <w:r>
        <w:rPr>
          <w:rFonts w:ascii="Century Gothic" w:hAnsi="Century Gothic" w:cs="Arial"/>
          <w:sz w:val="24"/>
          <w:szCs w:val="24"/>
        </w:rPr>
        <w:t>”, manifestó el diputado.</w:t>
      </w:r>
      <w:r w:rsidR="008620E4" w:rsidRPr="008620E4">
        <w:rPr>
          <w:rFonts w:ascii="Century Gothic" w:hAnsi="Century Gothic" w:cs="Arial"/>
          <w:sz w:val="24"/>
          <w:szCs w:val="24"/>
        </w:rPr>
        <w:t xml:space="preserve"> </w:t>
      </w:r>
    </w:p>
    <w:p w14:paraId="7711F454" w14:textId="77777777" w:rsidR="008620E4" w:rsidRPr="008620E4" w:rsidRDefault="008620E4" w:rsidP="008620E4">
      <w:pPr>
        <w:spacing w:after="0" w:line="360" w:lineRule="auto"/>
        <w:jc w:val="both"/>
        <w:rPr>
          <w:rFonts w:ascii="Century Gothic" w:hAnsi="Century Gothic" w:cs="Arial"/>
          <w:sz w:val="24"/>
          <w:szCs w:val="24"/>
        </w:rPr>
      </w:pPr>
    </w:p>
    <w:p w14:paraId="06D72179" w14:textId="757A9F20" w:rsidR="008620E4" w:rsidRPr="008620E4" w:rsidRDefault="00017789" w:rsidP="008620E4">
      <w:pPr>
        <w:spacing w:after="0" w:line="360" w:lineRule="auto"/>
        <w:jc w:val="both"/>
        <w:rPr>
          <w:rFonts w:ascii="Century Gothic" w:hAnsi="Century Gothic" w:cs="Arial"/>
          <w:sz w:val="24"/>
          <w:szCs w:val="24"/>
        </w:rPr>
      </w:pPr>
      <w:r>
        <w:rPr>
          <w:rFonts w:ascii="Century Gothic" w:hAnsi="Century Gothic" w:cs="Arial"/>
          <w:sz w:val="24"/>
          <w:szCs w:val="24"/>
        </w:rPr>
        <w:t xml:space="preserve">Agregó que cree </w:t>
      </w:r>
      <w:r w:rsidR="008620E4" w:rsidRPr="008620E4">
        <w:rPr>
          <w:rFonts w:ascii="Century Gothic" w:hAnsi="Century Gothic" w:cs="Arial"/>
          <w:sz w:val="24"/>
          <w:szCs w:val="24"/>
        </w:rPr>
        <w:t>que reducir impuestos en más municipios implica</w:t>
      </w:r>
      <w:r w:rsidR="008620E4">
        <w:rPr>
          <w:rFonts w:ascii="Century Gothic" w:hAnsi="Century Gothic" w:cs="Arial"/>
          <w:sz w:val="24"/>
          <w:szCs w:val="24"/>
        </w:rPr>
        <w:t>ría</w:t>
      </w:r>
      <w:r w:rsidR="008620E4" w:rsidRPr="008620E4">
        <w:rPr>
          <w:rFonts w:ascii="Century Gothic" w:hAnsi="Century Gothic" w:cs="Arial"/>
          <w:sz w:val="24"/>
          <w:szCs w:val="24"/>
        </w:rPr>
        <w:t xml:space="preserve"> que </w:t>
      </w:r>
      <w:r>
        <w:rPr>
          <w:rFonts w:ascii="Century Gothic" w:hAnsi="Century Gothic" w:cs="Arial"/>
          <w:sz w:val="24"/>
          <w:szCs w:val="24"/>
        </w:rPr>
        <w:t xml:space="preserve">llegarían </w:t>
      </w:r>
      <w:r w:rsidR="008620E4" w:rsidRPr="008620E4">
        <w:rPr>
          <w:rFonts w:ascii="Century Gothic" w:hAnsi="Century Gothic" w:cs="Arial"/>
          <w:sz w:val="24"/>
          <w:szCs w:val="24"/>
        </w:rPr>
        <w:t xml:space="preserve">menos recursos a la Federación, y van a tener que haber más recortes y más reducción de programas, de apoyo a municipios, apoyo a los estados. </w:t>
      </w:r>
      <w:r>
        <w:rPr>
          <w:rFonts w:ascii="Century Gothic" w:hAnsi="Century Gothic" w:cs="Arial"/>
          <w:sz w:val="24"/>
          <w:szCs w:val="24"/>
        </w:rPr>
        <w:t>“</w:t>
      </w:r>
      <w:r w:rsidR="008620E4" w:rsidRPr="008620E4">
        <w:rPr>
          <w:rFonts w:ascii="Century Gothic" w:hAnsi="Century Gothic" w:cs="Arial"/>
          <w:sz w:val="24"/>
          <w:szCs w:val="24"/>
        </w:rPr>
        <w:t>Creo que tenemos que trabajar para que las finanzas del país sean cada vez más fuertes, y se puedan aplicar estos programas en más regiones del país</w:t>
      </w:r>
      <w:r>
        <w:rPr>
          <w:rFonts w:ascii="Century Gothic" w:hAnsi="Century Gothic" w:cs="Arial"/>
          <w:sz w:val="24"/>
          <w:szCs w:val="24"/>
        </w:rPr>
        <w:t>”</w:t>
      </w:r>
      <w:r w:rsidR="008620E4" w:rsidRPr="008620E4">
        <w:rPr>
          <w:rFonts w:ascii="Century Gothic" w:hAnsi="Century Gothic" w:cs="Arial"/>
          <w:sz w:val="24"/>
          <w:szCs w:val="24"/>
        </w:rPr>
        <w:t xml:space="preserve">. </w:t>
      </w:r>
    </w:p>
    <w:p w14:paraId="062BC241" w14:textId="77777777" w:rsidR="008620E4" w:rsidRPr="008620E4" w:rsidRDefault="008620E4" w:rsidP="008620E4">
      <w:pPr>
        <w:spacing w:after="0" w:line="360" w:lineRule="auto"/>
        <w:jc w:val="both"/>
        <w:rPr>
          <w:rFonts w:ascii="Century Gothic" w:hAnsi="Century Gothic" w:cs="Arial"/>
          <w:sz w:val="24"/>
          <w:szCs w:val="24"/>
        </w:rPr>
      </w:pPr>
    </w:p>
    <w:p w14:paraId="4B9C0C8A" w14:textId="6F60641F" w:rsidR="000216CE" w:rsidRPr="008620E4" w:rsidRDefault="00017789" w:rsidP="008620E4">
      <w:pPr>
        <w:spacing w:after="0" w:line="360" w:lineRule="auto"/>
        <w:jc w:val="both"/>
        <w:rPr>
          <w:rFonts w:ascii="Century Gothic" w:hAnsi="Century Gothic" w:cs="Arial"/>
          <w:sz w:val="24"/>
          <w:szCs w:val="24"/>
        </w:rPr>
      </w:pPr>
      <w:r>
        <w:rPr>
          <w:rFonts w:ascii="Century Gothic" w:hAnsi="Century Gothic" w:cs="Arial"/>
          <w:sz w:val="24"/>
          <w:szCs w:val="24"/>
        </w:rPr>
        <w:t xml:space="preserve">Finalmente, expresó </w:t>
      </w:r>
      <w:proofErr w:type="gramStart"/>
      <w:r>
        <w:rPr>
          <w:rFonts w:ascii="Century Gothic" w:hAnsi="Century Gothic" w:cs="Arial"/>
          <w:sz w:val="24"/>
          <w:szCs w:val="24"/>
        </w:rPr>
        <w:t>que</w:t>
      </w:r>
      <w:proofErr w:type="gramEnd"/>
      <w:r w:rsidR="008620E4" w:rsidRPr="008620E4">
        <w:rPr>
          <w:rFonts w:ascii="Century Gothic" w:hAnsi="Century Gothic" w:cs="Arial"/>
          <w:sz w:val="24"/>
          <w:szCs w:val="24"/>
        </w:rPr>
        <w:t xml:space="preserve"> si </w:t>
      </w:r>
      <w:r>
        <w:rPr>
          <w:rFonts w:ascii="Century Gothic" w:hAnsi="Century Gothic" w:cs="Arial"/>
          <w:sz w:val="24"/>
          <w:szCs w:val="24"/>
        </w:rPr>
        <w:t>se da</w:t>
      </w:r>
      <w:r w:rsidR="008620E4" w:rsidRPr="008620E4">
        <w:rPr>
          <w:rFonts w:ascii="Century Gothic" w:hAnsi="Century Gothic" w:cs="Arial"/>
          <w:sz w:val="24"/>
          <w:szCs w:val="24"/>
        </w:rPr>
        <w:t xml:space="preserve"> entrada, puede haber más municipios que </w:t>
      </w:r>
      <w:r w:rsidR="008620E4">
        <w:rPr>
          <w:rFonts w:ascii="Century Gothic" w:hAnsi="Century Gothic" w:cs="Arial"/>
          <w:sz w:val="24"/>
          <w:szCs w:val="24"/>
        </w:rPr>
        <w:t>pidan este beneficio.</w:t>
      </w:r>
      <w:r w:rsidR="008620E4" w:rsidRPr="008620E4">
        <w:rPr>
          <w:rFonts w:ascii="Century Gothic" w:hAnsi="Century Gothic" w:cs="Arial"/>
          <w:sz w:val="24"/>
          <w:szCs w:val="24"/>
        </w:rPr>
        <w:t xml:space="preserve"> Y en estos momentos es inviable, porque tiene un impacto presupuestario.</w:t>
      </w:r>
    </w:p>
    <w:p w14:paraId="55949D9E" w14:textId="77777777" w:rsidR="00384235" w:rsidRPr="008620E4" w:rsidRDefault="00384235" w:rsidP="00F06834">
      <w:pPr>
        <w:spacing w:after="0" w:line="360" w:lineRule="auto"/>
        <w:jc w:val="both"/>
        <w:rPr>
          <w:rFonts w:ascii="Century Gothic" w:hAnsi="Century Gothic" w:cs="Arial"/>
          <w:sz w:val="24"/>
          <w:szCs w:val="24"/>
        </w:rPr>
      </w:pPr>
    </w:p>
    <w:p w14:paraId="6CE0FB00" w14:textId="29275D37" w:rsidR="00A10597" w:rsidRPr="00A10597" w:rsidRDefault="00A10597" w:rsidP="00A10597">
      <w:pPr>
        <w:spacing w:after="0" w:line="360" w:lineRule="auto"/>
        <w:jc w:val="both"/>
        <w:rPr>
          <w:rFonts w:ascii="Century Gothic" w:hAnsi="Century Gothic" w:cs="Arial"/>
          <w:sz w:val="24"/>
          <w:szCs w:val="24"/>
        </w:rPr>
      </w:pPr>
      <w:r>
        <w:rPr>
          <w:rFonts w:ascii="Century Gothic" w:hAnsi="Century Gothic" w:cs="Arial"/>
          <w:b/>
          <w:sz w:val="24"/>
          <w:szCs w:val="24"/>
        </w:rPr>
        <w:t xml:space="preserve">En uso de la palabra el Diputado proponente </w:t>
      </w:r>
      <w:r w:rsidRPr="00A10597">
        <w:rPr>
          <w:rFonts w:ascii="Century Gothic" w:hAnsi="Century Gothic" w:cs="Arial"/>
          <w:b/>
          <w:sz w:val="24"/>
          <w:szCs w:val="24"/>
        </w:rPr>
        <w:t>Evaristo Lenin Pérez Rivera</w:t>
      </w:r>
      <w:r>
        <w:rPr>
          <w:rFonts w:ascii="Century Gothic" w:hAnsi="Century Gothic" w:cs="Arial"/>
          <w:b/>
          <w:sz w:val="24"/>
          <w:szCs w:val="24"/>
        </w:rPr>
        <w:t xml:space="preserve"> </w:t>
      </w:r>
      <w:r w:rsidRPr="00A10597">
        <w:rPr>
          <w:rFonts w:ascii="Century Gothic" w:hAnsi="Century Gothic" w:cs="Arial"/>
          <w:sz w:val="24"/>
          <w:szCs w:val="24"/>
        </w:rPr>
        <w:t>comentó</w:t>
      </w:r>
      <w:r>
        <w:rPr>
          <w:rFonts w:ascii="Century Gothic" w:hAnsi="Century Gothic" w:cs="Arial"/>
          <w:sz w:val="24"/>
          <w:szCs w:val="24"/>
        </w:rPr>
        <w:t xml:space="preserve">, </w:t>
      </w:r>
      <w:r w:rsidR="00017789">
        <w:rPr>
          <w:rFonts w:ascii="Century Gothic" w:hAnsi="Century Gothic" w:cs="Arial"/>
          <w:sz w:val="24"/>
          <w:szCs w:val="24"/>
        </w:rPr>
        <w:t>“N</w:t>
      </w:r>
      <w:r w:rsidRPr="00A10597">
        <w:rPr>
          <w:rFonts w:ascii="Century Gothic" w:hAnsi="Century Gothic" w:cs="Arial"/>
          <w:sz w:val="24"/>
          <w:szCs w:val="24"/>
        </w:rPr>
        <w:t xml:space="preserve">osotros quisiéramos que se tomaran en cuenta un poquito el </w:t>
      </w:r>
      <w:r w:rsidRPr="00A10597">
        <w:rPr>
          <w:rFonts w:ascii="Century Gothic" w:hAnsi="Century Gothic" w:cs="Arial"/>
          <w:sz w:val="24"/>
          <w:szCs w:val="24"/>
        </w:rPr>
        <w:lastRenderedPageBreak/>
        <w:t>conocer la problemática que vive esta región y, ante la oportunidad, que puede convertirse a partir de la iniciativa del presidente de generar estos incentivos en la frontera</w:t>
      </w:r>
      <w:r w:rsidR="00C27076">
        <w:rPr>
          <w:rFonts w:ascii="Century Gothic" w:hAnsi="Century Gothic" w:cs="Arial"/>
          <w:sz w:val="24"/>
          <w:szCs w:val="24"/>
        </w:rPr>
        <w:t xml:space="preserve"> norte, </w:t>
      </w:r>
      <w:r w:rsidRPr="00A10597">
        <w:rPr>
          <w:rFonts w:ascii="Century Gothic" w:hAnsi="Century Gothic" w:cs="Arial"/>
          <w:sz w:val="24"/>
          <w:szCs w:val="24"/>
        </w:rPr>
        <w:t xml:space="preserve"> para que haya una reactivación económica, a un sector del norte de Coahuila, que tiene el anhelo de muchos años, de muchas décadas de poder incorporarse al desarrollo y a los beneficios que tiene la frontera</w:t>
      </w:r>
      <w:r w:rsidR="00A51439">
        <w:rPr>
          <w:rFonts w:ascii="Century Gothic" w:hAnsi="Century Gothic" w:cs="Arial"/>
          <w:sz w:val="24"/>
          <w:szCs w:val="24"/>
        </w:rPr>
        <w:t>”</w:t>
      </w:r>
      <w:r w:rsidRPr="00A10597">
        <w:rPr>
          <w:rFonts w:ascii="Century Gothic" w:hAnsi="Century Gothic" w:cs="Arial"/>
          <w:sz w:val="24"/>
          <w:szCs w:val="24"/>
        </w:rPr>
        <w:t>.</w:t>
      </w:r>
    </w:p>
    <w:p w14:paraId="0E0A1009" w14:textId="77777777" w:rsidR="00A10597" w:rsidRPr="00A10597" w:rsidRDefault="00A10597" w:rsidP="00A10597">
      <w:pPr>
        <w:spacing w:after="0" w:line="360" w:lineRule="auto"/>
        <w:jc w:val="both"/>
        <w:rPr>
          <w:rFonts w:ascii="Century Gothic" w:hAnsi="Century Gothic" w:cs="Arial"/>
          <w:sz w:val="24"/>
          <w:szCs w:val="24"/>
        </w:rPr>
      </w:pPr>
    </w:p>
    <w:p w14:paraId="3315E570" w14:textId="571B1928" w:rsidR="00A10597" w:rsidRPr="00A10597" w:rsidRDefault="00A51439" w:rsidP="00A10597">
      <w:pPr>
        <w:spacing w:after="0" w:line="360" w:lineRule="auto"/>
        <w:jc w:val="both"/>
        <w:rPr>
          <w:rFonts w:ascii="Century Gothic" w:hAnsi="Century Gothic" w:cs="Arial"/>
          <w:sz w:val="24"/>
          <w:szCs w:val="24"/>
        </w:rPr>
      </w:pPr>
      <w:r>
        <w:rPr>
          <w:rFonts w:ascii="Century Gothic" w:hAnsi="Century Gothic" w:cs="Arial"/>
          <w:sz w:val="24"/>
          <w:szCs w:val="24"/>
        </w:rPr>
        <w:t>Continuó que “</w:t>
      </w:r>
      <w:r w:rsidR="00A10597" w:rsidRPr="00A10597">
        <w:rPr>
          <w:rFonts w:ascii="Century Gothic" w:hAnsi="Century Gothic" w:cs="Arial"/>
          <w:sz w:val="24"/>
          <w:szCs w:val="24"/>
        </w:rPr>
        <w:t>Si hoy se habla de que en la frontera puede haber un IVA del 8 por ciento, que puede haber un empate del costo de las gasolinas, pues</w:t>
      </w:r>
      <w:r w:rsidR="00C27076">
        <w:rPr>
          <w:rFonts w:ascii="Century Gothic" w:hAnsi="Century Gothic" w:cs="Arial"/>
          <w:sz w:val="24"/>
          <w:szCs w:val="24"/>
        </w:rPr>
        <w:t xml:space="preserve"> eso implica la oportunidad de muchos</w:t>
      </w:r>
      <w:r w:rsidR="00A10597" w:rsidRPr="00A10597">
        <w:rPr>
          <w:rFonts w:ascii="Century Gothic" w:hAnsi="Century Gothic" w:cs="Arial"/>
          <w:sz w:val="24"/>
          <w:szCs w:val="24"/>
        </w:rPr>
        <w:t xml:space="preserve"> municipios que pareciera que están paralizados en el tiempo porque no hay fuentes de trabajo, porque no hay industria, porque no hay turismo, porque no hay desarrollo. El no incluirlos representa condenarlos todavía a una situación peor a la que se encontraban ya el día de hoy</w:t>
      </w:r>
      <w:r>
        <w:rPr>
          <w:rFonts w:ascii="Century Gothic" w:hAnsi="Century Gothic" w:cs="Arial"/>
          <w:sz w:val="24"/>
          <w:szCs w:val="24"/>
        </w:rPr>
        <w:t>”</w:t>
      </w:r>
      <w:r w:rsidR="00A10597" w:rsidRPr="00A10597">
        <w:rPr>
          <w:rFonts w:ascii="Century Gothic" w:hAnsi="Century Gothic" w:cs="Arial"/>
          <w:sz w:val="24"/>
          <w:szCs w:val="24"/>
        </w:rPr>
        <w:t>.</w:t>
      </w:r>
    </w:p>
    <w:p w14:paraId="6A0FCE0E" w14:textId="77777777" w:rsidR="00A10597" w:rsidRPr="00A10597" w:rsidRDefault="00A10597" w:rsidP="00A10597">
      <w:pPr>
        <w:spacing w:after="0" w:line="360" w:lineRule="auto"/>
        <w:jc w:val="both"/>
        <w:rPr>
          <w:rFonts w:ascii="Century Gothic" w:hAnsi="Century Gothic" w:cs="Arial"/>
          <w:sz w:val="24"/>
          <w:szCs w:val="24"/>
        </w:rPr>
      </w:pPr>
    </w:p>
    <w:p w14:paraId="7B60DD27" w14:textId="26EA066C" w:rsidR="00A10597" w:rsidRPr="00A10597" w:rsidRDefault="00A51439" w:rsidP="00A10597">
      <w:pPr>
        <w:spacing w:after="0" w:line="360" w:lineRule="auto"/>
        <w:jc w:val="both"/>
        <w:rPr>
          <w:rFonts w:ascii="Century Gothic" w:hAnsi="Century Gothic" w:cs="Arial"/>
          <w:sz w:val="24"/>
          <w:szCs w:val="24"/>
        </w:rPr>
      </w:pPr>
      <w:r>
        <w:rPr>
          <w:rFonts w:ascii="Century Gothic" w:hAnsi="Century Gothic" w:cs="Arial"/>
          <w:sz w:val="24"/>
          <w:szCs w:val="24"/>
        </w:rPr>
        <w:t>Además, agregó lo siguiente: “</w:t>
      </w:r>
      <w:r w:rsidR="00A10597" w:rsidRPr="00A10597">
        <w:rPr>
          <w:rFonts w:ascii="Century Gothic" w:hAnsi="Century Gothic" w:cs="Arial"/>
          <w:sz w:val="24"/>
          <w:szCs w:val="24"/>
        </w:rPr>
        <w:t>No hay un impacto presupuestal, compañeros diputados, son alrededor de 80 mil habitantes en los 5 manantiales, no sé si me equivoque, y creo que no es un impacto presupuestal que genere un agravio a los ingresos de la Secretaría de Hacienda. Este es un planteamiento que hemos hecho prácticamente todos los diputados de Coahuila de distintos orígenes partidistas.</w:t>
      </w:r>
    </w:p>
    <w:p w14:paraId="4E111ADA" w14:textId="77777777" w:rsidR="00A10597" w:rsidRPr="00A10597" w:rsidRDefault="00A10597" w:rsidP="00A10597">
      <w:pPr>
        <w:spacing w:after="0" w:line="360" w:lineRule="auto"/>
        <w:jc w:val="both"/>
        <w:rPr>
          <w:rFonts w:ascii="Century Gothic" w:hAnsi="Century Gothic" w:cs="Arial"/>
          <w:sz w:val="24"/>
          <w:szCs w:val="24"/>
        </w:rPr>
      </w:pPr>
    </w:p>
    <w:p w14:paraId="013FF670" w14:textId="345D2667" w:rsidR="00A10597" w:rsidRPr="00A10597" w:rsidRDefault="00A10597" w:rsidP="00A10597">
      <w:pPr>
        <w:spacing w:after="0" w:line="360" w:lineRule="auto"/>
        <w:jc w:val="both"/>
        <w:rPr>
          <w:rFonts w:ascii="Century Gothic" w:hAnsi="Century Gothic" w:cs="Arial"/>
          <w:sz w:val="24"/>
          <w:szCs w:val="24"/>
        </w:rPr>
      </w:pPr>
      <w:r w:rsidRPr="00A10597">
        <w:rPr>
          <w:rFonts w:ascii="Century Gothic" w:hAnsi="Century Gothic" w:cs="Arial"/>
          <w:sz w:val="24"/>
          <w:szCs w:val="24"/>
        </w:rPr>
        <w:t>Y me parece que deben considerar un criterio a favor de una población que tiene el derecho de progresar y que tiene una gran oportunidad con el planteamiento q</w:t>
      </w:r>
      <w:r w:rsidR="00C27076">
        <w:rPr>
          <w:rFonts w:ascii="Century Gothic" w:hAnsi="Century Gothic" w:cs="Arial"/>
          <w:sz w:val="24"/>
          <w:szCs w:val="24"/>
        </w:rPr>
        <w:t>ue hace el Presidente de la República</w:t>
      </w:r>
      <w:r w:rsidRPr="00A10597">
        <w:rPr>
          <w:rFonts w:ascii="Century Gothic" w:hAnsi="Century Gothic" w:cs="Arial"/>
          <w:sz w:val="24"/>
          <w:szCs w:val="24"/>
        </w:rPr>
        <w:t xml:space="preserve">, les platico rápidamente, el gran problema que tienen hoy Acuña y Piedras Negras es un problema de alta rotación, están batallando mucho las empresas, por </w:t>
      </w:r>
      <w:r w:rsidRPr="00A10597">
        <w:rPr>
          <w:rFonts w:ascii="Century Gothic" w:hAnsi="Century Gothic" w:cs="Arial"/>
          <w:sz w:val="24"/>
          <w:szCs w:val="24"/>
        </w:rPr>
        <w:lastRenderedPageBreak/>
        <w:t>eso se planteó por el presidente elevar el salario mínimo al doble, porque la mayoría de los trabajadores no quieren trabajar en la industria maquiladora, entonces, tienen serios problemas de alta rotación.</w:t>
      </w:r>
    </w:p>
    <w:p w14:paraId="0DDDE6FB" w14:textId="77777777" w:rsidR="00A10597" w:rsidRPr="00A10597" w:rsidRDefault="00A10597" w:rsidP="00A10597">
      <w:pPr>
        <w:spacing w:after="0" w:line="360" w:lineRule="auto"/>
        <w:jc w:val="both"/>
        <w:rPr>
          <w:rFonts w:ascii="Century Gothic" w:hAnsi="Century Gothic" w:cs="Arial"/>
          <w:sz w:val="24"/>
          <w:szCs w:val="24"/>
        </w:rPr>
      </w:pPr>
    </w:p>
    <w:p w14:paraId="79F30834" w14:textId="77777777" w:rsidR="00C27076" w:rsidRDefault="00A10597" w:rsidP="00A10597">
      <w:pPr>
        <w:spacing w:after="0" w:line="360" w:lineRule="auto"/>
        <w:jc w:val="both"/>
        <w:rPr>
          <w:rFonts w:ascii="Century Gothic" w:hAnsi="Century Gothic" w:cs="Arial"/>
          <w:sz w:val="24"/>
          <w:szCs w:val="24"/>
        </w:rPr>
      </w:pPr>
      <w:r w:rsidRPr="00A10597">
        <w:rPr>
          <w:rFonts w:ascii="Century Gothic" w:hAnsi="Century Gothic" w:cs="Arial"/>
          <w:sz w:val="24"/>
          <w:szCs w:val="24"/>
        </w:rPr>
        <w:t xml:space="preserve">Muchas de estas industrias se pudieran trasladar a esta región norte del estado, a los cinco manantiales, para generar finalmente fuentes de trabajo para esta gente. </w:t>
      </w:r>
    </w:p>
    <w:p w14:paraId="44C4CB32" w14:textId="77777777" w:rsidR="00AD1B46" w:rsidRDefault="00C27076" w:rsidP="00A10597">
      <w:pPr>
        <w:spacing w:after="0" w:line="360" w:lineRule="auto"/>
        <w:jc w:val="both"/>
        <w:rPr>
          <w:rFonts w:ascii="Century Gothic" w:hAnsi="Century Gothic" w:cs="Arial"/>
          <w:sz w:val="24"/>
          <w:szCs w:val="24"/>
        </w:rPr>
      </w:pPr>
      <w:r>
        <w:rPr>
          <w:rFonts w:ascii="Century Gothic" w:hAnsi="Century Gothic" w:cs="Arial"/>
          <w:sz w:val="24"/>
          <w:szCs w:val="24"/>
        </w:rPr>
        <w:t xml:space="preserve"> </w:t>
      </w:r>
    </w:p>
    <w:p w14:paraId="14F2D8D2" w14:textId="72265CD8" w:rsidR="00A10597" w:rsidRPr="00A10597" w:rsidRDefault="00C27076" w:rsidP="00A10597">
      <w:pPr>
        <w:spacing w:after="0" w:line="360" w:lineRule="auto"/>
        <w:jc w:val="both"/>
        <w:rPr>
          <w:rFonts w:ascii="Century Gothic" w:hAnsi="Century Gothic" w:cs="Arial"/>
          <w:sz w:val="24"/>
          <w:szCs w:val="24"/>
        </w:rPr>
      </w:pPr>
      <w:r>
        <w:rPr>
          <w:rFonts w:ascii="Century Gothic" w:hAnsi="Century Gothic" w:cs="Arial"/>
          <w:sz w:val="24"/>
          <w:szCs w:val="24"/>
        </w:rPr>
        <w:t>Q</w:t>
      </w:r>
      <w:r w:rsidR="00A10597" w:rsidRPr="00A10597">
        <w:rPr>
          <w:rFonts w:ascii="Century Gothic" w:hAnsi="Century Gothic" w:cs="Arial"/>
          <w:sz w:val="24"/>
          <w:szCs w:val="24"/>
        </w:rPr>
        <w:t>u</w:t>
      </w:r>
      <w:r>
        <w:rPr>
          <w:rFonts w:ascii="Century Gothic" w:hAnsi="Century Gothic" w:cs="Arial"/>
          <w:sz w:val="24"/>
          <w:szCs w:val="24"/>
        </w:rPr>
        <w:t xml:space="preserve">iero decir </w:t>
      </w:r>
      <w:r w:rsidR="00A10597" w:rsidRPr="00A10597">
        <w:rPr>
          <w:rFonts w:ascii="Century Gothic" w:hAnsi="Century Gothic" w:cs="Arial"/>
          <w:sz w:val="24"/>
          <w:szCs w:val="24"/>
        </w:rPr>
        <w:t>que no hay un criterio uniforme, porque cuál es la razón para que en Baja California sea tomado como parte de la franja fronteriza, mucho más de los 20 o 30 kilómetros que se anunciaron en el decreto, y lo mismo sucede en Sonora, y que en Coahuila se marca un rango muy limitado de los kilómetros, entonces, no hay un criterio uniforme.</w:t>
      </w:r>
    </w:p>
    <w:p w14:paraId="4374A0A8" w14:textId="77777777" w:rsidR="00A10597" w:rsidRPr="00A10597" w:rsidRDefault="00A10597" w:rsidP="00A10597">
      <w:pPr>
        <w:spacing w:after="0" w:line="360" w:lineRule="auto"/>
        <w:jc w:val="both"/>
        <w:rPr>
          <w:rFonts w:ascii="Century Gothic" w:hAnsi="Century Gothic" w:cs="Arial"/>
          <w:sz w:val="24"/>
          <w:szCs w:val="24"/>
        </w:rPr>
      </w:pPr>
    </w:p>
    <w:p w14:paraId="20A21C20" w14:textId="77777777" w:rsidR="00AD1B46" w:rsidRDefault="00A10597" w:rsidP="00A10597">
      <w:pPr>
        <w:spacing w:after="0" w:line="360" w:lineRule="auto"/>
        <w:jc w:val="both"/>
        <w:rPr>
          <w:rFonts w:ascii="Century Gothic" w:hAnsi="Century Gothic" w:cs="Arial"/>
          <w:sz w:val="24"/>
          <w:szCs w:val="24"/>
        </w:rPr>
      </w:pPr>
      <w:r w:rsidRPr="00A10597">
        <w:rPr>
          <w:rFonts w:ascii="Century Gothic" w:hAnsi="Century Gothic" w:cs="Arial"/>
          <w:sz w:val="24"/>
          <w:szCs w:val="24"/>
        </w:rPr>
        <w:t>Y a mí me parece que debiéramos de votar a favor de la posibilidad de darle desarrollo económico y una transformación en su realidad a estos cinco municipios</w:t>
      </w:r>
      <w:r w:rsidR="00AD1B46">
        <w:rPr>
          <w:rFonts w:ascii="Century Gothic" w:hAnsi="Century Gothic" w:cs="Arial"/>
          <w:sz w:val="24"/>
          <w:szCs w:val="24"/>
        </w:rPr>
        <w:t>.</w:t>
      </w:r>
    </w:p>
    <w:p w14:paraId="0BC729E0" w14:textId="77777777" w:rsidR="00AD1B46" w:rsidRDefault="00A10597" w:rsidP="00A10597">
      <w:pPr>
        <w:spacing w:after="0" w:line="360" w:lineRule="auto"/>
        <w:jc w:val="both"/>
        <w:rPr>
          <w:rFonts w:ascii="Century Gothic" w:hAnsi="Century Gothic" w:cs="Arial"/>
          <w:sz w:val="24"/>
          <w:szCs w:val="24"/>
        </w:rPr>
      </w:pPr>
      <w:r w:rsidRPr="00A10597">
        <w:rPr>
          <w:rFonts w:ascii="Century Gothic" w:hAnsi="Century Gothic" w:cs="Arial"/>
          <w:sz w:val="24"/>
          <w:szCs w:val="24"/>
        </w:rPr>
        <w:t xml:space="preserve"> </w:t>
      </w:r>
    </w:p>
    <w:p w14:paraId="6C441D3D" w14:textId="45402FA4" w:rsidR="00A10597" w:rsidRPr="00A10597" w:rsidRDefault="00A10597" w:rsidP="00A10597">
      <w:pPr>
        <w:spacing w:after="0" w:line="360" w:lineRule="auto"/>
        <w:jc w:val="both"/>
        <w:rPr>
          <w:rFonts w:ascii="Century Gothic" w:hAnsi="Century Gothic" w:cs="Arial"/>
          <w:sz w:val="24"/>
          <w:szCs w:val="24"/>
        </w:rPr>
      </w:pPr>
      <w:r w:rsidRPr="00A10597">
        <w:rPr>
          <w:rFonts w:ascii="Century Gothic" w:hAnsi="Century Gothic" w:cs="Arial"/>
          <w:sz w:val="24"/>
          <w:szCs w:val="24"/>
        </w:rPr>
        <w:t xml:space="preserve">Hay gasolineras que, ya anunciaron, van a cerrar porque el municipio de Nava </w:t>
      </w:r>
      <w:r w:rsidR="00AD1B46">
        <w:rPr>
          <w:rFonts w:ascii="Century Gothic" w:hAnsi="Century Gothic" w:cs="Arial"/>
          <w:sz w:val="24"/>
          <w:szCs w:val="24"/>
        </w:rPr>
        <w:t xml:space="preserve">que </w:t>
      </w:r>
      <w:r w:rsidR="00AD1B46" w:rsidRPr="00A10597">
        <w:rPr>
          <w:rFonts w:ascii="Century Gothic" w:hAnsi="Century Gothic" w:cs="Arial"/>
          <w:sz w:val="24"/>
          <w:szCs w:val="24"/>
        </w:rPr>
        <w:t>está</w:t>
      </w:r>
      <w:r w:rsidRPr="00A10597">
        <w:rPr>
          <w:rFonts w:ascii="Century Gothic" w:hAnsi="Century Gothic" w:cs="Arial"/>
          <w:sz w:val="24"/>
          <w:szCs w:val="24"/>
        </w:rPr>
        <w:t xml:space="preserve"> colindando, está conurbado con el municipio de Piedras Negras y nadie va a querer cargar gasolina en las gasolineras de Nava. Si recorres 100 metros más se encuentran las gasolineras que tienen las ventajas de una gasolina que está con un precio de incentivos</w:t>
      </w:r>
      <w:r w:rsidR="00A51439">
        <w:rPr>
          <w:rFonts w:ascii="Century Gothic" w:hAnsi="Century Gothic" w:cs="Arial"/>
          <w:sz w:val="24"/>
          <w:szCs w:val="24"/>
        </w:rPr>
        <w:t>”</w:t>
      </w:r>
      <w:r w:rsidRPr="00A10597">
        <w:rPr>
          <w:rFonts w:ascii="Century Gothic" w:hAnsi="Century Gothic" w:cs="Arial"/>
          <w:sz w:val="24"/>
          <w:szCs w:val="24"/>
        </w:rPr>
        <w:t xml:space="preserve">. </w:t>
      </w:r>
    </w:p>
    <w:p w14:paraId="0C22AB58" w14:textId="77777777" w:rsidR="00A10597" w:rsidRPr="00A10597" w:rsidRDefault="00A10597" w:rsidP="00A10597">
      <w:pPr>
        <w:spacing w:after="0" w:line="360" w:lineRule="auto"/>
        <w:jc w:val="both"/>
        <w:rPr>
          <w:rFonts w:ascii="Century Gothic" w:hAnsi="Century Gothic" w:cs="Arial"/>
          <w:sz w:val="24"/>
          <w:szCs w:val="24"/>
        </w:rPr>
      </w:pPr>
    </w:p>
    <w:p w14:paraId="22DC5EE9" w14:textId="72F6D958" w:rsidR="00427EE2" w:rsidRDefault="00A51439" w:rsidP="00AD1B46">
      <w:pPr>
        <w:spacing w:after="0" w:line="360" w:lineRule="auto"/>
        <w:jc w:val="both"/>
        <w:rPr>
          <w:rFonts w:ascii="Century Gothic" w:hAnsi="Century Gothic" w:cs="Arial"/>
          <w:sz w:val="24"/>
          <w:szCs w:val="24"/>
        </w:rPr>
      </w:pPr>
      <w:r>
        <w:rPr>
          <w:rFonts w:ascii="Century Gothic" w:hAnsi="Century Gothic" w:cs="Arial"/>
          <w:sz w:val="24"/>
          <w:szCs w:val="24"/>
        </w:rPr>
        <w:t>Afirmó que l</w:t>
      </w:r>
      <w:r w:rsidR="00A10597" w:rsidRPr="00A10597">
        <w:rPr>
          <w:rFonts w:ascii="Century Gothic" w:hAnsi="Century Gothic" w:cs="Arial"/>
          <w:sz w:val="24"/>
          <w:szCs w:val="24"/>
        </w:rPr>
        <w:t xml:space="preserve">o mismo sucede a los supermercados, el comercio. Lo poquito que tienen por ahí de algunos que se han aventurado a tener algo de </w:t>
      </w:r>
      <w:r w:rsidR="00A10597" w:rsidRPr="00A10597">
        <w:rPr>
          <w:rFonts w:ascii="Century Gothic" w:hAnsi="Century Gothic" w:cs="Arial"/>
          <w:sz w:val="24"/>
          <w:szCs w:val="24"/>
        </w:rPr>
        <w:lastRenderedPageBreak/>
        <w:t>industria ahí, pues bueno, tienen esta enorme desventaja ante los ince</w:t>
      </w:r>
      <w:r w:rsidR="00AD1B46">
        <w:rPr>
          <w:rFonts w:ascii="Century Gothic" w:hAnsi="Century Gothic" w:cs="Arial"/>
          <w:sz w:val="24"/>
          <w:szCs w:val="24"/>
        </w:rPr>
        <w:t>ntivos que se generaron por el P</w:t>
      </w:r>
      <w:r w:rsidR="00A10597" w:rsidRPr="00A10597">
        <w:rPr>
          <w:rFonts w:ascii="Century Gothic" w:hAnsi="Century Gothic" w:cs="Arial"/>
          <w:sz w:val="24"/>
          <w:szCs w:val="24"/>
        </w:rPr>
        <w:t xml:space="preserve">residente de la República. </w:t>
      </w:r>
    </w:p>
    <w:p w14:paraId="02FD00C1" w14:textId="77777777" w:rsidR="00A51439" w:rsidRDefault="00A51439" w:rsidP="00AD1B46">
      <w:pPr>
        <w:spacing w:after="0" w:line="360" w:lineRule="auto"/>
        <w:jc w:val="both"/>
        <w:rPr>
          <w:rFonts w:ascii="Century Gothic" w:hAnsi="Century Gothic" w:cs="Arial"/>
          <w:sz w:val="24"/>
          <w:szCs w:val="24"/>
        </w:rPr>
      </w:pPr>
    </w:p>
    <w:p w14:paraId="4AECEF32" w14:textId="1B36EE83" w:rsidR="00AD1B46" w:rsidRDefault="00AD1B46" w:rsidP="00AD1B46">
      <w:pPr>
        <w:spacing w:after="0" w:line="360" w:lineRule="auto"/>
        <w:jc w:val="both"/>
        <w:rPr>
          <w:rFonts w:ascii="Century Gothic" w:hAnsi="Century Gothic" w:cs="Arial"/>
          <w:sz w:val="24"/>
          <w:szCs w:val="24"/>
        </w:rPr>
      </w:pPr>
      <w:r>
        <w:rPr>
          <w:rFonts w:ascii="Century Gothic" w:hAnsi="Century Gothic" w:cs="Arial"/>
          <w:sz w:val="24"/>
          <w:szCs w:val="24"/>
        </w:rPr>
        <w:t>En uso de la palabra el</w:t>
      </w:r>
      <w:r w:rsidR="00A51439">
        <w:rPr>
          <w:rFonts w:ascii="Century Gothic" w:hAnsi="Century Gothic" w:cs="Arial"/>
          <w:sz w:val="24"/>
          <w:szCs w:val="24"/>
        </w:rPr>
        <w:t xml:space="preserve"> Diputado Presidente comentó, só</w:t>
      </w:r>
      <w:r>
        <w:rPr>
          <w:rFonts w:ascii="Century Gothic" w:hAnsi="Century Gothic" w:cs="Arial"/>
          <w:sz w:val="24"/>
          <w:szCs w:val="24"/>
        </w:rPr>
        <w:t>lo para referenciar</w:t>
      </w:r>
      <w:r w:rsidRPr="00AD1B46">
        <w:rPr>
          <w:rFonts w:ascii="Century Gothic" w:hAnsi="Century Gothic" w:cs="Arial"/>
          <w:sz w:val="24"/>
          <w:szCs w:val="24"/>
        </w:rPr>
        <w:t>, la población que hoy está, de esos manantiales nada más, fuera del rango es de mil 500 personas en Morelos, 25 mil en Nava, 41 mil en Allende, 12 mil en Zaragoza y 5 mil 300 en Villa Unión; pero de ese número realmente se quedaron fuera de la franja los mil 500 de Morelos y los 5 mil 380 de Villa Unión. Entonces, estamos hablando de eso.</w:t>
      </w:r>
    </w:p>
    <w:p w14:paraId="462E40F9" w14:textId="5D54A012" w:rsidR="00AD1B46" w:rsidRDefault="00AD1B46" w:rsidP="00AD1B46">
      <w:pPr>
        <w:spacing w:after="0" w:line="360" w:lineRule="auto"/>
        <w:jc w:val="both"/>
        <w:rPr>
          <w:rFonts w:ascii="Century Gothic" w:hAnsi="Century Gothic" w:cs="Arial"/>
          <w:sz w:val="24"/>
          <w:szCs w:val="24"/>
        </w:rPr>
      </w:pPr>
    </w:p>
    <w:p w14:paraId="7F02B0AC" w14:textId="069FDF09" w:rsidR="00AD1B46" w:rsidRDefault="00AD1B46" w:rsidP="00AD1B46">
      <w:pPr>
        <w:tabs>
          <w:tab w:val="left" w:pos="4820"/>
        </w:tabs>
        <w:spacing w:line="360" w:lineRule="auto"/>
        <w:jc w:val="both"/>
        <w:rPr>
          <w:rFonts w:ascii="Century Gothic" w:hAnsi="Century Gothic" w:cs="Arial"/>
          <w:sz w:val="24"/>
          <w:szCs w:val="24"/>
        </w:rPr>
      </w:pPr>
      <w:r>
        <w:rPr>
          <w:rFonts w:ascii="Century Gothic" w:hAnsi="Century Gothic" w:cs="Arial"/>
          <w:sz w:val="24"/>
          <w:szCs w:val="24"/>
        </w:rPr>
        <w:t>Por lo que</w:t>
      </w:r>
      <w:r>
        <w:rPr>
          <w:bCs/>
        </w:rPr>
        <w:t xml:space="preserve"> </w:t>
      </w:r>
      <w:r w:rsidRPr="00AD1B46">
        <w:rPr>
          <w:rFonts w:ascii="Century Gothic" w:hAnsi="Century Gothic" w:cs="Arial"/>
          <w:sz w:val="24"/>
          <w:szCs w:val="24"/>
        </w:rPr>
        <w:t>el decreto los está condenando a desaparecer porque es un municipio de mil 500 personas que, estando en un boulevard que lo junta con el otro municipio, pues todo se va a ir para allá. Pero, bueno, si ustedes gustan, sometemos a votación, en el entendido de que el punto de acuerdo va en afirmativo para que sepamos cómo vamos a votar.</w:t>
      </w:r>
    </w:p>
    <w:p w14:paraId="3E3C1331" w14:textId="77777777" w:rsidR="00A51439" w:rsidRPr="00AD1B46" w:rsidRDefault="00A51439" w:rsidP="00AD1B46">
      <w:pPr>
        <w:tabs>
          <w:tab w:val="left" w:pos="4820"/>
        </w:tabs>
        <w:spacing w:line="360" w:lineRule="auto"/>
        <w:jc w:val="both"/>
        <w:rPr>
          <w:rFonts w:ascii="Century Gothic" w:hAnsi="Century Gothic" w:cs="Arial"/>
          <w:sz w:val="24"/>
          <w:szCs w:val="24"/>
        </w:rPr>
      </w:pPr>
    </w:p>
    <w:p w14:paraId="128DBCA4" w14:textId="256D9B23" w:rsidR="00AD1B46" w:rsidRDefault="00F11183" w:rsidP="00AD1B46">
      <w:pPr>
        <w:spacing w:after="0" w:line="360" w:lineRule="auto"/>
        <w:jc w:val="both"/>
        <w:rPr>
          <w:rFonts w:ascii="Century Gothic" w:hAnsi="Century Gothic" w:cs="Arial"/>
          <w:sz w:val="24"/>
          <w:szCs w:val="24"/>
        </w:rPr>
      </w:pPr>
      <w:r w:rsidRPr="00F11183">
        <w:rPr>
          <w:rFonts w:ascii="Century Gothic" w:hAnsi="Century Gothic" w:cs="Arial"/>
          <w:sz w:val="24"/>
          <w:szCs w:val="24"/>
        </w:rPr>
        <w:t>Una vez concluidos los comentarios de las y los diputados integrantes de la Comisión, el diputado Presidente, solicitó someter a votación el dictamen a discusión, pidiendo a las y los diputados levantar la mano para manifestar quienes están a favor y quienes están en contra. Una vez concluida la votación se notificó que hubo mayoría por la negativa, por lo que de esta</w:t>
      </w:r>
      <w:r w:rsidR="00A51439">
        <w:rPr>
          <w:rFonts w:ascii="Century Gothic" w:hAnsi="Century Gothic" w:cs="Arial"/>
          <w:sz w:val="24"/>
          <w:szCs w:val="24"/>
        </w:rPr>
        <w:t xml:space="preserve"> manera se comunicaría a la Mesa Directiva.</w:t>
      </w:r>
    </w:p>
    <w:p w14:paraId="78E54BAD" w14:textId="75069255" w:rsidR="00A51439" w:rsidRDefault="00A51439" w:rsidP="00AD1B46">
      <w:pPr>
        <w:spacing w:after="0" w:line="360" w:lineRule="auto"/>
        <w:jc w:val="both"/>
        <w:rPr>
          <w:rFonts w:ascii="Century Gothic" w:hAnsi="Century Gothic" w:cs="Arial"/>
          <w:sz w:val="24"/>
          <w:szCs w:val="24"/>
        </w:rPr>
      </w:pPr>
    </w:p>
    <w:p w14:paraId="1828C6EF" w14:textId="5DEDA4C2" w:rsidR="00A51439" w:rsidRDefault="00A51439" w:rsidP="00AD1B46">
      <w:pPr>
        <w:spacing w:after="0" w:line="360" w:lineRule="auto"/>
        <w:jc w:val="both"/>
        <w:rPr>
          <w:rFonts w:ascii="Century Gothic" w:hAnsi="Century Gothic" w:cs="Arial"/>
          <w:sz w:val="24"/>
          <w:szCs w:val="24"/>
        </w:rPr>
      </w:pPr>
    </w:p>
    <w:p w14:paraId="00D690F4" w14:textId="77777777" w:rsidR="00A51439" w:rsidRPr="00A10597" w:rsidRDefault="00A51439" w:rsidP="00AD1B46">
      <w:pPr>
        <w:spacing w:after="0" w:line="360" w:lineRule="auto"/>
        <w:jc w:val="both"/>
        <w:rPr>
          <w:rFonts w:ascii="Century Gothic" w:hAnsi="Century Gothic" w:cs="Arial"/>
          <w:sz w:val="24"/>
          <w:szCs w:val="24"/>
        </w:rPr>
      </w:pPr>
    </w:p>
    <w:p w14:paraId="2DC6C3A3" w14:textId="52AD1540" w:rsidR="00F06834" w:rsidRDefault="00F06834" w:rsidP="00F06834">
      <w:pPr>
        <w:spacing w:after="0" w:line="360" w:lineRule="auto"/>
        <w:jc w:val="both"/>
        <w:rPr>
          <w:rFonts w:ascii="Century Gothic" w:hAnsi="Century Gothic" w:cs="Arial"/>
          <w:sz w:val="24"/>
          <w:szCs w:val="24"/>
        </w:rPr>
      </w:pPr>
    </w:p>
    <w:p w14:paraId="0DAD3876" w14:textId="49D3B72A" w:rsidR="00EA4E99" w:rsidRDefault="00EA4E99" w:rsidP="00EA4E99">
      <w:pPr>
        <w:spacing w:after="0" w:line="360" w:lineRule="auto"/>
        <w:jc w:val="both"/>
        <w:rPr>
          <w:rFonts w:ascii="Century Gothic" w:hAnsi="Century Gothic" w:cs="Arial"/>
          <w:b/>
          <w:sz w:val="24"/>
          <w:szCs w:val="24"/>
        </w:rPr>
      </w:pPr>
      <w:r>
        <w:rPr>
          <w:rFonts w:ascii="Century Gothic" w:hAnsi="Century Gothic" w:cs="Arial"/>
          <w:b/>
          <w:sz w:val="24"/>
          <w:szCs w:val="24"/>
        </w:rPr>
        <w:lastRenderedPageBreak/>
        <w:t>5</w:t>
      </w:r>
      <w:r w:rsidRPr="00EA4E99">
        <w:rPr>
          <w:rFonts w:ascii="Century Gothic" w:hAnsi="Century Gothic" w:cs="Arial"/>
          <w:b/>
          <w:sz w:val="24"/>
          <w:szCs w:val="24"/>
        </w:rPr>
        <w:t>.</w:t>
      </w:r>
      <w:r w:rsidRPr="00EA4E99">
        <w:rPr>
          <w:rFonts w:ascii="Century Gothic" w:hAnsi="Century Gothic" w:cs="Arial"/>
          <w:b/>
          <w:sz w:val="24"/>
          <w:szCs w:val="24"/>
        </w:rPr>
        <w:tab/>
        <w:t>Lectura, discusión y, en su caso, aprobación de la Opinión de la Comisión sobre El Proyecto de Decreto por el que se Adiciona la Fracción X al Artículo 9 de la Ley del Impuesto al Valor Agregado.</w:t>
      </w:r>
    </w:p>
    <w:p w14:paraId="5A269FB9" w14:textId="2106C673" w:rsidR="00F11183" w:rsidRDefault="00F11183" w:rsidP="00EA4E99">
      <w:pPr>
        <w:spacing w:after="0" w:line="360" w:lineRule="auto"/>
        <w:jc w:val="both"/>
        <w:rPr>
          <w:rFonts w:ascii="Century Gothic" w:hAnsi="Century Gothic" w:cs="Arial"/>
          <w:b/>
          <w:sz w:val="24"/>
          <w:szCs w:val="24"/>
        </w:rPr>
      </w:pPr>
    </w:p>
    <w:p w14:paraId="077F34C7" w14:textId="4EF54ADF" w:rsidR="00A51439" w:rsidRDefault="00A51439" w:rsidP="00F11183">
      <w:pPr>
        <w:spacing w:after="0" w:line="360" w:lineRule="auto"/>
        <w:jc w:val="both"/>
        <w:rPr>
          <w:rFonts w:ascii="Century Gothic" w:hAnsi="Century Gothic" w:cs="Arial"/>
          <w:sz w:val="24"/>
          <w:szCs w:val="24"/>
        </w:rPr>
      </w:pPr>
      <w:r>
        <w:rPr>
          <w:rFonts w:ascii="Century Gothic" w:hAnsi="Century Gothic" w:cs="Arial"/>
          <w:sz w:val="24"/>
          <w:szCs w:val="24"/>
        </w:rPr>
        <w:t>El siguiente punto del orden del día fue sobre la Opinión en sentido positivo, del Proyecto</w:t>
      </w:r>
      <w:r w:rsidRPr="00EA4E99">
        <w:rPr>
          <w:rFonts w:ascii="Century Gothic" w:hAnsi="Century Gothic" w:cs="Arial"/>
          <w:b/>
          <w:sz w:val="24"/>
          <w:szCs w:val="24"/>
        </w:rPr>
        <w:t xml:space="preserve"> </w:t>
      </w:r>
      <w:r w:rsidRPr="00A51439">
        <w:rPr>
          <w:rFonts w:ascii="Century Gothic" w:hAnsi="Century Gothic" w:cs="Arial"/>
          <w:sz w:val="24"/>
          <w:szCs w:val="24"/>
        </w:rPr>
        <w:t>de Decreto por el que se Adiciona la Fracción X al Artículo 9 de la Ley del Impuesto al Valor Agregado</w:t>
      </w:r>
      <w:r w:rsidR="0080423A">
        <w:rPr>
          <w:rFonts w:ascii="Century Gothic" w:hAnsi="Century Gothic" w:cs="Arial"/>
          <w:sz w:val="24"/>
          <w:szCs w:val="24"/>
        </w:rPr>
        <w:t>. El cual fue discutido y sometido a votación económica y, en su caso, aprobado en el sentido presentado.</w:t>
      </w:r>
    </w:p>
    <w:p w14:paraId="2211C78B" w14:textId="77777777" w:rsidR="00A51439" w:rsidRDefault="00A51439" w:rsidP="00F11183">
      <w:pPr>
        <w:spacing w:after="0" w:line="360" w:lineRule="auto"/>
        <w:jc w:val="both"/>
        <w:rPr>
          <w:rFonts w:ascii="Century Gothic" w:hAnsi="Century Gothic" w:cs="Arial"/>
          <w:sz w:val="24"/>
          <w:szCs w:val="24"/>
        </w:rPr>
      </w:pPr>
    </w:p>
    <w:p w14:paraId="7ACEFDF7" w14:textId="46640E23" w:rsidR="00F11183" w:rsidRPr="00F11183" w:rsidRDefault="00F11183" w:rsidP="00F11183">
      <w:pPr>
        <w:spacing w:after="0" w:line="360" w:lineRule="auto"/>
        <w:jc w:val="both"/>
        <w:rPr>
          <w:rFonts w:ascii="Century Gothic" w:hAnsi="Century Gothic" w:cs="Arial"/>
          <w:sz w:val="24"/>
          <w:szCs w:val="24"/>
        </w:rPr>
      </w:pPr>
      <w:r w:rsidRPr="00F11183">
        <w:rPr>
          <w:rFonts w:ascii="Century Gothic" w:hAnsi="Century Gothic" w:cs="Arial"/>
          <w:sz w:val="24"/>
          <w:szCs w:val="24"/>
        </w:rPr>
        <w:t>A solicit</w:t>
      </w:r>
      <w:r w:rsidR="00A51439">
        <w:rPr>
          <w:rFonts w:ascii="Century Gothic" w:hAnsi="Century Gothic" w:cs="Arial"/>
          <w:sz w:val="24"/>
          <w:szCs w:val="24"/>
        </w:rPr>
        <w:t>ud de la presidencia se consultó</w:t>
      </w:r>
      <w:r w:rsidRPr="00F11183">
        <w:rPr>
          <w:rFonts w:ascii="Century Gothic" w:hAnsi="Century Gothic" w:cs="Arial"/>
          <w:sz w:val="24"/>
          <w:szCs w:val="24"/>
        </w:rPr>
        <w:t xml:space="preserve"> en votación económica si se aprueba la opinión de la comisión sobre el proyecto de decreto por el que se ha adiciona la fracción décima al artículo 9, de la Ley del Impuesto al Valor Agregado. </w:t>
      </w:r>
    </w:p>
    <w:p w14:paraId="71F1EA3C" w14:textId="77777777" w:rsidR="00F11183" w:rsidRPr="00F11183" w:rsidRDefault="00F11183" w:rsidP="00F11183">
      <w:pPr>
        <w:spacing w:after="0" w:line="360" w:lineRule="auto"/>
        <w:jc w:val="both"/>
        <w:rPr>
          <w:rFonts w:ascii="Century Gothic" w:hAnsi="Century Gothic" w:cs="Arial"/>
          <w:sz w:val="24"/>
          <w:szCs w:val="24"/>
        </w:rPr>
      </w:pPr>
    </w:p>
    <w:p w14:paraId="1BF7DDEE" w14:textId="40475A2D" w:rsidR="00F11183" w:rsidRDefault="00F11183" w:rsidP="00F11183">
      <w:pPr>
        <w:spacing w:after="0" w:line="360" w:lineRule="auto"/>
        <w:jc w:val="both"/>
        <w:rPr>
          <w:rFonts w:ascii="Century Gothic" w:hAnsi="Century Gothic" w:cs="Arial"/>
          <w:sz w:val="24"/>
          <w:szCs w:val="24"/>
        </w:rPr>
      </w:pPr>
      <w:r w:rsidRPr="00F11183">
        <w:rPr>
          <w:rFonts w:ascii="Century Gothic" w:hAnsi="Century Gothic" w:cs="Arial"/>
          <w:sz w:val="24"/>
          <w:szCs w:val="24"/>
        </w:rPr>
        <w:t xml:space="preserve">Las diputadas y los diputados que estén por la afirmativa, sírvanse manifestarlo (votación). Las diputadas y los diputados que estén por la negativa, sírvanse manifestarlo (votación). </w:t>
      </w:r>
    </w:p>
    <w:p w14:paraId="0C5B483E" w14:textId="088B3969" w:rsidR="00F11183" w:rsidRDefault="00F11183" w:rsidP="00F11183">
      <w:pPr>
        <w:spacing w:after="0" w:line="360" w:lineRule="auto"/>
        <w:jc w:val="both"/>
        <w:rPr>
          <w:rFonts w:ascii="Century Gothic" w:hAnsi="Century Gothic" w:cs="Arial"/>
          <w:sz w:val="24"/>
          <w:szCs w:val="24"/>
        </w:rPr>
      </w:pPr>
    </w:p>
    <w:p w14:paraId="60262A77" w14:textId="6E8FEA8C" w:rsidR="00F11183" w:rsidRDefault="00F11183" w:rsidP="00F11183">
      <w:pPr>
        <w:spacing w:after="0" w:line="360" w:lineRule="auto"/>
        <w:jc w:val="both"/>
        <w:rPr>
          <w:rFonts w:ascii="Century Gothic" w:hAnsi="Century Gothic" w:cs="Arial"/>
          <w:sz w:val="24"/>
          <w:szCs w:val="24"/>
        </w:rPr>
      </w:pPr>
      <w:r>
        <w:rPr>
          <w:rFonts w:ascii="Century Gothic" w:hAnsi="Century Gothic" w:cs="Arial"/>
          <w:sz w:val="24"/>
          <w:szCs w:val="24"/>
        </w:rPr>
        <w:t>La diputada Secretaria manifestó que el resultado de la votación es un empate, por lo que conforme al reglamento será sometido a votación en una próxima reunión.</w:t>
      </w:r>
    </w:p>
    <w:p w14:paraId="1139A74B" w14:textId="7B313E7A" w:rsidR="00F11183" w:rsidRPr="00F11183" w:rsidRDefault="00F11183" w:rsidP="00F11183">
      <w:pPr>
        <w:spacing w:after="0" w:line="360" w:lineRule="auto"/>
        <w:jc w:val="both"/>
        <w:rPr>
          <w:rFonts w:ascii="Century Gothic" w:hAnsi="Century Gothic" w:cs="Arial"/>
          <w:sz w:val="24"/>
          <w:szCs w:val="24"/>
        </w:rPr>
      </w:pPr>
    </w:p>
    <w:p w14:paraId="495BBF96" w14:textId="2AC3EF86" w:rsidR="00EA4E99" w:rsidRPr="00EA4E99" w:rsidRDefault="00EA4E99" w:rsidP="00EA4E99">
      <w:pPr>
        <w:spacing w:after="0" w:line="360" w:lineRule="auto"/>
        <w:jc w:val="both"/>
        <w:rPr>
          <w:rFonts w:ascii="Century Gothic" w:hAnsi="Century Gothic" w:cs="Arial"/>
          <w:b/>
          <w:sz w:val="24"/>
          <w:szCs w:val="24"/>
        </w:rPr>
      </w:pPr>
      <w:r>
        <w:rPr>
          <w:rFonts w:ascii="Century Gothic" w:hAnsi="Century Gothic" w:cs="Arial"/>
          <w:b/>
          <w:sz w:val="24"/>
          <w:szCs w:val="24"/>
        </w:rPr>
        <w:t>6</w:t>
      </w:r>
      <w:r w:rsidRPr="00EA4E99">
        <w:rPr>
          <w:rFonts w:ascii="Century Gothic" w:hAnsi="Century Gothic" w:cs="Arial"/>
          <w:b/>
          <w:sz w:val="24"/>
          <w:szCs w:val="24"/>
        </w:rPr>
        <w:t>.</w:t>
      </w:r>
      <w:r w:rsidRPr="00EA4E99">
        <w:rPr>
          <w:rFonts w:ascii="Century Gothic" w:hAnsi="Century Gothic" w:cs="Arial"/>
          <w:b/>
          <w:sz w:val="24"/>
          <w:szCs w:val="24"/>
        </w:rPr>
        <w:tab/>
        <w:t>Integración</w:t>
      </w:r>
      <w:r w:rsidR="00AE5BD8">
        <w:rPr>
          <w:rFonts w:ascii="Century Gothic" w:hAnsi="Century Gothic" w:cs="Arial"/>
          <w:b/>
          <w:sz w:val="24"/>
          <w:szCs w:val="24"/>
        </w:rPr>
        <w:t xml:space="preserve"> de las subcomisiones de trabajo.</w:t>
      </w:r>
    </w:p>
    <w:p w14:paraId="6FE663EC" w14:textId="424D36C2" w:rsidR="00EA4E99" w:rsidRDefault="00BE54F5" w:rsidP="00BE54F5">
      <w:pPr>
        <w:spacing w:after="0" w:line="360" w:lineRule="auto"/>
        <w:jc w:val="both"/>
        <w:rPr>
          <w:rFonts w:ascii="Century Gothic" w:hAnsi="Century Gothic" w:cs="Arial"/>
          <w:sz w:val="24"/>
          <w:szCs w:val="24"/>
        </w:rPr>
      </w:pPr>
      <w:r w:rsidRPr="00BE54F5">
        <w:rPr>
          <w:rFonts w:ascii="Century Gothic" w:hAnsi="Century Gothic" w:cs="Arial"/>
          <w:sz w:val="24"/>
          <w:szCs w:val="24"/>
        </w:rPr>
        <w:t xml:space="preserve">El Diputado Presidente, mencionó que </w:t>
      </w:r>
      <w:r>
        <w:rPr>
          <w:rFonts w:ascii="Century Gothic" w:hAnsi="Century Gothic" w:cs="Arial"/>
          <w:sz w:val="24"/>
          <w:szCs w:val="24"/>
        </w:rPr>
        <w:t xml:space="preserve">proponían </w:t>
      </w:r>
      <w:r w:rsidRPr="00BE54F5">
        <w:rPr>
          <w:rFonts w:ascii="Century Gothic" w:hAnsi="Century Gothic" w:cs="Arial"/>
          <w:sz w:val="24"/>
          <w:szCs w:val="24"/>
        </w:rPr>
        <w:t xml:space="preserve">las siguientes subcomisiones: Desarrollo Económico, Migración, Seguridad, y </w:t>
      </w:r>
      <w:r>
        <w:rPr>
          <w:rFonts w:ascii="Century Gothic" w:hAnsi="Century Gothic" w:cs="Arial"/>
          <w:sz w:val="24"/>
          <w:szCs w:val="24"/>
        </w:rPr>
        <w:t xml:space="preserve">Medio Ambiente, y cada una seria coordinada por un secretario y estaría conformada cuando menos por tres integrantes, preguntando a las y los </w:t>
      </w:r>
      <w:r>
        <w:rPr>
          <w:rFonts w:ascii="Century Gothic" w:hAnsi="Century Gothic" w:cs="Arial"/>
          <w:sz w:val="24"/>
          <w:szCs w:val="24"/>
        </w:rPr>
        <w:lastRenderedPageBreak/>
        <w:t>Diputados si tenían alguna otra propuesta, de tal manera que sea una decisión de todos.</w:t>
      </w:r>
    </w:p>
    <w:p w14:paraId="273A7D5B" w14:textId="77777777" w:rsidR="00B35F9B" w:rsidRDefault="00B35F9B" w:rsidP="00BE54F5">
      <w:pPr>
        <w:spacing w:after="0" w:line="360" w:lineRule="auto"/>
        <w:jc w:val="both"/>
        <w:rPr>
          <w:rFonts w:ascii="Century Gothic" w:hAnsi="Century Gothic" w:cs="Arial"/>
          <w:sz w:val="24"/>
          <w:szCs w:val="24"/>
        </w:rPr>
      </w:pPr>
    </w:p>
    <w:p w14:paraId="09853746" w14:textId="0C72A6DD" w:rsidR="00B92832" w:rsidRDefault="00F11183" w:rsidP="00BE54F5">
      <w:pPr>
        <w:spacing w:after="0" w:line="360" w:lineRule="auto"/>
        <w:jc w:val="both"/>
        <w:rPr>
          <w:rFonts w:ascii="Century Gothic" w:hAnsi="Century Gothic" w:cs="Arial"/>
          <w:sz w:val="24"/>
          <w:szCs w:val="24"/>
        </w:rPr>
      </w:pPr>
      <w:r>
        <w:rPr>
          <w:rFonts w:ascii="Century Gothic" w:hAnsi="Century Gothic" w:cs="Arial"/>
          <w:sz w:val="24"/>
          <w:szCs w:val="24"/>
        </w:rPr>
        <w:t xml:space="preserve">La Diputada, Teresita de Jesús Vargas </w:t>
      </w:r>
      <w:proofErr w:type="spellStart"/>
      <w:r>
        <w:rPr>
          <w:rFonts w:ascii="Century Gothic" w:hAnsi="Century Gothic" w:cs="Arial"/>
          <w:sz w:val="24"/>
          <w:szCs w:val="24"/>
        </w:rPr>
        <w:t>Meraz</w:t>
      </w:r>
      <w:proofErr w:type="spellEnd"/>
      <w:r w:rsidR="00B92832">
        <w:rPr>
          <w:rFonts w:ascii="Century Gothic" w:hAnsi="Century Gothic" w:cs="Arial"/>
          <w:sz w:val="24"/>
          <w:szCs w:val="24"/>
        </w:rPr>
        <w:t xml:space="preserve"> propuso que a las ya mencionadas se agregara una subcomisión de Regularización de autos de procedencia extrajera, para lo cual estuvieron de acuerdo las y los diputados.</w:t>
      </w:r>
    </w:p>
    <w:p w14:paraId="3FB5B0E5" w14:textId="77777777" w:rsidR="00B35F9B" w:rsidRDefault="00B35F9B" w:rsidP="00BE54F5">
      <w:pPr>
        <w:spacing w:after="0" w:line="360" w:lineRule="auto"/>
        <w:jc w:val="both"/>
        <w:rPr>
          <w:rFonts w:ascii="Century Gothic" w:hAnsi="Century Gothic" w:cs="Arial"/>
          <w:sz w:val="24"/>
          <w:szCs w:val="24"/>
        </w:rPr>
      </w:pPr>
    </w:p>
    <w:p w14:paraId="4FF75BA4" w14:textId="3D90EBBE" w:rsidR="00E3144D" w:rsidRDefault="00B92832" w:rsidP="00BE54F5">
      <w:pPr>
        <w:spacing w:after="0" w:line="360" w:lineRule="auto"/>
        <w:jc w:val="both"/>
        <w:rPr>
          <w:rFonts w:ascii="Century Gothic" w:hAnsi="Century Gothic" w:cs="Arial"/>
          <w:sz w:val="24"/>
          <w:szCs w:val="24"/>
        </w:rPr>
      </w:pPr>
      <w:r>
        <w:rPr>
          <w:rFonts w:ascii="Century Gothic" w:hAnsi="Century Gothic" w:cs="Arial"/>
          <w:sz w:val="24"/>
          <w:szCs w:val="24"/>
        </w:rPr>
        <w:t xml:space="preserve">La diputada Socorro Irma </w:t>
      </w:r>
      <w:proofErr w:type="spellStart"/>
      <w:r>
        <w:rPr>
          <w:rFonts w:ascii="Century Gothic" w:hAnsi="Century Gothic" w:cs="Arial"/>
          <w:sz w:val="24"/>
          <w:szCs w:val="24"/>
        </w:rPr>
        <w:t>Andazola</w:t>
      </w:r>
      <w:proofErr w:type="spellEnd"/>
      <w:r>
        <w:rPr>
          <w:rFonts w:ascii="Century Gothic" w:hAnsi="Century Gothic" w:cs="Arial"/>
          <w:sz w:val="24"/>
          <w:szCs w:val="24"/>
        </w:rPr>
        <w:t xml:space="preserve"> Gómez</w:t>
      </w:r>
      <w:r w:rsidR="00E3144D">
        <w:rPr>
          <w:rFonts w:ascii="Century Gothic" w:hAnsi="Century Gothic" w:cs="Arial"/>
          <w:sz w:val="24"/>
          <w:szCs w:val="24"/>
        </w:rPr>
        <w:t>, propuso una subcomisión de aduanas, quedando un total de seis, lo cual se sometió a votación y fueron aprobadas la mismas, acto seguido el Diputado Presidente propuso que cada uno de las y los secretarios eligiera la subcomisión que se quisieran coordinar quedando de la siguiente manera:</w:t>
      </w:r>
    </w:p>
    <w:p w14:paraId="7BB0A3EC" w14:textId="77777777" w:rsidR="0080423A" w:rsidRDefault="0080423A" w:rsidP="00BE54F5">
      <w:pPr>
        <w:spacing w:after="0" w:line="360" w:lineRule="auto"/>
        <w:jc w:val="both"/>
        <w:rPr>
          <w:rFonts w:ascii="Century Gothic" w:hAnsi="Century Gothic" w:cs="Arial"/>
          <w:sz w:val="24"/>
          <w:szCs w:val="24"/>
        </w:rPr>
      </w:pPr>
    </w:p>
    <w:p w14:paraId="5486BFE4" w14:textId="77777777" w:rsidR="00B35F9B" w:rsidRDefault="00B35F9B" w:rsidP="00BE54F5">
      <w:pPr>
        <w:spacing w:after="0" w:line="360" w:lineRule="auto"/>
        <w:jc w:val="both"/>
        <w:rPr>
          <w:rFonts w:ascii="Century Gothic" w:hAnsi="Century Gothic" w:cs="Arial"/>
          <w:sz w:val="24"/>
          <w:szCs w:val="24"/>
        </w:rPr>
      </w:pPr>
    </w:p>
    <w:tbl>
      <w:tblPr>
        <w:tblStyle w:val="Tablaconcuadrcula"/>
        <w:tblW w:w="0" w:type="auto"/>
        <w:tblLook w:val="04A0" w:firstRow="1" w:lastRow="0" w:firstColumn="1" w:lastColumn="0" w:noHBand="0" w:noVBand="1"/>
      </w:tblPr>
      <w:tblGrid>
        <w:gridCol w:w="4414"/>
        <w:gridCol w:w="4414"/>
      </w:tblGrid>
      <w:tr w:rsidR="00B35F9B" w14:paraId="014230D5" w14:textId="77777777" w:rsidTr="0080423A">
        <w:tc>
          <w:tcPr>
            <w:tcW w:w="4414" w:type="dxa"/>
            <w:shd w:val="clear" w:color="auto" w:fill="A6A6A6" w:themeFill="background1" w:themeFillShade="A6"/>
          </w:tcPr>
          <w:p w14:paraId="4FCD1477" w14:textId="52E9620E" w:rsidR="00B35F9B" w:rsidRPr="00B35F9B" w:rsidRDefault="0080423A" w:rsidP="0080423A">
            <w:pPr>
              <w:spacing w:after="0" w:line="360" w:lineRule="auto"/>
              <w:jc w:val="center"/>
              <w:rPr>
                <w:rFonts w:ascii="Century Gothic" w:hAnsi="Century Gothic" w:cs="Arial"/>
                <w:b/>
                <w:sz w:val="24"/>
                <w:szCs w:val="24"/>
              </w:rPr>
            </w:pPr>
            <w:r>
              <w:rPr>
                <w:rFonts w:ascii="Century Gothic" w:hAnsi="Century Gothic" w:cs="Arial"/>
                <w:b/>
                <w:sz w:val="24"/>
                <w:szCs w:val="24"/>
              </w:rPr>
              <w:t>Diputadas y Diputados de la Junta Directiva</w:t>
            </w:r>
          </w:p>
        </w:tc>
        <w:tc>
          <w:tcPr>
            <w:tcW w:w="4414" w:type="dxa"/>
            <w:shd w:val="clear" w:color="auto" w:fill="A6A6A6" w:themeFill="background1" w:themeFillShade="A6"/>
          </w:tcPr>
          <w:p w14:paraId="0997025C" w14:textId="7DE34F2E" w:rsidR="00B35F9B" w:rsidRPr="00B35F9B" w:rsidRDefault="00B35F9B" w:rsidP="0080423A">
            <w:pPr>
              <w:spacing w:after="0" w:line="360" w:lineRule="auto"/>
              <w:jc w:val="center"/>
              <w:rPr>
                <w:rFonts w:ascii="Century Gothic" w:hAnsi="Century Gothic" w:cs="Arial"/>
                <w:b/>
                <w:sz w:val="24"/>
                <w:szCs w:val="24"/>
              </w:rPr>
            </w:pPr>
            <w:r w:rsidRPr="00B35F9B">
              <w:rPr>
                <w:rFonts w:ascii="Century Gothic" w:hAnsi="Century Gothic" w:cs="Arial"/>
                <w:b/>
                <w:sz w:val="24"/>
                <w:szCs w:val="24"/>
              </w:rPr>
              <w:t>Subcomisión</w:t>
            </w:r>
          </w:p>
        </w:tc>
      </w:tr>
      <w:tr w:rsidR="00B35F9B" w14:paraId="13C8A923" w14:textId="77777777" w:rsidTr="00B35F9B">
        <w:tc>
          <w:tcPr>
            <w:tcW w:w="4414" w:type="dxa"/>
          </w:tcPr>
          <w:p w14:paraId="635811B3" w14:textId="22B4A9A2"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 xml:space="preserve">Socorro Irma </w:t>
            </w:r>
            <w:proofErr w:type="spellStart"/>
            <w:r w:rsidRPr="0080423A">
              <w:rPr>
                <w:rFonts w:ascii="Century Gothic" w:hAnsi="Century Gothic" w:cs="Arial"/>
                <w:sz w:val="26"/>
                <w:szCs w:val="26"/>
              </w:rPr>
              <w:t>Andazola</w:t>
            </w:r>
            <w:proofErr w:type="spellEnd"/>
            <w:r w:rsidRPr="0080423A">
              <w:rPr>
                <w:rFonts w:ascii="Century Gothic" w:hAnsi="Century Gothic" w:cs="Arial"/>
                <w:sz w:val="26"/>
                <w:szCs w:val="26"/>
              </w:rPr>
              <w:t xml:space="preserve"> Gómez</w:t>
            </w:r>
          </w:p>
        </w:tc>
        <w:tc>
          <w:tcPr>
            <w:tcW w:w="4414" w:type="dxa"/>
          </w:tcPr>
          <w:p w14:paraId="44ABF451" w14:textId="2B5B0C20"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Aduanas</w:t>
            </w:r>
          </w:p>
        </w:tc>
      </w:tr>
      <w:tr w:rsidR="00B35F9B" w14:paraId="6C6E6737" w14:textId="77777777" w:rsidTr="00B35F9B">
        <w:tc>
          <w:tcPr>
            <w:tcW w:w="4414" w:type="dxa"/>
          </w:tcPr>
          <w:p w14:paraId="140D51CC" w14:textId="6AA4E6EE"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Manuel Castillo López</w:t>
            </w:r>
          </w:p>
        </w:tc>
        <w:tc>
          <w:tcPr>
            <w:tcW w:w="4414" w:type="dxa"/>
          </w:tcPr>
          <w:p w14:paraId="5E07CDC8" w14:textId="76D342F5"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Seguridad</w:t>
            </w:r>
          </w:p>
        </w:tc>
      </w:tr>
      <w:tr w:rsidR="00B35F9B" w14:paraId="1148D81B" w14:textId="77777777" w:rsidTr="00B35F9B">
        <w:tc>
          <w:tcPr>
            <w:tcW w:w="4414" w:type="dxa"/>
          </w:tcPr>
          <w:p w14:paraId="627AA8F5" w14:textId="49FBEDE4"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Claudia Elena Lastra Muñoz</w:t>
            </w:r>
          </w:p>
        </w:tc>
        <w:tc>
          <w:tcPr>
            <w:tcW w:w="4414" w:type="dxa"/>
          </w:tcPr>
          <w:p w14:paraId="16B0A223" w14:textId="3575A85E"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Desarrollo Económico</w:t>
            </w:r>
          </w:p>
        </w:tc>
      </w:tr>
      <w:tr w:rsidR="00B35F9B" w14:paraId="30E850CC" w14:textId="77777777" w:rsidTr="00B35F9B">
        <w:tc>
          <w:tcPr>
            <w:tcW w:w="4414" w:type="dxa"/>
          </w:tcPr>
          <w:p w14:paraId="329750E9" w14:textId="40323B6E"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 xml:space="preserve">Francisco Jorge Villarreal </w:t>
            </w:r>
            <w:proofErr w:type="spellStart"/>
            <w:r w:rsidRPr="0080423A">
              <w:rPr>
                <w:rFonts w:ascii="Century Gothic" w:hAnsi="Century Gothic" w:cs="Arial"/>
                <w:sz w:val="26"/>
                <w:szCs w:val="26"/>
              </w:rPr>
              <w:t>Pasaret</w:t>
            </w:r>
            <w:proofErr w:type="spellEnd"/>
          </w:p>
        </w:tc>
        <w:tc>
          <w:tcPr>
            <w:tcW w:w="4414" w:type="dxa"/>
          </w:tcPr>
          <w:p w14:paraId="7207D0F6" w14:textId="78D3AC6C"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Regularización de Autos</w:t>
            </w:r>
          </w:p>
        </w:tc>
      </w:tr>
      <w:tr w:rsidR="00B35F9B" w14:paraId="03758B7C" w14:textId="77777777" w:rsidTr="00B35F9B">
        <w:tc>
          <w:tcPr>
            <w:tcW w:w="4414" w:type="dxa"/>
          </w:tcPr>
          <w:p w14:paraId="5B707D72" w14:textId="343DD1BF"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Irma María Terán Villalobos</w:t>
            </w:r>
          </w:p>
        </w:tc>
        <w:tc>
          <w:tcPr>
            <w:tcW w:w="4414" w:type="dxa"/>
          </w:tcPr>
          <w:p w14:paraId="0589685E" w14:textId="3D33A10C"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Migración</w:t>
            </w:r>
          </w:p>
        </w:tc>
      </w:tr>
      <w:tr w:rsidR="00B35F9B" w14:paraId="39AC6319" w14:textId="77777777" w:rsidTr="00B35F9B">
        <w:tc>
          <w:tcPr>
            <w:tcW w:w="4414" w:type="dxa"/>
          </w:tcPr>
          <w:p w14:paraId="4F74C367" w14:textId="07DC61CE"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José Salvador Rosas Quintanilla</w:t>
            </w:r>
          </w:p>
        </w:tc>
        <w:tc>
          <w:tcPr>
            <w:tcW w:w="4414" w:type="dxa"/>
          </w:tcPr>
          <w:p w14:paraId="4D791877" w14:textId="55AA0DBD" w:rsidR="00B35F9B" w:rsidRPr="0080423A" w:rsidRDefault="00B35F9B" w:rsidP="00B35F9B">
            <w:pPr>
              <w:spacing w:after="0" w:line="360" w:lineRule="auto"/>
              <w:jc w:val="center"/>
              <w:rPr>
                <w:rFonts w:ascii="Century Gothic" w:hAnsi="Century Gothic" w:cs="Arial"/>
                <w:sz w:val="26"/>
                <w:szCs w:val="26"/>
              </w:rPr>
            </w:pPr>
            <w:r w:rsidRPr="0080423A">
              <w:rPr>
                <w:rFonts w:ascii="Century Gothic" w:hAnsi="Century Gothic" w:cs="Arial"/>
                <w:sz w:val="26"/>
                <w:szCs w:val="26"/>
              </w:rPr>
              <w:t>Medio Ambiente</w:t>
            </w:r>
          </w:p>
        </w:tc>
      </w:tr>
    </w:tbl>
    <w:p w14:paraId="35B19C06" w14:textId="784DB38F" w:rsidR="00E3144D" w:rsidRDefault="00E3144D" w:rsidP="00BE54F5">
      <w:pPr>
        <w:spacing w:after="0" w:line="360" w:lineRule="auto"/>
        <w:jc w:val="both"/>
        <w:rPr>
          <w:rFonts w:ascii="Century Gothic" w:hAnsi="Century Gothic" w:cs="Arial"/>
          <w:sz w:val="24"/>
          <w:szCs w:val="24"/>
        </w:rPr>
      </w:pPr>
    </w:p>
    <w:p w14:paraId="0FF6EB91" w14:textId="17DD56D9" w:rsidR="00EA4E99" w:rsidRPr="00EA4E99" w:rsidRDefault="00EA4E99" w:rsidP="00EA4E99">
      <w:pPr>
        <w:spacing w:after="0" w:line="360" w:lineRule="auto"/>
        <w:jc w:val="both"/>
        <w:rPr>
          <w:rFonts w:ascii="Century Gothic" w:hAnsi="Century Gothic" w:cs="Arial"/>
          <w:b/>
          <w:sz w:val="24"/>
          <w:szCs w:val="24"/>
        </w:rPr>
      </w:pPr>
    </w:p>
    <w:p w14:paraId="752677F5" w14:textId="77777777" w:rsidR="0080423A" w:rsidRDefault="0080423A" w:rsidP="00EA4E99">
      <w:pPr>
        <w:spacing w:after="0" w:line="360" w:lineRule="auto"/>
        <w:jc w:val="both"/>
        <w:rPr>
          <w:rFonts w:ascii="Century Gothic" w:hAnsi="Century Gothic" w:cs="Arial"/>
          <w:b/>
          <w:sz w:val="24"/>
          <w:szCs w:val="24"/>
        </w:rPr>
      </w:pPr>
    </w:p>
    <w:p w14:paraId="5574B21A" w14:textId="41C7E9D5" w:rsidR="0080423A" w:rsidRDefault="0080423A" w:rsidP="00EA4E99">
      <w:pPr>
        <w:spacing w:after="0" w:line="360" w:lineRule="auto"/>
        <w:jc w:val="both"/>
        <w:rPr>
          <w:rFonts w:ascii="Century Gothic" w:hAnsi="Century Gothic" w:cs="Arial"/>
          <w:b/>
          <w:sz w:val="24"/>
          <w:szCs w:val="24"/>
        </w:rPr>
      </w:pPr>
    </w:p>
    <w:p w14:paraId="0EB7C4C3" w14:textId="402E90C5" w:rsidR="00EA4E99" w:rsidRDefault="00EA4E99" w:rsidP="00EA4E99">
      <w:pPr>
        <w:spacing w:after="0" w:line="360" w:lineRule="auto"/>
        <w:jc w:val="both"/>
        <w:rPr>
          <w:rFonts w:ascii="Century Gothic" w:hAnsi="Century Gothic" w:cs="Arial"/>
          <w:b/>
          <w:sz w:val="24"/>
          <w:szCs w:val="24"/>
        </w:rPr>
      </w:pPr>
      <w:r>
        <w:rPr>
          <w:rFonts w:ascii="Century Gothic" w:hAnsi="Century Gothic" w:cs="Arial"/>
          <w:b/>
          <w:sz w:val="24"/>
          <w:szCs w:val="24"/>
        </w:rPr>
        <w:t>7</w:t>
      </w:r>
      <w:r w:rsidRPr="00EA4E99">
        <w:rPr>
          <w:rFonts w:ascii="Century Gothic" w:hAnsi="Century Gothic" w:cs="Arial"/>
          <w:b/>
          <w:sz w:val="24"/>
          <w:szCs w:val="24"/>
        </w:rPr>
        <w:t>.</w:t>
      </w:r>
      <w:r w:rsidRPr="00EA4E99">
        <w:rPr>
          <w:rFonts w:ascii="Century Gothic" w:hAnsi="Century Gothic" w:cs="Arial"/>
          <w:b/>
          <w:sz w:val="24"/>
          <w:szCs w:val="24"/>
        </w:rPr>
        <w:tab/>
        <w:t>Propuesta para invitar funcionarios, a efecto de sostener reuniones de trabajo para dialogar sobre los diversos temas de interés de esta Comisión.</w:t>
      </w:r>
    </w:p>
    <w:p w14:paraId="1B33DF22" w14:textId="68C0056D" w:rsidR="00F11183" w:rsidRDefault="00F11183" w:rsidP="00EA4E99">
      <w:pPr>
        <w:spacing w:after="0" w:line="360" w:lineRule="auto"/>
        <w:jc w:val="both"/>
        <w:rPr>
          <w:rFonts w:ascii="Century Gothic" w:hAnsi="Century Gothic" w:cs="Arial"/>
          <w:b/>
          <w:sz w:val="24"/>
          <w:szCs w:val="24"/>
        </w:rPr>
      </w:pPr>
    </w:p>
    <w:p w14:paraId="5644BE24" w14:textId="39178A4F" w:rsidR="00F11183" w:rsidRDefault="00F11183" w:rsidP="00EA4E99">
      <w:pPr>
        <w:spacing w:after="0" w:line="360" w:lineRule="auto"/>
        <w:jc w:val="both"/>
        <w:rPr>
          <w:rFonts w:ascii="Century Gothic" w:hAnsi="Century Gothic" w:cs="Arial"/>
          <w:sz w:val="24"/>
          <w:szCs w:val="24"/>
        </w:rPr>
      </w:pPr>
      <w:r w:rsidRPr="00F11183">
        <w:rPr>
          <w:rFonts w:ascii="Century Gothic" w:hAnsi="Century Gothic" w:cs="Arial"/>
          <w:sz w:val="24"/>
          <w:szCs w:val="24"/>
        </w:rPr>
        <w:t xml:space="preserve">El Diputado Presidente, propuso invitar </w:t>
      </w:r>
      <w:r>
        <w:rPr>
          <w:rFonts w:ascii="Century Gothic" w:hAnsi="Century Gothic" w:cs="Arial"/>
          <w:sz w:val="24"/>
          <w:szCs w:val="24"/>
        </w:rPr>
        <w:t xml:space="preserve">a funcionarios de la Subsecretaria de Ingresos de la Secretaria de Hacienda y Crédito Público, Al subsecretario para América del Norte de la Secretaria de Relaciones Exteriores y al Subsecretario de Comercio Exterior de la Secretaria de Economía, para tener reuniones de trabajo con </w:t>
      </w:r>
      <w:proofErr w:type="spellStart"/>
      <w:r>
        <w:rPr>
          <w:rFonts w:ascii="Century Gothic" w:hAnsi="Century Gothic" w:cs="Arial"/>
          <w:sz w:val="24"/>
          <w:szCs w:val="24"/>
        </w:rPr>
        <w:t>lo</w:t>
      </w:r>
      <w:proofErr w:type="spellEnd"/>
      <w:r>
        <w:rPr>
          <w:rFonts w:ascii="Century Gothic" w:hAnsi="Century Gothic" w:cs="Arial"/>
          <w:sz w:val="24"/>
          <w:szCs w:val="24"/>
        </w:rPr>
        <w:t xml:space="preserve"> integrantes de la Comisión, a lo cual las y los diputados manifestaron estar de acuerdo.</w:t>
      </w:r>
    </w:p>
    <w:p w14:paraId="5721D71C" w14:textId="4857D872" w:rsidR="00F11183" w:rsidRDefault="00F11183" w:rsidP="00EA4E99">
      <w:pPr>
        <w:spacing w:after="0" w:line="360" w:lineRule="auto"/>
        <w:jc w:val="both"/>
        <w:rPr>
          <w:rFonts w:ascii="Century Gothic" w:hAnsi="Century Gothic" w:cs="Arial"/>
          <w:sz w:val="24"/>
          <w:szCs w:val="24"/>
        </w:rPr>
      </w:pPr>
    </w:p>
    <w:p w14:paraId="6D176574" w14:textId="24811C22" w:rsidR="00F11183" w:rsidRDefault="00F11183" w:rsidP="00EA4E99">
      <w:pPr>
        <w:spacing w:after="0" w:line="360" w:lineRule="auto"/>
        <w:jc w:val="both"/>
        <w:rPr>
          <w:rFonts w:ascii="Century Gothic" w:hAnsi="Century Gothic" w:cs="Arial"/>
          <w:sz w:val="24"/>
          <w:szCs w:val="24"/>
        </w:rPr>
      </w:pPr>
      <w:r>
        <w:rPr>
          <w:rFonts w:ascii="Century Gothic" w:hAnsi="Century Gothic" w:cs="Arial"/>
          <w:sz w:val="24"/>
          <w:szCs w:val="24"/>
        </w:rPr>
        <w:t xml:space="preserve">La diputada </w:t>
      </w:r>
      <w:r w:rsidR="00E138AB">
        <w:rPr>
          <w:rFonts w:ascii="Century Gothic" w:hAnsi="Century Gothic" w:cs="Arial"/>
          <w:sz w:val="24"/>
          <w:szCs w:val="24"/>
        </w:rPr>
        <w:t>Claudia</w:t>
      </w:r>
      <w:r>
        <w:rPr>
          <w:rFonts w:ascii="Century Gothic" w:hAnsi="Century Gothic" w:cs="Arial"/>
          <w:sz w:val="24"/>
          <w:szCs w:val="24"/>
        </w:rPr>
        <w:t xml:space="preserve"> Elena </w:t>
      </w:r>
      <w:r w:rsidR="00E138AB">
        <w:rPr>
          <w:rFonts w:ascii="Century Gothic" w:hAnsi="Century Gothic" w:cs="Arial"/>
          <w:sz w:val="24"/>
          <w:szCs w:val="24"/>
        </w:rPr>
        <w:t>Lastra</w:t>
      </w:r>
      <w:r>
        <w:rPr>
          <w:rFonts w:ascii="Century Gothic" w:hAnsi="Century Gothic" w:cs="Arial"/>
          <w:sz w:val="24"/>
          <w:szCs w:val="24"/>
        </w:rPr>
        <w:t xml:space="preserve"> Muñoz, propuso invitar al </w:t>
      </w:r>
      <w:r w:rsidRPr="00F11183">
        <w:rPr>
          <w:rFonts w:ascii="Century Gothic" w:hAnsi="Century Gothic" w:cs="Arial"/>
          <w:sz w:val="24"/>
          <w:szCs w:val="24"/>
        </w:rPr>
        <w:t>doctor Luis Enrique Gutiérrez Casas, que es un experto en temas relacionados con frontera norte, es un catedrático de la Universidad Autó</w:t>
      </w:r>
      <w:r w:rsidR="00E138AB">
        <w:rPr>
          <w:rFonts w:ascii="Century Gothic" w:hAnsi="Century Gothic" w:cs="Arial"/>
          <w:sz w:val="24"/>
          <w:szCs w:val="24"/>
        </w:rPr>
        <w:t>noma</w:t>
      </w:r>
      <w:r w:rsidR="0080423A">
        <w:rPr>
          <w:rFonts w:ascii="Century Gothic" w:hAnsi="Century Gothic" w:cs="Arial"/>
          <w:sz w:val="24"/>
          <w:szCs w:val="24"/>
        </w:rPr>
        <w:t xml:space="preserve"> de Ciudad Juárez. Argumentó </w:t>
      </w:r>
      <w:r w:rsidRPr="00F11183">
        <w:rPr>
          <w:rFonts w:ascii="Century Gothic" w:hAnsi="Century Gothic" w:cs="Arial"/>
          <w:sz w:val="24"/>
          <w:szCs w:val="24"/>
        </w:rPr>
        <w:t xml:space="preserve">que nos abonaría a muchos </w:t>
      </w:r>
      <w:r w:rsidR="0080423A">
        <w:rPr>
          <w:rFonts w:ascii="Century Gothic" w:hAnsi="Century Gothic" w:cs="Arial"/>
          <w:sz w:val="24"/>
          <w:szCs w:val="24"/>
        </w:rPr>
        <w:t xml:space="preserve">en </w:t>
      </w:r>
      <w:r w:rsidRPr="00F11183">
        <w:rPr>
          <w:rFonts w:ascii="Century Gothic" w:hAnsi="Century Gothic" w:cs="Arial"/>
          <w:sz w:val="24"/>
          <w:szCs w:val="24"/>
        </w:rPr>
        <w:t>temas importantes que nos ayuda</w:t>
      </w:r>
      <w:r w:rsidR="0080423A">
        <w:rPr>
          <w:rFonts w:ascii="Century Gothic" w:hAnsi="Century Gothic" w:cs="Arial"/>
          <w:sz w:val="24"/>
          <w:szCs w:val="24"/>
        </w:rPr>
        <w:t>rían a solucionar muchos percances relacionados a la frontera</w:t>
      </w:r>
      <w:r w:rsidR="00E138AB">
        <w:rPr>
          <w:rFonts w:ascii="Century Gothic" w:hAnsi="Century Gothic" w:cs="Arial"/>
          <w:sz w:val="24"/>
          <w:szCs w:val="24"/>
        </w:rPr>
        <w:t>, estando las y los diputados de acuerdo.</w:t>
      </w:r>
    </w:p>
    <w:p w14:paraId="299D0ADA" w14:textId="30CDFEE7" w:rsidR="00F11183" w:rsidRPr="00F11183" w:rsidRDefault="00F11183" w:rsidP="00EA4E99">
      <w:pPr>
        <w:spacing w:after="0" w:line="360" w:lineRule="auto"/>
        <w:jc w:val="both"/>
        <w:rPr>
          <w:rFonts w:ascii="Century Gothic" w:hAnsi="Century Gothic" w:cs="Arial"/>
          <w:sz w:val="24"/>
          <w:szCs w:val="24"/>
        </w:rPr>
      </w:pPr>
    </w:p>
    <w:p w14:paraId="3B043153" w14:textId="5109CEE4" w:rsidR="00EA4E99" w:rsidRDefault="00EA4E99" w:rsidP="00EA4E99">
      <w:pPr>
        <w:spacing w:after="0" w:line="360" w:lineRule="auto"/>
        <w:jc w:val="both"/>
        <w:rPr>
          <w:rFonts w:ascii="Century Gothic" w:hAnsi="Century Gothic" w:cs="Arial"/>
          <w:b/>
          <w:sz w:val="24"/>
          <w:szCs w:val="24"/>
        </w:rPr>
      </w:pPr>
      <w:r>
        <w:rPr>
          <w:rFonts w:ascii="Century Gothic" w:hAnsi="Century Gothic" w:cs="Arial"/>
          <w:b/>
          <w:sz w:val="24"/>
          <w:szCs w:val="24"/>
        </w:rPr>
        <w:t>8</w:t>
      </w:r>
      <w:r w:rsidRPr="00EA4E99">
        <w:rPr>
          <w:rFonts w:ascii="Century Gothic" w:hAnsi="Century Gothic" w:cs="Arial"/>
          <w:b/>
          <w:sz w:val="24"/>
          <w:szCs w:val="24"/>
        </w:rPr>
        <w:t>.</w:t>
      </w:r>
      <w:r w:rsidRPr="00EA4E99">
        <w:rPr>
          <w:rFonts w:ascii="Century Gothic" w:hAnsi="Century Gothic" w:cs="Arial"/>
          <w:b/>
          <w:sz w:val="24"/>
          <w:szCs w:val="24"/>
        </w:rPr>
        <w:tab/>
        <w:t>Resumen de la reunión de trabajo con funcionarios del Departamento de Transporte de Texas, para la presentación del Plan Maestro de Transporte Fronterizo Texas – México.</w:t>
      </w:r>
    </w:p>
    <w:p w14:paraId="1BCF5302" w14:textId="1CC2F228" w:rsidR="00E138AB" w:rsidRPr="00E138AB" w:rsidRDefault="00E138AB" w:rsidP="00E138AB">
      <w:pPr>
        <w:spacing w:after="0" w:line="360" w:lineRule="auto"/>
        <w:jc w:val="both"/>
        <w:rPr>
          <w:rFonts w:ascii="Century Gothic" w:hAnsi="Century Gothic" w:cs="Arial"/>
          <w:sz w:val="24"/>
          <w:szCs w:val="24"/>
        </w:rPr>
      </w:pPr>
      <w:r w:rsidRPr="00E138AB">
        <w:rPr>
          <w:rFonts w:ascii="Century Gothic" w:hAnsi="Century Gothic" w:cs="Arial"/>
          <w:sz w:val="24"/>
          <w:szCs w:val="24"/>
        </w:rPr>
        <w:t xml:space="preserve">El Diputado presidente, les comentó que el documento se encontraba en sus carpetas, de igual manera les </w:t>
      </w:r>
      <w:r>
        <w:rPr>
          <w:rFonts w:ascii="Century Gothic" w:hAnsi="Century Gothic" w:cs="Arial"/>
          <w:sz w:val="24"/>
          <w:szCs w:val="24"/>
        </w:rPr>
        <w:t>dijo</w:t>
      </w:r>
      <w:r w:rsidRPr="00E138AB">
        <w:rPr>
          <w:rFonts w:ascii="Century Gothic" w:hAnsi="Century Gothic" w:cs="Arial"/>
          <w:sz w:val="24"/>
          <w:szCs w:val="24"/>
        </w:rPr>
        <w:t xml:space="preserve"> que </w:t>
      </w:r>
      <w:r>
        <w:rPr>
          <w:rFonts w:ascii="Century Gothic" w:hAnsi="Century Gothic" w:cs="Arial"/>
          <w:sz w:val="24"/>
          <w:szCs w:val="24"/>
        </w:rPr>
        <w:t xml:space="preserve">el </w:t>
      </w:r>
      <w:r w:rsidRPr="00E138AB">
        <w:rPr>
          <w:rFonts w:ascii="Century Gothic" w:hAnsi="Century Gothic" w:cs="Arial"/>
          <w:sz w:val="24"/>
          <w:szCs w:val="24"/>
        </w:rPr>
        <w:t>estado de Texas tiene un programa de conectividad, que es más que la zona fronteriza ellos están pensando</w:t>
      </w:r>
      <w:r>
        <w:rPr>
          <w:rFonts w:ascii="Century Gothic" w:hAnsi="Century Gothic" w:cs="Arial"/>
          <w:sz w:val="24"/>
          <w:szCs w:val="24"/>
        </w:rPr>
        <w:t xml:space="preserve"> </w:t>
      </w:r>
      <w:r w:rsidR="004B45D9">
        <w:rPr>
          <w:rFonts w:ascii="Century Gothic" w:hAnsi="Century Gothic" w:cs="Arial"/>
          <w:sz w:val="24"/>
          <w:szCs w:val="24"/>
        </w:rPr>
        <w:t xml:space="preserve">en </w:t>
      </w:r>
      <w:r w:rsidR="004B45D9" w:rsidRPr="00E138AB">
        <w:rPr>
          <w:rFonts w:ascii="Century Gothic" w:hAnsi="Century Gothic" w:cs="Arial"/>
          <w:sz w:val="24"/>
          <w:szCs w:val="24"/>
        </w:rPr>
        <w:t>un</w:t>
      </w:r>
      <w:r w:rsidRPr="00E138AB">
        <w:rPr>
          <w:rFonts w:ascii="Century Gothic" w:hAnsi="Century Gothic" w:cs="Arial"/>
          <w:sz w:val="24"/>
          <w:szCs w:val="24"/>
        </w:rPr>
        <w:t xml:space="preserve"> plan maestro </w:t>
      </w:r>
      <w:r w:rsidR="004B45D9">
        <w:rPr>
          <w:rFonts w:ascii="Century Gothic" w:hAnsi="Century Gothic" w:cs="Arial"/>
          <w:sz w:val="24"/>
          <w:szCs w:val="24"/>
        </w:rPr>
        <w:t xml:space="preserve">que </w:t>
      </w:r>
      <w:r w:rsidRPr="00E138AB">
        <w:rPr>
          <w:rFonts w:ascii="Century Gothic" w:hAnsi="Century Gothic" w:cs="Arial"/>
          <w:sz w:val="24"/>
          <w:szCs w:val="24"/>
        </w:rPr>
        <w:t xml:space="preserve">va mucho más allá de los 100 kilómetros de la zona fronteriza. Ellos están pensando en algo que pueda dinamizar el </w:t>
      </w:r>
      <w:r w:rsidRPr="00E138AB">
        <w:rPr>
          <w:rFonts w:ascii="Century Gothic" w:hAnsi="Century Gothic" w:cs="Arial"/>
          <w:sz w:val="24"/>
          <w:szCs w:val="24"/>
        </w:rPr>
        <w:lastRenderedPageBreak/>
        <w:t xml:space="preserve">transporte México — Texas, y obviamente ahí hay estados como Chihuahua, Coahuila, Nuevo León y Tamaulipas. </w:t>
      </w:r>
    </w:p>
    <w:p w14:paraId="7BB03D87" w14:textId="77777777" w:rsidR="00E138AB" w:rsidRPr="00E138AB" w:rsidRDefault="00E138AB" w:rsidP="00E138AB">
      <w:pPr>
        <w:spacing w:after="0" w:line="360" w:lineRule="auto"/>
        <w:jc w:val="both"/>
        <w:rPr>
          <w:rFonts w:ascii="Century Gothic" w:hAnsi="Century Gothic" w:cs="Arial"/>
          <w:sz w:val="24"/>
          <w:szCs w:val="24"/>
        </w:rPr>
      </w:pPr>
    </w:p>
    <w:p w14:paraId="0052E0F7" w14:textId="72302DEE" w:rsidR="00E138AB" w:rsidRPr="00E138AB" w:rsidRDefault="004B45D9" w:rsidP="00E138AB">
      <w:pPr>
        <w:spacing w:after="0" w:line="360" w:lineRule="auto"/>
        <w:jc w:val="both"/>
        <w:rPr>
          <w:rFonts w:ascii="Century Gothic" w:hAnsi="Century Gothic" w:cs="Arial"/>
          <w:sz w:val="24"/>
          <w:szCs w:val="24"/>
        </w:rPr>
      </w:pPr>
      <w:r>
        <w:rPr>
          <w:rFonts w:ascii="Century Gothic" w:hAnsi="Century Gothic" w:cs="Arial"/>
          <w:sz w:val="24"/>
          <w:szCs w:val="24"/>
        </w:rPr>
        <w:t>El Diputado Presidente señaló que e</w:t>
      </w:r>
      <w:r w:rsidR="00E138AB" w:rsidRPr="00E138AB">
        <w:rPr>
          <w:rFonts w:ascii="Century Gothic" w:hAnsi="Century Gothic" w:cs="Arial"/>
          <w:sz w:val="24"/>
          <w:szCs w:val="24"/>
        </w:rPr>
        <w:t>s un tema de empezar a diseñar las necesidades de infraestructura de Texas y de los estados del norte, con un plan que está fondeado por ellos y que amerita que nosotros también vayamos visu</w:t>
      </w:r>
      <w:r w:rsidR="00E138AB">
        <w:rPr>
          <w:rFonts w:ascii="Century Gothic" w:hAnsi="Century Gothic" w:cs="Arial"/>
          <w:sz w:val="24"/>
          <w:szCs w:val="24"/>
        </w:rPr>
        <w:t>alizando.</w:t>
      </w:r>
    </w:p>
    <w:p w14:paraId="14091F03" w14:textId="77777777" w:rsidR="00E138AB" w:rsidRPr="00E138AB" w:rsidRDefault="00E138AB" w:rsidP="00EA4E99">
      <w:pPr>
        <w:spacing w:after="0" w:line="360" w:lineRule="auto"/>
        <w:jc w:val="both"/>
        <w:rPr>
          <w:rFonts w:ascii="Century Gothic" w:hAnsi="Century Gothic" w:cs="Arial"/>
          <w:sz w:val="24"/>
          <w:szCs w:val="24"/>
        </w:rPr>
      </w:pPr>
    </w:p>
    <w:p w14:paraId="2AE517BE" w14:textId="02310DAF" w:rsidR="00EA4E99" w:rsidRDefault="00EA4E99" w:rsidP="00EA4E99">
      <w:pPr>
        <w:spacing w:after="0" w:line="360" w:lineRule="auto"/>
        <w:jc w:val="both"/>
        <w:rPr>
          <w:rFonts w:ascii="Century Gothic" w:hAnsi="Century Gothic" w:cs="Arial"/>
          <w:b/>
          <w:sz w:val="24"/>
          <w:szCs w:val="24"/>
        </w:rPr>
      </w:pPr>
      <w:r>
        <w:rPr>
          <w:rFonts w:ascii="Century Gothic" w:hAnsi="Century Gothic" w:cs="Arial"/>
          <w:b/>
          <w:sz w:val="24"/>
          <w:szCs w:val="24"/>
        </w:rPr>
        <w:t>9</w:t>
      </w:r>
      <w:r w:rsidRPr="00EA4E99">
        <w:rPr>
          <w:rFonts w:ascii="Century Gothic" w:hAnsi="Century Gothic" w:cs="Arial"/>
          <w:b/>
          <w:sz w:val="24"/>
          <w:szCs w:val="24"/>
        </w:rPr>
        <w:t>.</w:t>
      </w:r>
      <w:r w:rsidRPr="00EA4E99">
        <w:rPr>
          <w:rFonts w:ascii="Century Gothic" w:hAnsi="Century Gothic" w:cs="Arial"/>
          <w:b/>
          <w:sz w:val="24"/>
          <w:szCs w:val="24"/>
        </w:rPr>
        <w:tab/>
        <w:t>Informe de la reunión sostenida con el Dr. Tonatiuh Guillén López, Comisionado del Instituto Nacional de Migración (INM).</w:t>
      </w:r>
    </w:p>
    <w:p w14:paraId="2EE6B27E" w14:textId="6A0E265F" w:rsidR="00E138AB" w:rsidRPr="00E138AB" w:rsidRDefault="004B45D9" w:rsidP="00E138AB">
      <w:pPr>
        <w:spacing w:after="0" w:line="360" w:lineRule="auto"/>
        <w:jc w:val="both"/>
        <w:rPr>
          <w:rFonts w:ascii="Century Gothic" w:hAnsi="Century Gothic" w:cs="Arial"/>
          <w:sz w:val="24"/>
          <w:szCs w:val="24"/>
        </w:rPr>
      </w:pPr>
      <w:r>
        <w:rPr>
          <w:rFonts w:ascii="Century Gothic" w:hAnsi="Century Gothic" w:cs="Arial"/>
          <w:sz w:val="24"/>
          <w:szCs w:val="24"/>
        </w:rPr>
        <w:t xml:space="preserve">El </w:t>
      </w:r>
      <w:r w:rsidRPr="004B45D9">
        <w:rPr>
          <w:rFonts w:ascii="Century Gothic" w:hAnsi="Century Gothic" w:cs="Arial"/>
          <w:sz w:val="24"/>
          <w:szCs w:val="24"/>
        </w:rPr>
        <w:t>Diputado</w:t>
      </w:r>
      <w:r>
        <w:rPr>
          <w:rFonts w:ascii="Century Gothic" w:hAnsi="Century Gothic" w:cs="Arial"/>
          <w:sz w:val="24"/>
          <w:szCs w:val="24"/>
        </w:rPr>
        <w:t xml:space="preserve"> Presidente mencionó, que el </w:t>
      </w:r>
      <w:r w:rsidRPr="00E138AB">
        <w:rPr>
          <w:rFonts w:ascii="Century Gothic" w:hAnsi="Century Gothic" w:cs="Arial"/>
          <w:sz w:val="24"/>
          <w:szCs w:val="24"/>
        </w:rPr>
        <w:t>segundo</w:t>
      </w:r>
      <w:r w:rsidR="00E138AB" w:rsidRPr="00E138AB">
        <w:rPr>
          <w:rFonts w:ascii="Century Gothic" w:hAnsi="Century Gothic" w:cs="Arial"/>
          <w:sz w:val="24"/>
          <w:szCs w:val="24"/>
        </w:rPr>
        <w:t xml:space="preserve"> informe ustedes lo </w:t>
      </w:r>
      <w:r w:rsidRPr="00E138AB">
        <w:rPr>
          <w:rFonts w:ascii="Century Gothic" w:hAnsi="Century Gothic" w:cs="Arial"/>
          <w:sz w:val="24"/>
          <w:szCs w:val="24"/>
        </w:rPr>
        <w:t>tienen</w:t>
      </w:r>
      <w:r>
        <w:rPr>
          <w:rFonts w:ascii="Century Gothic" w:hAnsi="Century Gothic" w:cs="Arial"/>
          <w:sz w:val="24"/>
          <w:szCs w:val="24"/>
        </w:rPr>
        <w:t xml:space="preserve"> en sus respectivas carpetas,</w:t>
      </w:r>
      <w:r w:rsidR="00E138AB" w:rsidRPr="00E138AB">
        <w:rPr>
          <w:rFonts w:ascii="Century Gothic" w:hAnsi="Century Gothic" w:cs="Arial"/>
          <w:sz w:val="24"/>
          <w:szCs w:val="24"/>
        </w:rPr>
        <w:t xml:space="preserve"> que es el tema de la visita del señor comisionado del Instituto Nacional de Migración. Entonces, ustedes estuvieron acá, todos preguntaron, pero ahí está el informe.</w:t>
      </w:r>
    </w:p>
    <w:p w14:paraId="0E6A7D0E" w14:textId="77777777" w:rsidR="00E138AB" w:rsidRPr="00EA4E99" w:rsidRDefault="00E138AB" w:rsidP="00EA4E99">
      <w:pPr>
        <w:spacing w:after="0" w:line="360" w:lineRule="auto"/>
        <w:jc w:val="both"/>
        <w:rPr>
          <w:rFonts w:ascii="Century Gothic" w:hAnsi="Century Gothic" w:cs="Arial"/>
          <w:b/>
          <w:sz w:val="24"/>
          <w:szCs w:val="24"/>
        </w:rPr>
      </w:pPr>
    </w:p>
    <w:p w14:paraId="31CC9EA7" w14:textId="722FDE33" w:rsidR="00EA4E99" w:rsidRPr="00EA4E99" w:rsidRDefault="00EA4E99" w:rsidP="00EA4E99">
      <w:pPr>
        <w:spacing w:after="0" w:line="360" w:lineRule="auto"/>
        <w:jc w:val="both"/>
        <w:rPr>
          <w:rFonts w:ascii="Century Gothic" w:hAnsi="Century Gothic" w:cs="Arial"/>
          <w:b/>
          <w:sz w:val="24"/>
          <w:szCs w:val="24"/>
        </w:rPr>
      </w:pPr>
      <w:r>
        <w:rPr>
          <w:rFonts w:ascii="Century Gothic" w:hAnsi="Century Gothic" w:cs="Arial"/>
          <w:b/>
          <w:sz w:val="24"/>
          <w:szCs w:val="24"/>
        </w:rPr>
        <w:t>10</w:t>
      </w:r>
      <w:r w:rsidRPr="00EA4E99">
        <w:rPr>
          <w:rFonts w:ascii="Century Gothic" w:hAnsi="Century Gothic" w:cs="Arial"/>
          <w:b/>
          <w:sz w:val="24"/>
          <w:szCs w:val="24"/>
        </w:rPr>
        <w:t>.</w:t>
      </w:r>
      <w:r w:rsidRPr="00EA4E99">
        <w:rPr>
          <w:rFonts w:ascii="Century Gothic" w:hAnsi="Century Gothic" w:cs="Arial"/>
          <w:b/>
          <w:sz w:val="24"/>
          <w:szCs w:val="24"/>
        </w:rPr>
        <w:tab/>
        <w:t>Asuntos Generales.</w:t>
      </w:r>
    </w:p>
    <w:p w14:paraId="11EF4337" w14:textId="2F4949A3" w:rsidR="00EA4E99" w:rsidRDefault="00EA4E99" w:rsidP="00EA4E99">
      <w:pPr>
        <w:spacing w:after="0" w:line="360" w:lineRule="auto"/>
        <w:jc w:val="both"/>
        <w:rPr>
          <w:rFonts w:ascii="Century Gothic" w:hAnsi="Century Gothic" w:cs="Arial"/>
          <w:b/>
          <w:sz w:val="24"/>
          <w:szCs w:val="24"/>
        </w:rPr>
      </w:pPr>
      <w:r w:rsidRPr="00EA4E99">
        <w:rPr>
          <w:rFonts w:ascii="Century Gothic" w:hAnsi="Century Gothic" w:cs="Arial"/>
          <w:b/>
          <w:sz w:val="24"/>
          <w:szCs w:val="24"/>
        </w:rPr>
        <w:t>•</w:t>
      </w:r>
      <w:r w:rsidRPr="00EA4E99">
        <w:rPr>
          <w:rFonts w:ascii="Century Gothic" w:hAnsi="Century Gothic" w:cs="Arial"/>
          <w:b/>
          <w:sz w:val="24"/>
          <w:szCs w:val="24"/>
        </w:rPr>
        <w:tab/>
        <w:t>Avances del convenio general de colaboración e intercambio en materia de investigación, difusión e información parlamentaria que celebraran la Cámara de Diputados, el Colegio de la Frontera Norte, el Instituto de Investigaciones Jurídicas y la Academia Interamericana de Derechos Humanos.</w:t>
      </w:r>
    </w:p>
    <w:p w14:paraId="299AC024" w14:textId="6EFDD7FE" w:rsidR="00E138AB" w:rsidRDefault="00E138AB" w:rsidP="00EA4E99">
      <w:pPr>
        <w:spacing w:after="0" w:line="360" w:lineRule="auto"/>
        <w:jc w:val="both"/>
        <w:rPr>
          <w:rFonts w:ascii="Century Gothic" w:hAnsi="Century Gothic" w:cs="Arial"/>
          <w:b/>
          <w:sz w:val="24"/>
          <w:szCs w:val="24"/>
        </w:rPr>
      </w:pPr>
    </w:p>
    <w:p w14:paraId="1B54257C" w14:textId="7F913F64" w:rsidR="00E138AB" w:rsidRPr="00E138AB" w:rsidRDefault="004B45D9" w:rsidP="00EA4E99">
      <w:pPr>
        <w:spacing w:after="0" w:line="360" w:lineRule="auto"/>
        <w:jc w:val="both"/>
        <w:rPr>
          <w:rFonts w:ascii="Century Gothic" w:hAnsi="Century Gothic" w:cs="Arial"/>
          <w:sz w:val="24"/>
          <w:szCs w:val="24"/>
        </w:rPr>
      </w:pPr>
      <w:r>
        <w:rPr>
          <w:rFonts w:ascii="Century Gothic" w:hAnsi="Century Gothic" w:cs="Arial"/>
          <w:sz w:val="24"/>
          <w:szCs w:val="24"/>
        </w:rPr>
        <w:t xml:space="preserve">El </w:t>
      </w:r>
      <w:r w:rsidRPr="004B45D9">
        <w:rPr>
          <w:rFonts w:ascii="Century Gothic" w:hAnsi="Century Gothic" w:cs="Arial"/>
          <w:sz w:val="24"/>
          <w:szCs w:val="24"/>
        </w:rPr>
        <w:t>Diputado</w:t>
      </w:r>
      <w:r>
        <w:rPr>
          <w:rFonts w:ascii="Century Gothic" w:hAnsi="Century Gothic" w:cs="Arial"/>
          <w:sz w:val="24"/>
          <w:szCs w:val="24"/>
        </w:rPr>
        <w:t xml:space="preserve"> Presidente </w:t>
      </w:r>
      <w:r w:rsidRPr="00E138AB">
        <w:rPr>
          <w:rFonts w:ascii="Century Gothic" w:hAnsi="Century Gothic" w:cs="Arial"/>
          <w:sz w:val="24"/>
          <w:szCs w:val="24"/>
        </w:rPr>
        <w:t>informó</w:t>
      </w:r>
      <w:r>
        <w:rPr>
          <w:rFonts w:ascii="Century Gothic" w:hAnsi="Century Gothic" w:cs="Arial"/>
          <w:sz w:val="24"/>
          <w:szCs w:val="24"/>
        </w:rPr>
        <w:t xml:space="preserve"> a los diputados presentes </w:t>
      </w:r>
      <w:r w:rsidRPr="00E138AB">
        <w:rPr>
          <w:rFonts w:ascii="Century Gothic" w:hAnsi="Century Gothic" w:cs="Arial"/>
          <w:sz w:val="24"/>
          <w:szCs w:val="24"/>
        </w:rPr>
        <w:t>que</w:t>
      </w:r>
      <w:r w:rsidR="00E138AB" w:rsidRPr="00E138AB">
        <w:rPr>
          <w:rFonts w:ascii="Century Gothic" w:hAnsi="Century Gothic" w:cs="Arial"/>
          <w:sz w:val="24"/>
          <w:szCs w:val="24"/>
        </w:rPr>
        <w:t xml:space="preserve"> </w:t>
      </w:r>
      <w:r>
        <w:rPr>
          <w:rFonts w:ascii="Century Gothic" w:hAnsi="Century Gothic" w:cs="Arial"/>
          <w:sz w:val="24"/>
          <w:szCs w:val="24"/>
        </w:rPr>
        <w:t xml:space="preserve">el convenio </w:t>
      </w:r>
      <w:r w:rsidR="00E138AB" w:rsidRPr="00E138AB">
        <w:rPr>
          <w:rFonts w:ascii="Century Gothic" w:hAnsi="Century Gothic" w:cs="Arial"/>
          <w:sz w:val="24"/>
          <w:szCs w:val="24"/>
        </w:rPr>
        <w:t xml:space="preserve">será enviado a la Mesa Directiva, para que lo analice la Dirección Jurídica y nos </w:t>
      </w:r>
      <w:r>
        <w:rPr>
          <w:rFonts w:ascii="Century Gothic" w:hAnsi="Century Gothic" w:cs="Arial"/>
          <w:sz w:val="24"/>
          <w:szCs w:val="24"/>
        </w:rPr>
        <w:t xml:space="preserve">envié </w:t>
      </w:r>
      <w:r w:rsidR="00E138AB" w:rsidRPr="00E138AB">
        <w:rPr>
          <w:rFonts w:ascii="Century Gothic" w:hAnsi="Century Gothic" w:cs="Arial"/>
          <w:sz w:val="24"/>
          <w:szCs w:val="24"/>
        </w:rPr>
        <w:t>sus comentarios</w:t>
      </w:r>
      <w:r w:rsidR="00E138AB">
        <w:rPr>
          <w:rFonts w:ascii="Century Gothic" w:hAnsi="Century Gothic" w:cs="Arial"/>
          <w:sz w:val="24"/>
          <w:szCs w:val="24"/>
        </w:rPr>
        <w:t xml:space="preserve"> para poder estar en condiciones de llevar a cabo la firma del mismo</w:t>
      </w:r>
      <w:r w:rsidR="00E138AB" w:rsidRPr="00E138AB">
        <w:rPr>
          <w:rFonts w:ascii="Century Gothic" w:hAnsi="Century Gothic" w:cs="Arial"/>
          <w:sz w:val="24"/>
          <w:szCs w:val="24"/>
        </w:rPr>
        <w:t>.</w:t>
      </w:r>
    </w:p>
    <w:p w14:paraId="090B86B8" w14:textId="77777777" w:rsidR="00E138AB" w:rsidRPr="00EA4E99" w:rsidRDefault="00E138AB" w:rsidP="00EA4E99">
      <w:pPr>
        <w:spacing w:after="0" w:line="360" w:lineRule="auto"/>
        <w:jc w:val="both"/>
        <w:rPr>
          <w:rFonts w:ascii="Century Gothic" w:hAnsi="Century Gothic" w:cs="Arial"/>
          <w:b/>
          <w:sz w:val="24"/>
          <w:szCs w:val="24"/>
        </w:rPr>
      </w:pPr>
    </w:p>
    <w:p w14:paraId="3B55BE95" w14:textId="53C6DD19" w:rsidR="00E138AB" w:rsidRDefault="00EA4E99" w:rsidP="00EA4E99">
      <w:pPr>
        <w:spacing w:after="0" w:line="360" w:lineRule="auto"/>
        <w:jc w:val="both"/>
        <w:rPr>
          <w:rFonts w:ascii="Century Gothic" w:hAnsi="Century Gothic" w:cs="Arial"/>
          <w:b/>
          <w:sz w:val="24"/>
          <w:szCs w:val="24"/>
        </w:rPr>
      </w:pPr>
      <w:r w:rsidRPr="00EA4E99">
        <w:rPr>
          <w:rFonts w:ascii="Century Gothic" w:hAnsi="Century Gothic" w:cs="Arial"/>
          <w:b/>
          <w:sz w:val="24"/>
          <w:szCs w:val="24"/>
        </w:rPr>
        <w:lastRenderedPageBreak/>
        <w:t>•</w:t>
      </w:r>
      <w:r w:rsidRPr="00EA4E99">
        <w:rPr>
          <w:rFonts w:ascii="Century Gothic" w:hAnsi="Century Gothic" w:cs="Arial"/>
          <w:b/>
          <w:sz w:val="24"/>
          <w:szCs w:val="24"/>
        </w:rPr>
        <w:tab/>
        <w:t xml:space="preserve">Informe de la reunión de trabajo con la </w:t>
      </w:r>
      <w:proofErr w:type="spellStart"/>
      <w:r w:rsidRPr="00EA4E99">
        <w:rPr>
          <w:rFonts w:ascii="Century Gothic" w:hAnsi="Century Gothic" w:cs="Arial"/>
          <w:b/>
          <w:sz w:val="24"/>
          <w:szCs w:val="24"/>
        </w:rPr>
        <w:t>Dip</w:t>
      </w:r>
      <w:proofErr w:type="spellEnd"/>
      <w:r w:rsidRPr="00EA4E99">
        <w:rPr>
          <w:rFonts w:ascii="Century Gothic" w:hAnsi="Century Gothic" w:cs="Arial"/>
          <w:b/>
          <w:sz w:val="24"/>
          <w:szCs w:val="24"/>
        </w:rPr>
        <w:t>. Leticia Calderón Fuentes, Presidenta de la Comisión de Asuntos Fronterizos del Congreso del Estado de Sonora.</w:t>
      </w:r>
    </w:p>
    <w:p w14:paraId="0F1CEC0A" w14:textId="1F4BA779" w:rsidR="00E138AB" w:rsidRDefault="004B45D9" w:rsidP="00E138AB">
      <w:pPr>
        <w:spacing w:after="0" w:line="360" w:lineRule="auto"/>
        <w:jc w:val="both"/>
        <w:rPr>
          <w:rFonts w:ascii="Century Gothic" w:hAnsi="Century Gothic" w:cs="Arial"/>
          <w:sz w:val="24"/>
          <w:szCs w:val="24"/>
        </w:rPr>
      </w:pPr>
      <w:r>
        <w:rPr>
          <w:rFonts w:ascii="Century Gothic" w:hAnsi="Century Gothic" w:cs="Arial"/>
          <w:sz w:val="24"/>
          <w:szCs w:val="24"/>
        </w:rPr>
        <w:t>El Diputado Presidente señaló que t</w:t>
      </w:r>
      <w:r w:rsidR="00E138AB" w:rsidRPr="00E138AB">
        <w:rPr>
          <w:rFonts w:ascii="Century Gothic" w:hAnsi="Century Gothic" w:cs="Arial"/>
          <w:sz w:val="24"/>
          <w:szCs w:val="24"/>
        </w:rPr>
        <w:t xml:space="preserve">uvo una reunión </w:t>
      </w:r>
      <w:r>
        <w:rPr>
          <w:rFonts w:ascii="Century Gothic" w:hAnsi="Century Gothic" w:cs="Arial"/>
          <w:sz w:val="24"/>
          <w:szCs w:val="24"/>
        </w:rPr>
        <w:t xml:space="preserve">con al </w:t>
      </w:r>
      <w:proofErr w:type="spellStart"/>
      <w:r>
        <w:rPr>
          <w:rFonts w:ascii="Century Gothic" w:hAnsi="Century Gothic" w:cs="Arial"/>
          <w:sz w:val="24"/>
          <w:szCs w:val="24"/>
        </w:rPr>
        <w:t>Dip</w:t>
      </w:r>
      <w:proofErr w:type="spellEnd"/>
      <w:r>
        <w:rPr>
          <w:rFonts w:ascii="Century Gothic" w:hAnsi="Century Gothic" w:cs="Arial"/>
          <w:sz w:val="24"/>
          <w:szCs w:val="24"/>
        </w:rPr>
        <w:t xml:space="preserve">. </w:t>
      </w:r>
      <w:r w:rsidRPr="004B45D9">
        <w:rPr>
          <w:rFonts w:ascii="Century Gothic" w:hAnsi="Century Gothic" w:cs="Arial"/>
          <w:sz w:val="24"/>
          <w:szCs w:val="24"/>
        </w:rPr>
        <w:t>Leticia Calderón Fuentes, Presidenta de la Comisión de Asuntos Fronterizos del Congreso del Estado de Sonora.</w:t>
      </w:r>
      <w:r>
        <w:rPr>
          <w:rFonts w:ascii="Century Gothic" w:hAnsi="Century Gothic" w:cs="Arial"/>
          <w:sz w:val="24"/>
          <w:szCs w:val="24"/>
        </w:rPr>
        <w:t xml:space="preserve"> Creyó </w:t>
      </w:r>
      <w:r w:rsidR="00E138AB" w:rsidRPr="00E138AB">
        <w:rPr>
          <w:rFonts w:ascii="Century Gothic" w:hAnsi="Century Gothic" w:cs="Arial"/>
          <w:sz w:val="24"/>
          <w:szCs w:val="24"/>
        </w:rPr>
        <w:t>conveniente avisarles a todos que estuvo</w:t>
      </w:r>
      <w:r>
        <w:rPr>
          <w:rFonts w:ascii="Century Gothic" w:hAnsi="Century Gothic" w:cs="Arial"/>
          <w:sz w:val="24"/>
          <w:szCs w:val="24"/>
        </w:rPr>
        <w:t xml:space="preserve"> en la Ciudad y le comentó a la Diputada </w:t>
      </w:r>
      <w:r w:rsidR="00E138AB" w:rsidRPr="00E138AB">
        <w:rPr>
          <w:rFonts w:ascii="Century Gothic" w:hAnsi="Century Gothic" w:cs="Arial"/>
          <w:sz w:val="24"/>
          <w:szCs w:val="24"/>
        </w:rPr>
        <w:t xml:space="preserve">que en próximas fechas </w:t>
      </w:r>
      <w:r w:rsidR="007362FA">
        <w:rPr>
          <w:rFonts w:ascii="Century Gothic" w:hAnsi="Century Gothic" w:cs="Arial"/>
          <w:sz w:val="24"/>
          <w:szCs w:val="24"/>
        </w:rPr>
        <w:t xml:space="preserve">se invitaría a los integrantes de ambas Comisiones </w:t>
      </w:r>
      <w:r w:rsidR="007362FA" w:rsidRPr="00E138AB">
        <w:rPr>
          <w:rFonts w:ascii="Century Gothic" w:hAnsi="Century Gothic" w:cs="Arial"/>
          <w:sz w:val="24"/>
          <w:szCs w:val="24"/>
        </w:rPr>
        <w:t>a</w:t>
      </w:r>
      <w:r w:rsidR="00E138AB" w:rsidRPr="00E138AB">
        <w:rPr>
          <w:rFonts w:ascii="Century Gothic" w:hAnsi="Century Gothic" w:cs="Arial"/>
          <w:sz w:val="24"/>
          <w:szCs w:val="24"/>
        </w:rPr>
        <w:t xml:space="preserve"> que asist</w:t>
      </w:r>
      <w:r w:rsidR="007362FA">
        <w:rPr>
          <w:rFonts w:ascii="Century Gothic" w:hAnsi="Century Gothic" w:cs="Arial"/>
          <w:sz w:val="24"/>
          <w:szCs w:val="24"/>
        </w:rPr>
        <w:t>an a una reunión de trabajo en conjunto.</w:t>
      </w:r>
    </w:p>
    <w:p w14:paraId="3464878D" w14:textId="77777777" w:rsidR="007362FA" w:rsidRPr="00E138AB" w:rsidRDefault="007362FA" w:rsidP="00E138AB">
      <w:pPr>
        <w:spacing w:after="0" w:line="360" w:lineRule="auto"/>
        <w:jc w:val="both"/>
        <w:rPr>
          <w:rFonts w:ascii="Century Gothic" w:hAnsi="Century Gothic" w:cs="Arial"/>
          <w:sz w:val="24"/>
          <w:szCs w:val="24"/>
        </w:rPr>
      </w:pPr>
    </w:p>
    <w:p w14:paraId="4463C81B" w14:textId="7883E60C" w:rsidR="00BD3605" w:rsidRDefault="00EA4E99" w:rsidP="00EA4E99">
      <w:pPr>
        <w:spacing w:after="0" w:line="360" w:lineRule="auto"/>
        <w:jc w:val="both"/>
        <w:rPr>
          <w:rFonts w:ascii="Century Gothic" w:hAnsi="Century Gothic" w:cs="Arial"/>
          <w:sz w:val="24"/>
          <w:szCs w:val="24"/>
        </w:rPr>
      </w:pPr>
      <w:r>
        <w:rPr>
          <w:rFonts w:ascii="Century Gothic" w:hAnsi="Century Gothic" w:cs="Arial"/>
          <w:b/>
          <w:sz w:val="24"/>
          <w:szCs w:val="24"/>
        </w:rPr>
        <w:t>11</w:t>
      </w:r>
      <w:r w:rsidRPr="00EA4E99">
        <w:rPr>
          <w:rFonts w:ascii="Century Gothic" w:hAnsi="Century Gothic" w:cs="Arial"/>
          <w:b/>
          <w:sz w:val="24"/>
          <w:szCs w:val="24"/>
        </w:rPr>
        <w:t>.</w:t>
      </w:r>
      <w:r w:rsidRPr="00EA4E99">
        <w:rPr>
          <w:rFonts w:ascii="Century Gothic" w:hAnsi="Century Gothic" w:cs="Arial"/>
          <w:b/>
          <w:sz w:val="24"/>
          <w:szCs w:val="24"/>
        </w:rPr>
        <w:tab/>
        <w:t>Clausura.</w:t>
      </w:r>
    </w:p>
    <w:p w14:paraId="6280D6C9" w14:textId="7F2991A9" w:rsidR="00BD3605" w:rsidRDefault="007362FA" w:rsidP="003D5FAB">
      <w:pPr>
        <w:spacing w:after="0" w:line="360" w:lineRule="auto"/>
        <w:jc w:val="both"/>
        <w:rPr>
          <w:rFonts w:ascii="Century Gothic" w:hAnsi="Century Gothic" w:cs="Arial"/>
          <w:sz w:val="24"/>
          <w:szCs w:val="24"/>
        </w:rPr>
      </w:pPr>
      <w:r>
        <w:rPr>
          <w:rFonts w:ascii="Century Gothic" w:hAnsi="Century Gothic" w:cs="Arial"/>
          <w:sz w:val="24"/>
          <w:szCs w:val="24"/>
        </w:rPr>
        <w:t>No habiendo quien haga uso de la palabra, agotados todos los puntos del orden del día y no</w:t>
      </w:r>
      <w:r w:rsidR="00BD3605">
        <w:rPr>
          <w:rFonts w:ascii="Century Gothic" w:hAnsi="Century Gothic" w:cs="Arial"/>
          <w:sz w:val="24"/>
          <w:szCs w:val="24"/>
        </w:rPr>
        <w:t xml:space="preserve"> habiendo más asuntos que abordar, el diputado Presidente, agradeció la asistencia de todos los presentes. Acto seguido dio por concluida la </w:t>
      </w:r>
      <w:r>
        <w:rPr>
          <w:rFonts w:ascii="Century Gothic" w:hAnsi="Century Gothic" w:cs="Arial"/>
          <w:sz w:val="24"/>
          <w:szCs w:val="24"/>
        </w:rPr>
        <w:t xml:space="preserve">Tercera </w:t>
      </w:r>
      <w:r w:rsidR="002F761F">
        <w:rPr>
          <w:rFonts w:ascii="Century Gothic" w:hAnsi="Century Gothic" w:cs="Arial"/>
          <w:sz w:val="24"/>
          <w:szCs w:val="24"/>
        </w:rPr>
        <w:t xml:space="preserve">Reunión </w:t>
      </w:r>
      <w:r>
        <w:rPr>
          <w:rFonts w:ascii="Century Gothic" w:hAnsi="Century Gothic" w:cs="Arial"/>
          <w:sz w:val="24"/>
          <w:szCs w:val="24"/>
        </w:rPr>
        <w:t>Ordinaria</w:t>
      </w:r>
      <w:r w:rsidR="002F761F">
        <w:rPr>
          <w:rFonts w:ascii="Century Gothic" w:hAnsi="Century Gothic" w:cs="Arial"/>
          <w:sz w:val="24"/>
          <w:szCs w:val="24"/>
        </w:rPr>
        <w:t>, siendo las 18: 25</w:t>
      </w:r>
      <w:r w:rsidR="00BD3605">
        <w:rPr>
          <w:rFonts w:ascii="Century Gothic" w:hAnsi="Century Gothic" w:cs="Arial"/>
          <w:sz w:val="24"/>
          <w:szCs w:val="24"/>
        </w:rPr>
        <w:t xml:space="preserve"> horas del día de su inicio.</w:t>
      </w:r>
    </w:p>
    <w:p w14:paraId="6A7273C0" w14:textId="14AD1060" w:rsidR="00BD3605" w:rsidRDefault="00BD3605" w:rsidP="003D5FAB">
      <w:pPr>
        <w:spacing w:after="0" w:line="360" w:lineRule="auto"/>
        <w:jc w:val="both"/>
        <w:rPr>
          <w:rFonts w:ascii="Century Gothic" w:hAnsi="Century Gothic" w:cs="Arial"/>
          <w:sz w:val="24"/>
          <w:szCs w:val="24"/>
        </w:rPr>
      </w:pPr>
    </w:p>
    <w:p w14:paraId="0D262FFB" w14:textId="45CB2CFC" w:rsidR="007362FA" w:rsidRDefault="007362FA" w:rsidP="003D5FAB">
      <w:pPr>
        <w:spacing w:after="0" w:line="360" w:lineRule="auto"/>
        <w:jc w:val="both"/>
        <w:rPr>
          <w:rFonts w:ascii="Century Gothic" w:hAnsi="Century Gothic" w:cs="Arial"/>
          <w:sz w:val="24"/>
          <w:szCs w:val="24"/>
        </w:rPr>
      </w:pPr>
    </w:p>
    <w:p w14:paraId="220C0940" w14:textId="7E8A4735" w:rsidR="00A91973" w:rsidRDefault="00A91973" w:rsidP="003D5FAB">
      <w:pPr>
        <w:spacing w:after="0" w:line="360" w:lineRule="auto"/>
        <w:jc w:val="both"/>
        <w:rPr>
          <w:rFonts w:ascii="Century Gothic" w:hAnsi="Century Gothic" w:cs="Arial"/>
          <w:sz w:val="24"/>
          <w:szCs w:val="24"/>
        </w:rPr>
      </w:pPr>
    </w:p>
    <w:p w14:paraId="19DAB856" w14:textId="09555006" w:rsidR="00B3123C" w:rsidRDefault="00B3123C" w:rsidP="003D5FAB">
      <w:pPr>
        <w:spacing w:after="0" w:line="360" w:lineRule="auto"/>
        <w:jc w:val="both"/>
        <w:rPr>
          <w:rFonts w:ascii="Century Gothic" w:hAnsi="Century Gothic" w:cs="Arial"/>
          <w:sz w:val="24"/>
          <w:szCs w:val="24"/>
        </w:rPr>
      </w:pPr>
    </w:p>
    <w:p w14:paraId="28EBB33F" w14:textId="69BA2352" w:rsidR="007362FA" w:rsidRDefault="007362FA" w:rsidP="003D5FAB">
      <w:pPr>
        <w:spacing w:after="0" w:line="360" w:lineRule="auto"/>
        <w:jc w:val="both"/>
        <w:rPr>
          <w:rFonts w:ascii="Century Gothic" w:hAnsi="Century Gothic" w:cs="Arial"/>
          <w:sz w:val="24"/>
          <w:szCs w:val="24"/>
        </w:rPr>
      </w:pPr>
    </w:p>
    <w:p w14:paraId="24E9E785" w14:textId="02E54235" w:rsidR="007362FA" w:rsidRDefault="007362FA" w:rsidP="003D5FAB">
      <w:pPr>
        <w:spacing w:after="0" w:line="360" w:lineRule="auto"/>
        <w:jc w:val="both"/>
        <w:rPr>
          <w:rFonts w:ascii="Century Gothic" w:hAnsi="Century Gothic" w:cs="Arial"/>
          <w:sz w:val="24"/>
          <w:szCs w:val="24"/>
        </w:rPr>
      </w:pPr>
    </w:p>
    <w:p w14:paraId="3029A0AE" w14:textId="5C11433D" w:rsidR="007362FA" w:rsidRDefault="007362FA" w:rsidP="003D5FAB">
      <w:pPr>
        <w:spacing w:after="0" w:line="360" w:lineRule="auto"/>
        <w:jc w:val="both"/>
        <w:rPr>
          <w:rFonts w:ascii="Century Gothic" w:hAnsi="Century Gothic" w:cs="Arial"/>
          <w:sz w:val="24"/>
          <w:szCs w:val="24"/>
        </w:rPr>
      </w:pPr>
      <w:bookmarkStart w:id="0" w:name="_GoBack"/>
      <w:bookmarkEnd w:id="0"/>
    </w:p>
    <w:p w14:paraId="1D4D687C" w14:textId="1C53A338" w:rsidR="007362FA" w:rsidRDefault="007362FA" w:rsidP="003D5FAB">
      <w:pPr>
        <w:spacing w:after="0" w:line="360" w:lineRule="auto"/>
        <w:jc w:val="both"/>
        <w:rPr>
          <w:rFonts w:ascii="Century Gothic" w:hAnsi="Century Gothic" w:cs="Arial"/>
          <w:sz w:val="24"/>
          <w:szCs w:val="24"/>
        </w:rPr>
      </w:pPr>
    </w:p>
    <w:p w14:paraId="446AFDE7" w14:textId="77777777" w:rsidR="007362FA" w:rsidRDefault="007362FA" w:rsidP="003D5FAB">
      <w:pPr>
        <w:spacing w:after="0" w:line="360" w:lineRule="auto"/>
        <w:jc w:val="both"/>
        <w:rPr>
          <w:rFonts w:ascii="Century Gothic" w:hAnsi="Century Gothic" w:cs="Arial"/>
          <w:sz w:val="24"/>
          <w:szCs w:val="24"/>
        </w:rPr>
        <w:sectPr w:rsidR="007362FA" w:rsidSect="00195083">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tbl>
      <w:tblPr>
        <w:tblStyle w:val="Tablaconcuadrcula"/>
        <w:tblpPr w:leftFromText="141" w:rightFromText="141" w:vertAnchor="text" w:tblpX="-998" w:tblpY="1"/>
        <w:tblOverlap w:val="never"/>
        <w:tblW w:w="10916" w:type="dxa"/>
        <w:tblLook w:val="04A0" w:firstRow="1" w:lastRow="0" w:firstColumn="1" w:lastColumn="0" w:noHBand="0" w:noVBand="1"/>
      </w:tblPr>
      <w:tblGrid>
        <w:gridCol w:w="3205"/>
        <w:gridCol w:w="2750"/>
        <w:gridCol w:w="2693"/>
        <w:gridCol w:w="2268"/>
      </w:tblGrid>
      <w:tr w:rsidR="00146742" w:rsidRPr="00DF3C85" w14:paraId="317BFCE0" w14:textId="77777777" w:rsidTr="00146742">
        <w:tc>
          <w:tcPr>
            <w:tcW w:w="3205" w:type="dxa"/>
          </w:tcPr>
          <w:p w14:paraId="31CB4708" w14:textId="77777777" w:rsidR="00146742" w:rsidRPr="00F6604D" w:rsidRDefault="00146742" w:rsidP="00146742">
            <w:pPr>
              <w:tabs>
                <w:tab w:val="left" w:pos="2760"/>
              </w:tabs>
              <w:jc w:val="center"/>
              <w:rPr>
                <w:rFonts w:ascii="Century Gothic" w:hAnsi="Century Gothic"/>
                <w:b/>
                <w:sz w:val="24"/>
                <w:szCs w:val="24"/>
              </w:rPr>
            </w:pPr>
            <w:r w:rsidRPr="00F6604D">
              <w:rPr>
                <w:rFonts w:ascii="Century Gothic" w:hAnsi="Century Gothic"/>
                <w:b/>
                <w:sz w:val="24"/>
                <w:szCs w:val="24"/>
              </w:rPr>
              <w:lastRenderedPageBreak/>
              <w:t>PRESIDENTE</w:t>
            </w:r>
          </w:p>
        </w:tc>
        <w:tc>
          <w:tcPr>
            <w:tcW w:w="2750" w:type="dxa"/>
            <w:shd w:val="clear" w:color="auto" w:fill="BFBFBF" w:themeFill="background1" w:themeFillShade="BF"/>
          </w:tcPr>
          <w:p w14:paraId="5E70BB1F" w14:textId="77777777" w:rsidR="00146742" w:rsidRPr="00DF3C85" w:rsidRDefault="00146742" w:rsidP="00146742">
            <w:pPr>
              <w:tabs>
                <w:tab w:val="left" w:pos="2760"/>
              </w:tabs>
              <w:rPr>
                <w:rFonts w:ascii="Century Gothic" w:hAnsi="Century Gothic"/>
                <w:sz w:val="24"/>
                <w:szCs w:val="24"/>
              </w:rPr>
            </w:pPr>
          </w:p>
        </w:tc>
        <w:tc>
          <w:tcPr>
            <w:tcW w:w="2693" w:type="dxa"/>
            <w:shd w:val="clear" w:color="auto" w:fill="BFBFBF" w:themeFill="background1" w:themeFillShade="BF"/>
          </w:tcPr>
          <w:p w14:paraId="25C77D77" w14:textId="77777777" w:rsidR="00146742" w:rsidRPr="00DF3C85" w:rsidRDefault="00146742" w:rsidP="00146742">
            <w:pPr>
              <w:tabs>
                <w:tab w:val="left" w:pos="2760"/>
              </w:tabs>
              <w:rPr>
                <w:rFonts w:ascii="Century Gothic" w:hAnsi="Century Gothic"/>
                <w:sz w:val="24"/>
                <w:szCs w:val="24"/>
              </w:rPr>
            </w:pPr>
          </w:p>
        </w:tc>
        <w:tc>
          <w:tcPr>
            <w:tcW w:w="2268" w:type="dxa"/>
            <w:shd w:val="clear" w:color="auto" w:fill="BFBFBF" w:themeFill="background1" w:themeFillShade="BF"/>
          </w:tcPr>
          <w:p w14:paraId="7124F29A" w14:textId="77777777" w:rsidR="00146742" w:rsidRPr="00DF3C85" w:rsidRDefault="00146742" w:rsidP="00146742">
            <w:pPr>
              <w:tabs>
                <w:tab w:val="left" w:pos="2760"/>
              </w:tabs>
              <w:rPr>
                <w:rFonts w:ascii="Century Gothic" w:hAnsi="Century Gothic"/>
                <w:sz w:val="24"/>
                <w:szCs w:val="24"/>
              </w:rPr>
            </w:pPr>
          </w:p>
        </w:tc>
      </w:tr>
      <w:tr w:rsidR="00146742" w:rsidRPr="00DF3C85" w14:paraId="296C477F" w14:textId="77777777" w:rsidTr="00146742">
        <w:tc>
          <w:tcPr>
            <w:tcW w:w="3205" w:type="dxa"/>
          </w:tcPr>
          <w:p w14:paraId="7CA0EBD2" w14:textId="77777777" w:rsidR="00146742" w:rsidRDefault="00146742" w:rsidP="00146742">
            <w:pPr>
              <w:tabs>
                <w:tab w:val="left" w:pos="2760"/>
              </w:tabs>
              <w:rPr>
                <w:rFonts w:ascii="Century Gothic" w:hAnsi="Century Gothic"/>
                <w:sz w:val="24"/>
                <w:szCs w:val="24"/>
              </w:rPr>
            </w:pPr>
          </w:p>
          <w:p w14:paraId="67802898" w14:textId="0D5F1E55" w:rsidR="00C27E48" w:rsidRPr="00DF3C85" w:rsidRDefault="00146742" w:rsidP="00146742">
            <w:pPr>
              <w:tabs>
                <w:tab w:val="left" w:pos="2760"/>
              </w:tabs>
              <w:rPr>
                <w:rFonts w:ascii="Century Gothic" w:hAnsi="Century Gothic"/>
                <w:sz w:val="24"/>
                <w:szCs w:val="24"/>
              </w:rPr>
            </w:pPr>
            <w:proofErr w:type="spellStart"/>
            <w:r>
              <w:rPr>
                <w:rFonts w:ascii="Century Gothic" w:hAnsi="Century Gothic"/>
                <w:sz w:val="24"/>
                <w:szCs w:val="24"/>
              </w:rPr>
              <w:t>Dip</w:t>
            </w:r>
            <w:proofErr w:type="spellEnd"/>
            <w:r>
              <w:rPr>
                <w:rFonts w:ascii="Century Gothic" w:hAnsi="Century Gothic"/>
                <w:sz w:val="24"/>
                <w:szCs w:val="24"/>
              </w:rPr>
              <w:t>. Rubén Ignacio Moreira Valdez</w:t>
            </w:r>
          </w:p>
        </w:tc>
        <w:tc>
          <w:tcPr>
            <w:tcW w:w="2750" w:type="dxa"/>
          </w:tcPr>
          <w:p w14:paraId="3AA2374B" w14:textId="77777777" w:rsidR="00146742" w:rsidRPr="00DF3C85" w:rsidRDefault="00146742" w:rsidP="00146742">
            <w:pPr>
              <w:tabs>
                <w:tab w:val="left" w:pos="2760"/>
              </w:tabs>
              <w:rPr>
                <w:rFonts w:ascii="Century Gothic" w:hAnsi="Century Gothic"/>
                <w:sz w:val="24"/>
                <w:szCs w:val="24"/>
              </w:rPr>
            </w:pPr>
          </w:p>
        </w:tc>
        <w:tc>
          <w:tcPr>
            <w:tcW w:w="2693" w:type="dxa"/>
          </w:tcPr>
          <w:p w14:paraId="7C301D8C" w14:textId="77777777" w:rsidR="00146742" w:rsidRPr="00DF3C85" w:rsidRDefault="00146742" w:rsidP="00146742">
            <w:pPr>
              <w:tabs>
                <w:tab w:val="left" w:pos="2760"/>
              </w:tabs>
              <w:rPr>
                <w:rFonts w:ascii="Century Gothic" w:hAnsi="Century Gothic"/>
                <w:sz w:val="24"/>
                <w:szCs w:val="24"/>
              </w:rPr>
            </w:pPr>
          </w:p>
        </w:tc>
        <w:tc>
          <w:tcPr>
            <w:tcW w:w="2268" w:type="dxa"/>
          </w:tcPr>
          <w:p w14:paraId="5CEA73E0" w14:textId="77777777" w:rsidR="00146742" w:rsidRPr="00DF3C85" w:rsidRDefault="00146742" w:rsidP="00146742">
            <w:pPr>
              <w:tabs>
                <w:tab w:val="left" w:pos="2760"/>
              </w:tabs>
              <w:rPr>
                <w:rFonts w:ascii="Century Gothic" w:hAnsi="Century Gothic"/>
                <w:sz w:val="24"/>
                <w:szCs w:val="24"/>
              </w:rPr>
            </w:pPr>
          </w:p>
        </w:tc>
      </w:tr>
      <w:tr w:rsidR="00146742" w:rsidRPr="00DF3C85" w14:paraId="153B0F5B" w14:textId="77777777" w:rsidTr="00146742">
        <w:tc>
          <w:tcPr>
            <w:tcW w:w="3205" w:type="dxa"/>
          </w:tcPr>
          <w:p w14:paraId="39FF94ED" w14:textId="77777777" w:rsidR="00146742" w:rsidRPr="00426D24" w:rsidRDefault="00146742" w:rsidP="00C27E48">
            <w:pPr>
              <w:tabs>
                <w:tab w:val="left" w:pos="2760"/>
              </w:tabs>
              <w:spacing w:after="0"/>
              <w:jc w:val="center"/>
              <w:rPr>
                <w:rFonts w:ascii="Century Gothic" w:hAnsi="Century Gothic"/>
                <w:b/>
                <w:sz w:val="24"/>
                <w:szCs w:val="24"/>
              </w:rPr>
            </w:pPr>
            <w:r w:rsidRPr="00426D24">
              <w:rPr>
                <w:rFonts w:ascii="Century Gothic" w:hAnsi="Century Gothic"/>
                <w:b/>
                <w:sz w:val="24"/>
                <w:szCs w:val="24"/>
              </w:rPr>
              <w:t>SEC</w:t>
            </w:r>
            <w:r>
              <w:rPr>
                <w:rFonts w:ascii="Century Gothic" w:hAnsi="Century Gothic"/>
                <w:b/>
                <w:sz w:val="24"/>
                <w:szCs w:val="24"/>
              </w:rPr>
              <w:t xml:space="preserve">RETARIAS </w:t>
            </w:r>
            <w:r w:rsidRPr="00426D24">
              <w:rPr>
                <w:rFonts w:ascii="Century Gothic" w:hAnsi="Century Gothic"/>
                <w:b/>
                <w:sz w:val="24"/>
                <w:szCs w:val="24"/>
              </w:rPr>
              <w:t>(OS)</w:t>
            </w:r>
          </w:p>
        </w:tc>
        <w:tc>
          <w:tcPr>
            <w:tcW w:w="2750" w:type="dxa"/>
            <w:shd w:val="clear" w:color="auto" w:fill="BFBFBF" w:themeFill="background1" w:themeFillShade="BF"/>
          </w:tcPr>
          <w:p w14:paraId="1D010E02" w14:textId="77777777" w:rsidR="00146742" w:rsidRPr="00DF3C85" w:rsidRDefault="00146742" w:rsidP="00C27E48">
            <w:pPr>
              <w:tabs>
                <w:tab w:val="left" w:pos="2760"/>
              </w:tabs>
              <w:spacing w:after="0"/>
              <w:rPr>
                <w:rFonts w:ascii="Century Gothic" w:hAnsi="Century Gothic"/>
                <w:sz w:val="24"/>
                <w:szCs w:val="24"/>
              </w:rPr>
            </w:pPr>
          </w:p>
        </w:tc>
        <w:tc>
          <w:tcPr>
            <w:tcW w:w="2693" w:type="dxa"/>
            <w:shd w:val="clear" w:color="auto" w:fill="BFBFBF" w:themeFill="background1" w:themeFillShade="BF"/>
          </w:tcPr>
          <w:p w14:paraId="4C832842" w14:textId="77777777" w:rsidR="00146742" w:rsidRPr="00DF3C85" w:rsidRDefault="00146742" w:rsidP="00C27E48">
            <w:pPr>
              <w:tabs>
                <w:tab w:val="left" w:pos="2760"/>
              </w:tabs>
              <w:spacing w:after="0"/>
              <w:rPr>
                <w:rFonts w:ascii="Century Gothic" w:hAnsi="Century Gothic"/>
                <w:sz w:val="24"/>
                <w:szCs w:val="24"/>
              </w:rPr>
            </w:pPr>
          </w:p>
        </w:tc>
        <w:tc>
          <w:tcPr>
            <w:tcW w:w="2268" w:type="dxa"/>
            <w:shd w:val="clear" w:color="auto" w:fill="BFBFBF" w:themeFill="background1" w:themeFillShade="BF"/>
          </w:tcPr>
          <w:p w14:paraId="5EAC5B65" w14:textId="77777777" w:rsidR="00146742" w:rsidRPr="00DF3C85" w:rsidRDefault="00146742" w:rsidP="00C27E48">
            <w:pPr>
              <w:tabs>
                <w:tab w:val="left" w:pos="2760"/>
              </w:tabs>
              <w:spacing w:after="0"/>
              <w:rPr>
                <w:rFonts w:ascii="Century Gothic" w:hAnsi="Century Gothic"/>
                <w:sz w:val="24"/>
                <w:szCs w:val="24"/>
              </w:rPr>
            </w:pPr>
          </w:p>
        </w:tc>
      </w:tr>
      <w:tr w:rsidR="00146742" w:rsidRPr="00DF3C85" w14:paraId="2FB9C288" w14:textId="77777777" w:rsidTr="00146742">
        <w:tc>
          <w:tcPr>
            <w:tcW w:w="3205" w:type="dxa"/>
          </w:tcPr>
          <w:p w14:paraId="15C8CB7C" w14:textId="77777777" w:rsidR="00146742" w:rsidRDefault="00146742" w:rsidP="00C27E48">
            <w:pPr>
              <w:tabs>
                <w:tab w:val="left" w:pos="2760"/>
              </w:tabs>
              <w:spacing w:after="0"/>
              <w:rPr>
                <w:rFonts w:ascii="Century Gothic" w:hAnsi="Century Gothic"/>
                <w:sz w:val="24"/>
                <w:szCs w:val="24"/>
              </w:rPr>
            </w:pPr>
          </w:p>
          <w:p w14:paraId="53331B14" w14:textId="33DE208E" w:rsidR="00146742" w:rsidRDefault="00146742" w:rsidP="00C27E48">
            <w:pPr>
              <w:tabs>
                <w:tab w:val="left" w:pos="2760"/>
              </w:tabs>
              <w:spacing w:after="0"/>
              <w:rPr>
                <w:rFonts w:ascii="Century Gothic" w:hAnsi="Century Gothic"/>
                <w:sz w:val="24"/>
                <w:szCs w:val="24"/>
              </w:rPr>
            </w:pPr>
            <w:proofErr w:type="spellStart"/>
            <w:r>
              <w:rPr>
                <w:rFonts w:ascii="Century Gothic" w:hAnsi="Century Gothic"/>
                <w:sz w:val="24"/>
                <w:szCs w:val="24"/>
              </w:rPr>
              <w:t>Dip</w:t>
            </w:r>
            <w:proofErr w:type="spellEnd"/>
            <w:r>
              <w:rPr>
                <w:rFonts w:ascii="Century Gothic" w:hAnsi="Century Gothic"/>
                <w:sz w:val="24"/>
                <w:szCs w:val="24"/>
              </w:rPr>
              <w:t xml:space="preserve">. Irma Socorro </w:t>
            </w:r>
            <w:proofErr w:type="spellStart"/>
            <w:r>
              <w:rPr>
                <w:rFonts w:ascii="Century Gothic" w:hAnsi="Century Gothic"/>
                <w:sz w:val="24"/>
                <w:szCs w:val="24"/>
              </w:rPr>
              <w:t>Andazola</w:t>
            </w:r>
            <w:proofErr w:type="spellEnd"/>
            <w:r>
              <w:rPr>
                <w:rFonts w:ascii="Century Gothic" w:hAnsi="Century Gothic"/>
                <w:sz w:val="24"/>
                <w:szCs w:val="24"/>
              </w:rPr>
              <w:t xml:space="preserve"> Gómez</w:t>
            </w:r>
          </w:p>
          <w:p w14:paraId="2C4CD624" w14:textId="24565DAB" w:rsidR="00146742" w:rsidRPr="00DF3C85" w:rsidRDefault="00146742" w:rsidP="00C27E48">
            <w:pPr>
              <w:tabs>
                <w:tab w:val="left" w:pos="2760"/>
              </w:tabs>
              <w:spacing w:after="0"/>
              <w:rPr>
                <w:rFonts w:ascii="Century Gothic" w:hAnsi="Century Gothic"/>
                <w:sz w:val="24"/>
                <w:szCs w:val="24"/>
              </w:rPr>
            </w:pPr>
          </w:p>
        </w:tc>
        <w:tc>
          <w:tcPr>
            <w:tcW w:w="2750" w:type="dxa"/>
          </w:tcPr>
          <w:p w14:paraId="1ABFF07B" w14:textId="77777777" w:rsidR="00146742" w:rsidRPr="00DF3C85" w:rsidRDefault="00146742" w:rsidP="00C27E48">
            <w:pPr>
              <w:tabs>
                <w:tab w:val="left" w:pos="2760"/>
              </w:tabs>
              <w:spacing w:after="0"/>
              <w:rPr>
                <w:rFonts w:ascii="Century Gothic" w:hAnsi="Century Gothic"/>
                <w:sz w:val="24"/>
                <w:szCs w:val="24"/>
              </w:rPr>
            </w:pPr>
          </w:p>
        </w:tc>
        <w:tc>
          <w:tcPr>
            <w:tcW w:w="2693" w:type="dxa"/>
          </w:tcPr>
          <w:p w14:paraId="50796A83" w14:textId="77777777" w:rsidR="00146742" w:rsidRPr="00DF3C85" w:rsidRDefault="00146742" w:rsidP="00C27E48">
            <w:pPr>
              <w:tabs>
                <w:tab w:val="left" w:pos="2760"/>
              </w:tabs>
              <w:spacing w:after="0"/>
              <w:rPr>
                <w:rFonts w:ascii="Century Gothic" w:hAnsi="Century Gothic"/>
                <w:sz w:val="24"/>
                <w:szCs w:val="24"/>
              </w:rPr>
            </w:pPr>
          </w:p>
        </w:tc>
        <w:tc>
          <w:tcPr>
            <w:tcW w:w="2268" w:type="dxa"/>
          </w:tcPr>
          <w:p w14:paraId="5CF7F689" w14:textId="77777777" w:rsidR="00146742" w:rsidRPr="00DF3C85" w:rsidRDefault="00146742" w:rsidP="00C27E48">
            <w:pPr>
              <w:tabs>
                <w:tab w:val="left" w:pos="2760"/>
              </w:tabs>
              <w:spacing w:after="0"/>
              <w:rPr>
                <w:rFonts w:ascii="Century Gothic" w:hAnsi="Century Gothic"/>
                <w:sz w:val="24"/>
                <w:szCs w:val="24"/>
              </w:rPr>
            </w:pPr>
          </w:p>
        </w:tc>
      </w:tr>
      <w:tr w:rsidR="00146742" w:rsidRPr="00DF3C85" w14:paraId="68C5AA63" w14:textId="77777777" w:rsidTr="005C542D">
        <w:trPr>
          <w:trHeight w:val="1440"/>
        </w:trPr>
        <w:tc>
          <w:tcPr>
            <w:tcW w:w="3205" w:type="dxa"/>
          </w:tcPr>
          <w:p w14:paraId="0468B04E" w14:textId="77777777" w:rsidR="00146742" w:rsidRDefault="00146742" w:rsidP="00146742">
            <w:pPr>
              <w:rPr>
                <w:rFonts w:ascii="Century Gothic" w:hAnsi="Century Gothic"/>
                <w:sz w:val="24"/>
                <w:szCs w:val="24"/>
              </w:rPr>
            </w:pPr>
          </w:p>
          <w:p w14:paraId="54A519C7" w14:textId="544DB50F" w:rsidR="00146742" w:rsidRPr="005C542D" w:rsidRDefault="00146742" w:rsidP="00146742">
            <w:pPr>
              <w:rPr>
                <w:rFonts w:ascii="Century Gothic" w:hAnsi="Century Gothic"/>
                <w:sz w:val="24"/>
                <w:szCs w:val="24"/>
              </w:rPr>
            </w:pPr>
            <w:proofErr w:type="spellStart"/>
            <w:r w:rsidRPr="009A355E">
              <w:rPr>
                <w:rFonts w:ascii="Century Gothic" w:hAnsi="Century Gothic"/>
                <w:sz w:val="24"/>
                <w:szCs w:val="24"/>
              </w:rPr>
              <w:t>Dip</w:t>
            </w:r>
            <w:proofErr w:type="spellEnd"/>
            <w:r w:rsidRPr="009A355E">
              <w:rPr>
                <w:rFonts w:ascii="Century Gothic" w:hAnsi="Century Gothic"/>
                <w:sz w:val="24"/>
                <w:szCs w:val="24"/>
              </w:rPr>
              <w:t xml:space="preserve">. </w:t>
            </w:r>
            <w:r>
              <w:rPr>
                <w:rFonts w:ascii="Century Gothic" w:hAnsi="Century Gothic"/>
                <w:sz w:val="24"/>
                <w:szCs w:val="24"/>
              </w:rPr>
              <w:t>Manuel López Castillo</w:t>
            </w:r>
          </w:p>
        </w:tc>
        <w:tc>
          <w:tcPr>
            <w:tcW w:w="2750" w:type="dxa"/>
          </w:tcPr>
          <w:p w14:paraId="5CDAC481" w14:textId="77777777" w:rsidR="00146742" w:rsidRPr="00DF3C85" w:rsidRDefault="00146742" w:rsidP="00146742">
            <w:pPr>
              <w:tabs>
                <w:tab w:val="left" w:pos="2760"/>
              </w:tabs>
              <w:rPr>
                <w:rFonts w:ascii="Century Gothic" w:hAnsi="Century Gothic"/>
                <w:sz w:val="24"/>
                <w:szCs w:val="24"/>
              </w:rPr>
            </w:pPr>
          </w:p>
        </w:tc>
        <w:tc>
          <w:tcPr>
            <w:tcW w:w="2693" w:type="dxa"/>
          </w:tcPr>
          <w:p w14:paraId="4FB16134" w14:textId="77777777" w:rsidR="00146742" w:rsidRPr="00DF3C85" w:rsidRDefault="00146742" w:rsidP="00146742">
            <w:pPr>
              <w:tabs>
                <w:tab w:val="left" w:pos="2760"/>
              </w:tabs>
              <w:rPr>
                <w:rFonts w:ascii="Century Gothic" w:hAnsi="Century Gothic"/>
                <w:sz w:val="24"/>
                <w:szCs w:val="24"/>
              </w:rPr>
            </w:pPr>
          </w:p>
        </w:tc>
        <w:tc>
          <w:tcPr>
            <w:tcW w:w="2268" w:type="dxa"/>
          </w:tcPr>
          <w:p w14:paraId="62EAE7A6" w14:textId="77777777" w:rsidR="00146742" w:rsidRPr="00DF3C85" w:rsidRDefault="00146742" w:rsidP="00146742">
            <w:pPr>
              <w:tabs>
                <w:tab w:val="left" w:pos="2760"/>
              </w:tabs>
              <w:rPr>
                <w:rFonts w:ascii="Century Gothic" w:hAnsi="Century Gothic"/>
                <w:sz w:val="24"/>
                <w:szCs w:val="24"/>
              </w:rPr>
            </w:pPr>
          </w:p>
        </w:tc>
      </w:tr>
      <w:tr w:rsidR="00146742" w:rsidRPr="00DF3C85" w14:paraId="5F4DE914" w14:textId="77777777" w:rsidTr="005C542D">
        <w:trPr>
          <w:trHeight w:val="1416"/>
        </w:trPr>
        <w:tc>
          <w:tcPr>
            <w:tcW w:w="3205" w:type="dxa"/>
          </w:tcPr>
          <w:p w14:paraId="02268511" w14:textId="77777777" w:rsidR="00146742" w:rsidRDefault="00146742" w:rsidP="00146742">
            <w:pPr>
              <w:rPr>
                <w:rFonts w:ascii="Century Gothic" w:hAnsi="Century Gothic"/>
                <w:sz w:val="24"/>
                <w:szCs w:val="24"/>
              </w:rPr>
            </w:pPr>
          </w:p>
          <w:p w14:paraId="752BC801" w14:textId="3A200662" w:rsidR="00146742" w:rsidRPr="005C542D" w:rsidRDefault="00146742" w:rsidP="00146742">
            <w:pPr>
              <w:rPr>
                <w:rFonts w:ascii="Century Gothic" w:hAnsi="Century Gothic"/>
                <w:sz w:val="24"/>
                <w:szCs w:val="24"/>
              </w:rPr>
            </w:pPr>
            <w:proofErr w:type="spellStart"/>
            <w:r w:rsidRPr="009A355E">
              <w:rPr>
                <w:rFonts w:ascii="Century Gothic" w:hAnsi="Century Gothic"/>
                <w:sz w:val="24"/>
                <w:szCs w:val="24"/>
              </w:rPr>
              <w:t>Dip</w:t>
            </w:r>
            <w:proofErr w:type="spellEnd"/>
            <w:r w:rsidRPr="009A355E">
              <w:rPr>
                <w:rFonts w:ascii="Century Gothic" w:hAnsi="Century Gothic"/>
                <w:sz w:val="24"/>
                <w:szCs w:val="24"/>
              </w:rPr>
              <w:t xml:space="preserve">. </w:t>
            </w:r>
            <w:r>
              <w:rPr>
                <w:rFonts w:ascii="Century Gothic" w:hAnsi="Century Gothic"/>
                <w:sz w:val="24"/>
                <w:szCs w:val="24"/>
              </w:rPr>
              <w:t>José Salvador Rosas Quintanilla</w:t>
            </w:r>
          </w:p>
        </w:tc>
        <w:tc>
          <w:tcPr>
            <w:tcW w:w="2750" w:type="dxa"/>
          </w:tcPr>
          <w:p w14:paraId="2BA4C01B" w14:textId="77777777" w:rsidR="00146742" w:rsidRPr="00DF3C85" w:rsidRDefault="00146742" w:rsidP="00146742">
            <w:pPr>
              <w:tabs>
                <w:tab w:val="left" w:pos="2760"/>
              </w:tabs>
              <w:rPr>
                <w:rFonts w:ascii="Century Gothic" w:hAnsi="Century Gothic"/>
                <w:sz w:val="24"/>
                <w:szCs w:val="24"/>
              </w:rPr>
            </w:pPr>
          </w:p>
        </w:tc>
        <w:tc>
          <w:tcPr>
            <w:tcW w:w="2693" w:type="dxa"/>
          </w:tcPr>
          <w:p w14:paraId="6A6A9B75" w14:textId="77777777" w:rsidR="00146742" w:rsidRPr="00DF3C85" w:rsidRDefault="00146742" w:rsidP="00146742">
            <w:pPr>
              <w:tabs>
                <w:tab w:val="left" w:pos="2760"/>
              </w:tabs>
              <w:rPr>
                <w:rFonts w:ascii="Century Gothic" w:hAnsi="Century Gothic"/>
                <w:sz w:val="24"/>
                <w:szCs w:val="24"/>
              </w:rPr>
            </w:pPr>
          </w:p>
        </w:tc>
        <w:tc>
          <w:tcPr>
            <w:tcW w:w="2268" w:type="dxa"/>
          </w:tcPr>
          <w:p w14:paraId="16DAB491" w14:textId="77777777" w:rsidR="00146742" w:rsidRPr="00DF3C85" w:rsidRDefault="00146742" w:rsidP="00146742">
            <w:pPr>
              <w:tabs>
                <w:tab w:val="left" w:pos="2760"/>
              </w:tabs>
              <w:rPr>
                <w:rFonts w:ascii="Century Gothic" w:hAnsi="Century Gothic"/>
                <w:sz w:val="24"/>
                <w:szCs w:val="24"/>
              </w:rPr>
            </w:pPr>
          </w:p>
        </w:tc>
      </w:tr>
      <w:tr w:rsidR="00146742" w:rsidRPr="00DF3C85" w14:paraId="33FCC03F" w14:textId="77777777" w:rsidTr="007C0FEE">
        <w:trPr>
          <w:trHeight w:val="1453"/>
        </w:trPr>
        <w:tc>
          <w:tcPr>
            <w:tcW w:w="3205" w:type="dxa"/>
          </w:tcPr>
          <w:p w14:paraId="5E92090E" w14:textId="77777777" w:rsidR="007C0FEE" w:rsidRDefault="007C0FEE" w:rsidP="00146742">
            <w:pPr>
              <w:rPr>
                <w:rFonts w:ascii="Century Gothic" w:hAnsi="Century Gothic"/>
                <w:sz w:val="24"/>
                <w:szCs w:val="24"/>
              </w:rPr>
            </w:pPr>
          </w:p>
          <w:p w14:paraId="067FE04D" w14:textId="5BDF092E" w:rsidR="007C0FEE" w:rsidRPr="00C27E48" w:rsidRDefault="00146742" w:rsidP="00146742">
            <w:pPr>
              <w:rPr>
                <w:rFonts w:ascii="Century Gothic" w:hAnsi="Century Gothic"/>
                <w:sz w:val="24"/>
                <w:szCs w:val="24"/>
              </w:rPr>
            </w:pPr>
            <w:proofErr w:type="spellStart"/>
            <w:r w:rsidRPr="009A355E">
              <w:rPr>
                <w:rFonts w:ascii="Century Gothic" w:hAnsi="Century Gothic"/>
                <w:sz w:val="24"/>
                <w:szCs w:val="24"/>
              </w:rPr>
              <w:t>Dip</w:t>
            </w:r>
            <w:proofErr w:type="spellEnd"/>
            <w:r w:rsidRPr="009A355E">
              <w:rPr>
                <w:rFonts w:ascii="Century Gothic" w:hAnsi="Century Gothic"/>
                <w:sz w:val="24"/>
                <w:szCs w:val="24"/>
              </w:rPr>
              <w:t xml:space="preserve">. </w:t>
            </w:r>
            <w:r>
              <w:rPr>
                <w:rFonts w:ascii="Century Gothic" w:hAnsi="Century Gothic"/>
                <w:sz w:val="24"/>
                <w:szCs w:val="24"/>
              </w:rPr>
              <w:t>Irma María Terán Villalobos</w:t>
            </w:r>
          </w:p>
        </w:tc>
        <w:tc>
          <w:tcPr>
            <w:tcW w:w="2750" w:type="dxa"/>
          </w:tcPr>
          <w:p w14:paraId="72CCA0F8" w14:textId="77777777" w:rsidR="00146742" w:rsidRPr="00DF3C85" w:rsidRDefault="00146742" w:rsidP="00146742">
            <w:pPr>
              <w:tabs>
                <w:tab w:val="left" w:pos="2760"/>
              </w:tabs>
              <w:rPr>
                <w:rFonts w:ascii="Century Gothic" w:hAnsi="Century Gothic"/>
                <w:sz w:val="24"/>
                <w:szCs w:val="24"/>
              </w:rPr>
            </w:pPr>
          </w:p>
        </w:tc>
        <w:tc>
          <w:tcPr>
            <w:tcW w:w="2693" w:type="dxa"/>
          </w:tcPr>
          <w:p w14:paraId="2F48305F" w14:textId="77777777" w:rsidR="00146742" w:rsidRPr="00DF3C85" w:rsidRDefault="00146742" w:rsidP="00146742">
            <w:pPr>
              <w:tabs>
                <w:tab w:val="left" w:pos="2760"/>
              </w:tabs>
              <w:rPr>
                <w:rFonts w:ascii="Century Gothic" w:hAnsi="Century Gothic"/>
                <w:sz w:val="24"/>
                <w:szCs w:val="24"/>
              </w:rPr>
            </w:pPr>
          </w:p>
        </w:tc>
        <w:tc>
          <w:tcPr>
            <w:tcW w:w="2268" w:type="dxa"/>
          </w:tcPr>
          <w:p w14:paraId="7F748419" w14:textId="77777777" w:rsidR="00146742" w:rsidRPr="00DF3C85" w:rsidRDefault="00146742" w:rsidP="00146742">
            <w:pPr>
              <w:tabs>
                <w:tab w:val="left" w:pos="2760"/>
              </w:tabs>
              <w:rPr>
                <w:rFonts w:ascii="Century Gothic" w:hAnsi="Century Gothic"/>
                <w:sz w:val="24"/>
                <w:szCs w:val="24"/>
              </w:rPr>
            </w:pPr>
          </w:p>
        </w:tc>
      </w:tr>
      <w:tr w:rsidR="00146742" w:rsidRPr="00DF3C85" w14:paraId="1503A1D9" w14:textId="77777777" w:rsidTr="005C542D">
        <w:trPr>
          <w:trHeight w:val="1372"/>
        </w:trPr>
        <w:tc>
          <w:tcPr>
            <w:tcW w:w="3205" w:type="dxa"/>
          </w:tcPr>
          <w:p w14:paraId="587C006D" w14:textId="77777777" w:rsidR="005C542D" w:rsidRDefault="005C542D" w:rsidP="00146742">
            <w:pPr>
              <w:rPr>
                <w:rFonts w:ascii="Century Gothic" w:hAnsi="Century Gothic"/>
                <w:sz w:val="24"/>
                <w:szCs w:val="24"/>
              </w:rPr>
            </w:pPr>
          </w:p>
          <w:p w14:paraId="67233AB2" w14:textId="5519C3DE" w:rsidR="00146742" w:rsidRPr="005C542D" w:rsidRDefault="00146742" w:rsidP="00146742">
            <w:pPr>
              <w:rPr>
                <w:rFonts w:ascii="Century Gothic" w:hAnsi="Century Gothic"/>
                <w:sz w:val="24"/>
                <w:szCs w:val="24"/>
              </w:rPr>
            </w:pPr>
            <w:proofErr w:type="spellStart"/>
            <w:r w:rsidRPr="009A355E">
              <w:rPr>
                <w:rFonts w:ascii="Century Gothic" w:hAnsi="Century Gothic"/>
                <w:sz w:val="24"/>
                <w:szCs w:val="24"/>
              </w:rPr>
              <w:t>Dip</w:t>
            </w:r>
            <w:proofErr w:type="spellEnd"/>
            <w:r w:rsidRPr="009A355E">
              <w:rPr>
                <w:rFonts w:ascii="Century Gothic" w:hAnsi="Century Gothic"/>
                <w:sz w:val="24"/>
                <w:szCs w:val="24"/>
              </w:rPr>
              <w:t xml:space="preserve">. </w:t>
            </w:r>
            <w:r>
              <w:rPr>
                <w:rFonts w:ascii="Century Gothic" w:hAnsi="Century Gothic"/>
                <w:sz w:val="24"/>
                <w:szCs w:val="24"/>
              </w:rPr>
              <w:t>Claudia Elena Lastra Muñoz</w:t>
            </w:r>
          </w:p>
        </w:tc>
        <w:tc>
          <w:tcPr>
            <w:tcW w:w="2750" w:type="dxa"/>
          </w:tcPr>
          <w:p w14:paraId="4D8FB187" w14:textId="77777777" w:rsidR="00146742" w:rsidRPr="00DF3C85" w:rsidRDefault="00146742" w:rsidP="00146742">
            <w:pPr>
              <w:tabs>
                <w:tab w:val="left" w:pos="2760"/>
              </w:tabs>
              <w:rPr>
                <w:rFonts w:ascii="Century Gothic" w:hAnsi="Century Gothic"/>
                <w:sz w:val="24"/>
                <w:szCs w:val="24"/>
              </w:rPr>
            </w:pPr>
          </w:p>
        </w:tc>
        <w:tc>
          <w:tcPr>
            <w:tcW w:w="2693" w:type="dxa"/>
          </w:tcPr>
          <w:p w14:paraId="1C9A7358" w14:textId="77777777" w:rsidR="00146742" w:rsidRPr="00DF3C85" w:rsidRDefault="00146742" w:rsidP="00146742">
            <w:pPr>
              <w:tabs>
                <w:tab w:val="left" w:pos="2760"/>
              </w:tabs>
              <w:rPr>
                <w:rFonts w:ascii="Century Gothic" w:hAnsi="Century Gothic"/>
                <w:sz w:val="24"/>
                <w:szCs w:val="24"/>
              </w:rPr>
            </w:pPr>
          </w:p>
        </w:tc>
        <w:tc>
          <w:tcPr>
            <w:tcW w:w="2268" w:type="dxa"/>
          </w:tcPr>
          <w:p w14:paraId="6C47AEA3" w14:textId="77777777" w:rsidR="00146742" w:rsidRPr="00DF3C85" w:rsidRDefault="00146742" w:rsidP="00146742">
            <w:pPr>
              <w:tabs>
                <w:tab w:val="left" w:pos="2760"/>
              </w:tabs>
              <w:rPr>
                <w:rFonts w:ascii="Century Gothic" w:hAnsi="Century Gothic"/>
                <w:sz w:val="24"/>
                <w:szCs w:val="24"/>
              </w:rPr>
            </w:pPr>
          </w:p>
        </w:tc>
      </w:tr>
      <w:tr w:rsidR="00146742" w:rsidRPr="00DF3C85" w14:paraId="5C573B4F" w14:textId="77777777" w:rsidTr="005C542D">
        <w:trPr>
          <w:trHeight w:val="1521"/>
        </w:trPr>
        <w:tc>
          <w:tcPr>
            <w:tcW w:w="3205" w:type="dxa"/>
          </w:tcPr>
          <w:p w14:paraId="7D69EAEB" w14:textId="0AEB59CC" w:rsidR="00146742" w:rsidRDefault="00146742" w:rsidP="00146742">
            <w:pPr>
              <w:rPr>
                <w:rFonts w:ascii="Century Gothic" w:hAnsi="Century Gothic"/>
                <w:sz w:val="24"/>
                <w:szCs w:val="24"/>
              </w:rPr>
            </w:pPr>
          </w:p>
          <w:p w14:paraId="63664436" w14:textId="77777777" w:rsidR="00146742" w:rsidRDefault="00146742" w:rsidP="00146742">
            <w:pPr>
              <w:rPr>
                <w:rFonts w:ascii="Century Gothic" w:hAnsi="Century Gothic"/>
                <w:sz w:val="24"/>
                <w:szCs w:val="24"/>
              </w:rPr>
            </w:pPr>
            <w:proofErr w:type="spellStart"/>
            <w:r w:rsidRPr="008D21E1">
              <w:rPr>
                <w:rFonts w:ascii="Century Gothic" w:hAnsi="Century Gothic"/>
                <w:sz w:val="24"/>
                <w:szCs w:val="24"/>
              </w:rPr>
              <w:t>Dip</w:t>
            </w:r>
            <w:proofErr w:type="spellEnd"/>
            <w:r w:rsidRPr="008D21E1">
              <w:rPr>
                <w:rFonts w:ascii="Century Gothic" w:hAnsi="Century Gothic"/>
                <w:sz w:val="24"/>
                <w:szCs w:val="24"/>
              </w:rPr>
              <w:t xml:space="preserve">. Francisco Jorge Villarreal </w:t>
            </w:r>
            <w:proofErr w:type="spellStart"/>
            <w:r w:rsidRPr="008D21E1">
              <w:rPr>
                <w:rFonts w:ascii="Century Gothic" w:hAnsi="Century Gothic"/>
                <w:sz w:val="24"/>
                <w:szCs w:val="24"/>
              </w:rPr>
              <w:t>Pasaret</w:t>
            </w:r>
            <w:proofErr w:type="spellEnd"/>
          </w:p>
        </w:tc>
        <w:tc>
          <w:tcPr>
            <w:tcW w:w="2750" w:type="dxa"/>
          </w:tcPr>
          <w:p w14:paraId="6553BBC8" w14:textId="77777777" w:rsidR="00146742" w:rsidRPr="00DF3C85" w:rsidRDefault="00146742" w:rsidP="00146742">
            <w:pPr>
              <w:tabs>
                <w:tab w:val="left" w:pos="2760"/>
              </w:tabs>
              <w:rPr>
                <w:rFonts w:ascii="Century Gothic" w:hAnsi="Century Gothic"/>
                <w:sz w:val="24"/>
                <w:szCs w:val="24"/>
              </w:rPr>
            </w:pPr>
          </w:p>
        </w:tc>
        <w:tc>
          <w:tcPr>
            <w:tcW w:w="2693" w:type="dxa"/>
          </w:tcPr>
          <w:p w14:paraId="5857E4A3" w14:textId="77777777" w:rsidR="00146742" w:rsidRPr="00DF3C85" w:rsidRDefault="00146742" w:rsidP="00146742">
            <w:pPr>
              <w:tabs>
                <w:tab w:val="left" w:pos="2760"/>
              </w:tabs>
              <w:rPr>
                <w:rFonts w:ascii="Century Gothic" w:hAnsi="Century Gothic"/>
                <w:sz w:val="24"/>
                <w:szCs w:val="24"/>
              </w:rPr>
            </w:pPr>
          </w:p>
        </w:tc>
        <w:tc>
          <w:tcPr>
            <w:tcW w:w="2268" w:type="dxa"/>
          </w:tcPr>
          <w:p w14:paraId="3EEB1A28" w14:textId="77777777" w:rsidR="00146742" w:rsidRPr="00DF3C85" w:rsidRDefault="00146742" w:rsidP="00146742">
            <w:pPr>
              <w:tabs>
                <w:tab w:val="left" w:pos="2760"/>
              </w:tabs>
              <w:rPr>
                <w:rFonts w:ascii="Century Gothic" w:hAnsi="Century Gothic"/>
                <w:sz w:val="24"/>
                <w:szCs w:val="24"/>
              </w:rPr>
            </w:pPr>
          </w:p>
        </w:tc>
      </w:tr>
    </w:tbl>
    <w:p w14:paraId="55BB7D49" w14:textId="57023F48" w:rsidR="00ED43DC" w:rsidRPr="005C542D" w:rsidRDefault="00ED43DC" w:rsidP="005C542D"/>
    <w:sectPr w:rsidR="00ED43DC" w:rsidRPr="005C542D" w:rsidSect="00195083">
      <w:headerReference w:type="even" r:id="rId13"/>
      <w:headerReference w:type="default" r:id="rId14"/>
      <w:headerReference w:type="first" r:id="rId1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B3AB9" w14:textId="77777777" w:rsidR="00DC393F" w:rsidRDefault="00DC393F" w:rsidP="00A1515E">
      <w:pPr>
        <w:spacing w:after="0" w:line="240" w:lineRule="auto"/>
      </w:pPr>
      <w:r>
        <w:separator/>
      </w:r>
    </w:p>
  </w:endnote>
  <w:endnote w:type="continuationSeparator" w:id="0">
    <w:p w14:paraId="439332D7" w14:textId="77777777" w:rsidR="00DC393F" w:rsidRDefault="00DC393F" w:rsidP="00A1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9DBD" w14:textId="77777777" w:rsidR="007C0FEE" w:rsidRDefault="007C0F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798012"/>
      <w:docPartObj>
        <w:docPartGallery w:val="Page Numbers (Bottom of Page)"/>
        <w:docPartUnique/>
      </w:docPartObj>
    </w:sdtPr>
    <w:sdtEndPr/>
    <w:sdtContent>
      <w:p w14:paraId="32FE051D" w14:textId="0AAF604A" w:rsidR="007E7090" w:rsidRDefault="007E7090">
        <w:pPr>
          <w:pStyle w:val="Piedepgina"/>
          <w:jc w:val="right"/>
        </w:pPr>
        <w:r>
          <w:fldChar w:fldCharType="begin"/>
        </w:r>
        <w:r>
          <w:instrText>PAGE   \* MERGEFORMAT</w:instrText>
        </w:r>
        <w:r>
          <w:fldChar w:fldCharType="separate"/>
        </w:r>
        <w:r w:rsidR="00CD45EC" w:rsidRPr="00CD45EC">
          <w:rPr>
            <w:noProof/>
            <w:lang w:val="es-ES"/>
          </w:rPr>
          <w:t>16</w:t>
        </w:r>
        <w:r>
          <w:fldChar w:fldCharType="end"/>
        </w:r>
      </w:p>
    </w:sdtContent>
  </w:sdt>
  <w:p w14:paraId="3E439F10" w14:textId="77777777" w:rsidR="007E7090" w:rsidRDefault="007E70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7ECE" w14:textId="77777777" w:rsidR="007C0FEE" w:rsidRDefault="007C0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BCF6" w14:textId="77777777" w:rsidR="00DC393F" w:rsidRDefault="00DC393F" w:rsidP="00A1515E">
      <w:pPr>
        <w:spacing w:after="0" w:line="240" w:lineRule="auto"/>
      </w:pPr>
      <w:r>
        <w:separator/>
      </w:r>
    </w:p>
  </w:footnote>
  <w:footnote w:type="continuationSeparator" w:id="0">
    <w:p w14:paraId="07AFC762" w14:textId="77777777" w:rsidR="00DC393F" w:rsidRDefault="00DC393F" w:rsidP="00A15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4092" w14:textId="53B08AAA" w:rsidR="007C0FEE" w:rsidRDefault="007C0F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D694" w14:textId="36C48EB3" w:rsidR="00A1515E" w:rsidRPr="00315BA2" w:rsidRDefault="00A1515E" w:rsidP="00A1515E">
    <w:pPr>
      <w:pStyle w:val="Encabezado"/>
      <w:jc w:val="center"/>
      <w:rPr>
        <w:rFonts w:ascii="Century Gothic" w:hAnsi="Century Gothic"/>
        <w:b/>
        <w:bCs/>
      </w:rPr>
    </w:pPr>
    <w:r w:rsidRPr="00A1515E">
      <w:rPr>
        <w:rFonts w:ascii="Century Gothic" w:hAnsi="Century Gothic"/>
        <w:b/>
        <w:bCs/>
      </w:rPr>
      <w:t xml:space="preserve"> </w:t>
    </w:r>
    <w:r>
      <w:rPr>
        <w:rFonts w:ascii="Century Gothic" w:hAnsi="Century Gothic"/>
        <w:b/>
        <w:bCs/>
      </w:rPr>
      <w:t>COMISIÓN</w:t>
    </w:r>
    <w:r w:rsidRPr="00315BA2">
      <w:rPr>
        <w:rFonts w:ascii="Century Gothic" w:hAnsi="Century Gothic"/>
        <w:b/>
        <w:bCs/>
      </w:rPr>
      <w:t xml:space="preserve"> ASUNTOS FRONTERA NORTE</w:t>
    </w:r>
  </w:p>
  <w:p w14:paraId="0CACA0AB" w14:textId="77777777" w:rsidR="00A1515E" w:rsidRPr="0093700E" w:rsidRDefault="00A1515E" w:rsidP="00A1515E">
    <w:pPr>
      <w:pStyle w:val="Encabezado"/>
      <w:jc w:val="center"/>
      <w:rPr>
        <w:rFonts w:ascii="Century Gothic" w:hAnsi="Century Gothic"/>
        <w:b/>
        <w:bCs/>
        <w:sz w:val="28"/>
      </w:rPr>
    </w:pPr>
    <w:r w:rsidRPr="003C577E">
      <w:rPr>
        <w:noProof/>
        <w:lang w:eastAsia="es-MX"/>
      </w:rPr>
      <w:drawing>
        <wp:inline distT="0" distB="0" distL="0" distR="0" wp14:anchorId="37DAC07F" wp14:editId="5E17A220">
          <wp:extent cx="1391383" cy="782339"/>
          <wp:effectExtent l="0" t="0" r="5715"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2094" cy="793985"/>
                  </a:xfrm>
                  <a:prstGeom prst="rect">
                    <a:avLst/>
                  </a:prstGeom>
                </pic:spPr>
              </pic:pic>
            </a:graphicData>
          </a:graphic>
        </wp:inline>
      </w:drawing>
    </w:r>
  </w:p>
  <w:p w14:paraId="559C7CBD" w14:textId="77777777" w:rsidR="00942FC9" w:rsidRPr="00942FC9" w:rsidRDefault="00DC393F" w:rsidP="00A1515E">
    <w:pPr>
      <w:pStyle w:val="Encabezado"/>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4658" w14:textId="537F3F69" w:rsidR="007C0FEE" w:rsidRDefault="007C0FE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34D6" w14:textId="6932685F" w:rsidR="007C0FEE" w:rsidRDefault="007C0FE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D6FD" w14:textId="4DDB0384" w:rsidR="007362FA" w:rsidRDefault="007C0FEE" w:rsidP="00146742">
    <w:pPr>
      <w:pStyle w:val="Encabezado"/>
      <w:rPr>
        <w:rFonts w:ascii="Century Gothic" w:hAnsi="Century Gothic"/>
        <w:b/>
        <w:bCs/>
        <w:sz w:val="28"/>
      </w:rPr>
    </w:pPr>
    <w:r>
      <w:rPr>
        <w:noProof/>
        <w:lang w:eastAsia="es-MX"/>
      </w:rPr>
      <mc:AlternateContent>
        <mc:Choice Requires="wps">
          <w:drawing>
            <wp:anchor distT="0" distB="0" distL="114300" distR="114300" simplePos="0" relativeHeight="251659264" behindDoc="0" locked="0" layoutInCell="1" allowOverlap="1" wp14:anchorId="76CB820D" wp14:editId="6D1E739F">
              <wp:simplePos x="0" y="0"/>
              <wp:positionH relativeFrom="margin">
                <wp:posOffset>653415</wp:posOffset>
              </wp:positionH>
              <wp:positionV relativeFrom="paragraph">
                <wp:posOffset>6985</wp:posOffset>
              </wp:positionV>
              <wp:extent cx="5229225" cy="9906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5229225" cy="990600"/>
                      </a:xfrm>
                      <a:prstGeom prst="rect">
                        <a:avLst/>
                      </a:prstGeom>
                      <a:solidFill>
                        <a:schemeClr val="lt1"/>
                      </a:solidFill>
                      <a:ln w="6350">
                        <a:noFill/>
                      </a:ln>
                    </wps:spPr>
                    <wps:txbx>
                      <w:txbxContent>
                        <w:p w14:paraId="25DB8636" w14:textId="28BC9237" w:rsidR="00146742" w:rsidRDefault="007C0FEE" w:rsidP="00146742">
                          <w:pPr>
                            <w:rPr>
                              <w:rFonts w:ascii="Arial" w:hAnsi="Arial" w:cs="Arial"/>
                              <w:b/>
                              <w:sz w:val="32"/>
                              <w:szCs w:val="32"/>
                            </w:rPr>
                          </w:pPr>
                          <w:r>
                            <w:rPr>
                              <w:rFonts w:ascii="Arial" w:hAnsi="Arial" w:cs="Arial"/>
                              <w:b/>
                              <w:sz w:val="32"/>
                              <w:szCs w:val="32"/>
                            </w:rPr>
                            <w:t xml:space="preserve">         </w:t>
                          </w:r>
                          <w:r w:rsidR="00146742" w:rsidRPr="0080575A">
                            <w:rPr>
                              <w:rFonts w:ascii="Arial" w:hAnsi="Arial" w:cs="Arial"/>
                              <w:b/>
                              <w:sz w:val="32"/>
                              <w:szCs w:val="32"/>
                            </w:rPr>
                            <w:t>COMISIÓN ASUNTOS FRONTERA NORTE</w:t>
                          </w:r>
                        </w:p>
                        <w:p w14:paraId="71B88EAB" w14:textId="77777777" w:rsidR="00146742" w:rsidRPr="00224568" w:rsidRDefault="00146742" w:rsidP="00146742">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“2019, Año del Caudillo del Sur, Emiliano Zapata”</w:t>
                          </w:r>
                        </w:p>
                        <w:p w14:paraId="50463A25" w14:textId="77777777" w:rsidR="00146742" w:rsidRPr="00224568" w:rsidRDefault="00146742" w:rsidP="00146742">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“LXIV Legislatura de la Paridad de 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B820D" id="_x0000_t202" coordsize="21600,21600" o:spt="202" path="m,l,21600r21600,l21600,xe">
              <v:stroke joinstyle="miter"/>
              <v:path gradientshapeok="t" o:connecttype="rect"/>
            </v:shapetype>
            <v:shape id="Cuadro de texto 1" o:spid="_x0000_s1026" type="#_x0000_t202" style="position:absolute;margin-left:51.45pt;margin-top:.55pt;width:411.7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" fillcolor="white [3201]" stroked="f" strokeweight=".5pt">
              <v:textbox>
                <w:txbxContent>
                  <w:p w14:paraId="25DB8636" w14:textId="28BC9237" w:rsidR="00146742" w:rsidRDefault="007C0FEE" w:rsidP="00146742">
                    <w:pPr>
                      <w:rPr>
                        <w:rFonts w:ascii="Arial" w:hAnsi="Arial" w:cs="Arial"/>
                        <w:b/>
                        <w:sz w:val="32"/>
                        <w:szCs w:val="32"/>
                      </w:rPr>
                    </w:pPr>
                    <w:r>
                      <w:rPr>
                        <w:rFonts w:ascii="Arial" w:hAnsi="Arial" w:cs="Arial"/>
                        <w:b/>
                        <w:sz w:val="32"/>
                        <w:szCs w:val="32"/>
                      </w:rPr>
                      <w:t xml:space="preserve">         </w:t>
                    </w:r>
                    <w:r w:rsidR="00146742" w:rsidRPr="0080575A">
                      <w:rPr>
                        <w:rFonts w:ascii="Arial" w:hAnsi="Arial" w:cs="Arial"/>
                        <w:b/>
                        <w:sz w:val="32"/>
                        <w:szCs w:val="32"/>
                      </w:rPr>
                      <w:t>COMISIÓN ASUNTOS FRONTERA NORTE</w:t>
                    </w:r>
                  </w:p>
                  <w:p w14:paraId="71B88EAB" w14:textId="77777777" w:rsidR="00146742" w:rsidRPr="00224568" w:rsidRDefault="00146742" w:rsidP="00146742">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“2019, Año del Caudillo del Sur, Emiliano Zapata”</w:t>
                    </w:r>
                  </w:p>
                  <w:p w14:paraId="50463A25" w14:textId="77777777" w:rsidR="00146742" w:rsidRPr="00224568" w:rsidRDefault="00146742" w:rsidP="00146742">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“LXIV Legislatura de la Paridad de Género”</w:t>
                    </w:r>
                  </w:p>
                </w:txbxContent>
              </v:textbox>
              <w10:wrap anchorx="margin"/>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64DFFE3" wp14:editId="2A83AD6A">
              <wp:simplePos x="0" y="0"/>
              <wp:positionH relativeFrom="rightMargin">
                <wp:posOffset>647700</wp:posOffset>
              </wp:positionH>
              <wp:positionV relativeFrom="paragraph">
                <wp:posOffset>7620</wp:posOffset>
              </wp:positionV>
              <wp:extent cx="9525" cy="5048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9525" cy="504825"/>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1E113"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51pt,.6pt" to="51.7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" strokecolor="#70ad47 [3209]" strokeweight="1.5pt">
              <v:stroke joinstyle="miter"/>
              <w10:wrap anchorx="margin"/>
            </v:line>
          </w:pict>
        </mc:Fallback>
      </mc:AlternateContent>
    </w:r>
    <w:r w:rsidRPr="003774D1">
      <w:rPr>
        <w:noProof/>
        <w:color w:val="FFFFFF" w:themeColor="background1"/>
        <w:lang w:eastAsia="es-MX"/>
        <w14:textFill>
          <w14:noFill/>
        </w14:textFill>
      </w:rPr>
      <w:drawing>
        <wp:anchor distT="0" distB="0" distL="114300" distR="114300" simplePos="0" relativeHeight="251663360" behindDoc="0" locked="0" layoutInCell="1" allowOverlap="1" wp14:anchorId="76D8FF42" wp14:editId="39826E29">
          <wp:simplePos x="0" y="0"/>
          <wp:positionH relativeFrom="margin">
            <wp:posOffset>-628650</wp:posOffset>
          </wp:positionH>
          <wp:positionV relativeFrom="paragraph">
            <wp:posOffset>6985</wp:posOffset>
          </wp:positionV>
          <wp:extent cx="1104900" cy="1295400"/>
          <wp:effectExtent l="0" t="0" r="0" b="0"/>
          <wp:wrapNone/>
          <wp:docPr id="4" name="Imagen 4"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1" cstate="print">
                    <a:extLst>
                      <a:ext uri="{28A0092B-C50C-407E-A947-70E740481C1C}">
                        <a14:useLocalDpi xmlns:a14="http://schemas.microsoft.com/office/drawing/2010/main" val="0"/>
                      </a:ext>
                    </a:extLst>
                  </a:blip>
                  <a:srcRect l="9376" t="3183" r="8594" b="4485"/>
                  <a:stretch/>
                </pic:blipFill>
                <pic:spPr bwMode="auto">
                  <a:xfrm>
                    <a:off x="0" y="0"/>
                    <a:ext cx="1104900" cy="1295400"/>
                  </a:xfrm>
                  <a:prstGeom prst="rect">
                    <a:avLst/>
                  </a:prstGeom>
                  <a:noFill/>
                  <a:ln>
                    <a:noFill/>
                  </a:ln>
                  <a:extLst>
                    <a:ext uri="{53640926-AAD7-44D8-BBD7-CCE9431645EC}">
                      <a14:shadowObscured xmlns:a14="http://schemas.microsoft.com/office/drawing/2010/main"/>
                    </a:ext>
                  </a:extLst>
                </pic:spPr>
              </pic:pic>
            </a:graphicData>
          </a:graphic>
        </wp:anchor>
      </w:drawing>
    </w:r>
    <w:r w:rsidR="00146742">
      <w:rPr>
        <w:noProof/>
        <w:lang w:eastAsia="es-MX"/>
      </w:rPr>
      <mc:AlternateContent>
        <mc:Choice Requires="wps">
          <w:drawing>
            <wp:anchor distT="0" distB="0" distL="114300" distR="114300" simplePos="0" relativeHeight="251660288" behindDoc="0" locked="0" layoutInCell="1" allowOverlap="1" wp14:anchorId="563505CE" wp14:editId="0E82FEFE">
              <wp:simplePos x="0" y="0"/>
              <wp:positionH relativeFrom="margin">
                <wp:align>left</wp:align>
              </wp:positionH>
              <wp:positionV relativeFrom="paragraph">
                <wp:posOffset>54611</wp:posOffset>
              </wp:positionV>
              <wp:extent cx="1123950" cy="12763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123950" cy="1276350"/>
                      </a:xfrm>
                      <a:prstGeom prst="rect">
                        <a:avLst/>
                      </a:prstGeom>
                      <a:noFill/>
                      <a:ln w="6350">
                        <a:noFill/>
                      </a:ln>
                    </wps:spPr>
                    <wps:txbx>
                      <w:txbxContent>
                        <w:p w14:paraId="31317961" w14:textId="18272FA3" w:rsidR="00146742" w:rsidRPr="003774D1" w:rsidRDefault="00146742" w:rsidP="0014674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05CE" id="Cuadro de texto 3" o:spid="_x0000_s1027" type="#_x0000_t202" style="position:absolute;margin-left:0;margin-top:4.3pt;width:88.5pt;height:10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" filled="f" stroked="f" strokeweight=".5pt">
              <v:textbox>
                <w:txbxContent>
                  <w:p w14:paraId="31317961" w14:textId="18272FA3" w:rsidR="00146742" w:rsidRPr="003774D1" w:rsidRDefault="00146742" w:rsidP="00146742">
                    <w:pPr>
                      <w:rPr>
                        <w:color w:val="FFFFFF" w:themeColor="background1"/>
                        <w14:textFill>
                          <w14:noFill/>
                        </w14:textFill>
                      </w:rPr>
                    </w:pPr>
                  </w:p>
                </w:txbxContent>
              </v:textbox>
              <w10:wrap anchorx="margin"/>
            </v:shape>
          </w:pict>
        </mc:Fallback>
      </mc:AlternateContent>
    </w:r>
  </w:p>
  <w:p w14:paraId="7E0595AE" w14:textId="2671DF04" w:rsidR="00146742" w:rsidRDefault="00146742" w:rsidP="00146742">
    <w:pPr>
      <w:jc w:val="right"/>
      <w:rPr>
        <w:rFonts w:ascii="Arial" w:hAnsi="Arial" w:cs="Arial"/>
        <w:sz w:val="24"/>
        <w:szCs w:val="24"/>
      </w:rPr>
    </w:pPr>
  </w:p>
  <w:p w14:paraId="374C36D0" w14:textId="68814212" w:rsidR="00146742" w:rsidRDefault="00146742" w:rsidP="00146742">
    <w:r>
      <w:rPr>
        <w:noProof/>
        <w:lang w:eastAsia="es-MX"/>
      </w:rPr>
      <mc:AlternateContent>
        <mc:Choice Requires="wps">
          <w:drawing>
            <wp:anchor distT="0" distB="0" distL="114300" distR="114300" simplePos="0" relativeHeight="251662336" behindDoc="0" locked="0" layoutInCell="1" allowOverlap="1" wp14:anchorId="07E6B54C" wp14:editId="04754994">
              <wp:simplePos x="0" y="0"/>
              <wp:positionH relativeFrom="rightMargin">
                <wp:posOffset>647700</wp:posOffset>
              </wp:positionH>
              <wp:positionV relativeFrom="paragraph">
                <wp:posOffset>156210</wp:posOffset>
              </wp:positionV>
              <wp:extent cx="9525" cy="52387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9525" cy="523875"/>
                      </a:xfrm>
                      <a:prstGeom prst="line">
                        <a:avLst/>
                      </a:prstGeom>
                      <a:ln>
                        <a:solidFill>
                          <a:srgbClr val="C00000"/>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4EE021A" id="Conector recto 5" o:spid="_x0000_s1026" style="position:absolute;z-index:251662336;visibility:visible;mso-wrap-style:square;mso-wrap-distance-left:9pt;mso-wrap-distance-top:0;mso-wrap-distance-right:9pt;mso-wrap-distance-bottom:0;mso-position-horizontal:absolute;mso-position-horizontal-relative:right-margin-area;mso-position-vertical:absolute;mso-position-vertical-relative:text" from="51pt,12.3pt" to="51.7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" strokecolor="#c00000" strokeweight="1.5pt">
              <v:stroke joinstyle="miter"/>
              <w10:wrap anchorx="margin"/>
            </v:line>
          </w:pict>
        </mc:Fallback>
      </mc:AlternateContent>
    </w:r>
  </w:p>
  <w:p w14:paraId="01DF941F" w14:textId="043635A5" w:rsidR="00146742" w:rsidRDefault="00146742" w:rsidP="00146742"/>
  <w:p w14:paraId="331033D1" w14:textId="6740A6B4" w:rsidR="00146742" w:rsidRPr="00C27E48" w:rsidRDefault="00146742" w:rsidP="00C27E48">
    <w:pPr>
      <w:tabs>
        <w:tab w:val="left" w:pos="3000"/>
      </w:tabs>
      <w:jc w:val="center"/>
      <w:rPr>
        <w:rFonts w:ascii="Arial" w:hAnsi="Arial" w:cs="Arial"/>
        <w:b/>
        <w:sz w:val="28"/>
        <w:szCs w:val="28"/>
      </w:rPr>
    </w:pPr>
    <w:r>
      <w:rPr>
        <w:rFonts w:ascii="Arial" w:hAnsi="Arial" w:cs="Arial"/>
        <w:b/>
        <w:sz w:val="24"/>
        <w:szCs w:val="24"/>
      </w:rPr>
      <w:t xml:space="preserve">                      </w:t>
    </w:r>
    <w:r w:rsidRPr="00146742">
      <w:rPr>
        <w:rFonts w:ascii="Arial" w:hAnsi="Arial" w:cs="Arial"/>
        <w:b/>
        <w:sz w:val="28"/>
        <w:szCs w:val="28"/>
      </w:rPr>
      <w:t>ACTA DE LA TERCERA REUNIÓN ORDINARIA</w:t>
    </w:r>
  </w:p>
  <w:tbl>
    <w:tblPr>
      <w:tblStyle w:val="Tablaconcuadrcula"/>
      <w:tblW w:w="10916" w:type="dxa"/>
      <w:tblInd w:w="-998" w:type="dxa"/>
      <w:tblLook w:val="04A0" w:firstRow="1" w:lastRow="0" w:firstColumn="1" w:lastColumn="0" w:noHBand="0" w:noVBand="1"/>
    </w:tblPr>
    <w:tblGrid>
      <w:gridCol w:w="3205"/>
      <w:gridCol w:w="2750"/>
      <w:gridCol w:w="2693"/>
      <w:gridCol w:w="2268"/>
    </w:tblGrid>
    <w:tr w:rsidR="00146742" w:rsidRPr="00F6604D" w14:paraId="0820864D" w14:textId="77777777" w:rsidTr="00DC60B0">
      <w:trPr>
        <w:tblHeader/>
      </w:trPr>
      <w:tc>
        <w:tcPr>
          <w:tcW w:w="3205" w:type="dxa"/>
          <w:shd w:val="clear" w:color="auto" w:fill="BFBFBF" w:themeFill="background1" w:themeFillShade="BF"/>
        </w:tcPr>
        <w:p w14:paraId="24D868B8" w14:textId="7891752B" w:rsidR="00C27E48" w:rsidRPr="00DF3C85" w:rsidRDefault="00C27E48" w:rsidP="00C27E48">
          <w:pPr>
            <w:tabs>
              <w:tab w:val="left" w:pos="2760"/>
            </w:tabs>
            <w:spacing w:after="0" w:line="240" w:lineRule="auto"/>
            <w:rPr>
              <w:rFonts w:ascii="Century Gothic" w:hAnsi="Century Gothic"/>
              <w:sz w:val="24"/>
              <w:szCs w:val="24"/>
            </w:rPr>
          </w:pPr>
        </w:p>
      </w:tc>
      <w:tc>
        <w:tcPr>
          <w:tcW w:w="2750" w:type="dxa"/>
          <w:shd w:val="clear" w:color="auto" w:fill="BFBFBF" w:themeFill="background1" w:themeFillShade="BF"/>
        </w:tcPr>
        <w:p w14:paraId="1D362134" w14:textId="77777777" w:rsidR="00146742" w:rsidRPr="00F6604D" w:rsidRDefault="00146742" w:rsidP="00C27E48">
          <w:pPr>
            <w:tabs>
              <w:tab w:val="left" w:pos="2760"/>
            </w:tabs>
            <w:spacing w:after="0" w:line="240" w:lineRule="auto"/>
            <w:jc w:val="center"/>
            <w:rPr>
              <w:rFonts w:ascii="Century Gothic" w:hAnsi="Century Gothic"/>
              <w:b/>
              <w:sz w:val="24"/>
              <w:szCs w:val="24"/>
            </w:rPr>
          </w:pPr>
          <w:r w:rsidRPr="00F6604D">
            <w:rPr>
              <w:rFonts w:ascii="Century Gothic" w:hAnsi="Century Gothic"/>
              <w:b/>
              <w:sz w:val="24"/>
              <w:szCs w:val="24"/>
            </w:rPr>
            <w:t>A FAVOR</w:t>
          </w:r>
        </w:p>
      </w:tc>
      <w:tc>
        <w:tcPr>
          <w:tcW w:w="2693" w:type="dxa"/>
          <w:shd w:val="clear" w:color="auto" w:fill="BFBFBF" w:themeFill="background1" w:themeFillShade="BF"/>
        </w:tcPr>
        <w:p w14:paraId="40A490DF" w14:textId="77777777" w:rsidR="00146742" w:rsidRPr="00F6604D" w:rsidRDefault="00146742" w:rsidP="00C27E48">
          <w:pPr>
            <w:tabs>
              <w:tab w:val="left" w:pos="2760"/>
            </w:tabs>
            <w:spacing w:after="0" w:line="240" w:lineRule="auto"/>
            <w:jc w:val="center"/>
            <w:rPr>
              <w:rFonts w:ascii="Century Gothic" w:hAnsi="Century Gothic"/>
              <w:b/>
              <w:sz w:val="24"/>
              <w:szCs w:val="24"/>
            </w:rPr>
          </w:pPr>
          <w:r w:rsidRPr="00F6604D">
            <w:rPr>
              <w:rFonts w:ascii="Century Gothic" w:hAnsi="Century Gothic"/>
              <w:b/>
              <w:sz w:val="24"/>
              <w:szCs w:val="24"/>
            </w:rPr>
            <w:t>EN CONTRA</w:t>
          </w:r>
        </w:p>
      </w:tc>
      <w:tc>
        <w:tcPr>
          <w:tcW w:w="2268" w:type="dxa"/>
          <w:shd w:val="clear" w:color="auto" w:fill="BFBFBF" w:themeFill="background1" w:themeFillShade="BF"/>
        </w:tcPr>
        <w:p w14:paraId="045691B5" w14:textId="77777777" w:rsidR="00146742" w:rsidRPr="00F6604D" w:rsidRDefault="00146742" w:rsidP="00C27E48">
          <w:pPr>
            <w:tabs>
              <w:tab w:val="left" w:pos="2760"/>
            </w:tabs>
            <w:spacing w:after="0" w:line="240" w:lineRule="auto"/>
            <w:jc w:val="center"/>
            <w:rPr>
              <w:rFonts w:ascii="Century Gothic" w:hAnsi="Century Gothic"/>
              <w:b/>
              <w:sz w:val="24"/>
              <w:szCs w:val="24"/>
            </w:rPr>
          </w:pPr>
          <w:r w:rsidRPr="00F6604D">
            <w:rPr>
              <w:rFonts w:ascii="Century Gothic" w:hAnsi="Century Gothic"/>
              <w:b/>
              <w:sz w:val="24"/>
              <w:szCs w:val="24"/>
            </w:rPr>
            <w:t>ABSTENCIÓN</w:t>
          </w:r>
        </w:p>
      </w:tc>
    </w:tr>
  </w:tbl>
  <w:p w14:paraId="1EC83168" w14:textId="0CEDED6A" w:rsidR="00146742" w:rsidRPr="00942FC9" w:rsidRDefault="00146742" w:rsidP="00C27E48">
    <w:pPr>
      <w:pStyle w:val="Encabezado"/>
      <w:rPr>
        <w:rFonts w:ascii="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4C78" w14:textId="2DA334EE" w:rsidR="007C0FEE" w:rsidRDefault="007C0F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68FA"/>
    <w:multiLevelType w:val="hybridMultilevel"/>
    <w:tmpl w:val="22EAA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7E73B3"/>
    <w:multiLevelType w:val="hybridMultilevel"/>
    <w:tmpl w:val="C71E45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F8C4FFC"/>
    <w:multiLevelType w:val="hybridMultilevel"/>
    <w:tmpl w:val="82CC3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1E3B48"/>
    <w:multiLevelType w:val="hybridMultilevel"/>
    <w:tmpl w:val="4D288FBC"/>
    <w:lvl w:ilvl="0" w:tplc="380A64C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693D230E"/>
    <w:multiLevelType w:val="hybridMultilevel"/>
    <w:tmpl w:val="0E540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776CA8"/>
    <w:multiLevelType w:val="hybridMultilevel"/>
    <w:tmpl w:val="53BA8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5E"/>
    <w:rsid w:val="00017789"/>
    <w:rsid w:val="000216CE"/>
    <w:rsid w:val="0006578E"/>
    <w:rsid w:val="000753A7"/>
    <w:rsid w:val="00090F64"/>
    <w:rsid w:val="000D0A0C"/>
    <w:rsid w:val="000F3BB8"/>
    <w:rsid w:val="00113E97"/>
    <w:rsid w:val="00127085"/>
    <w:rsid w:val="00130D73"/>
    <w:rsid w:val="00146742"/>
    <w:rsid w:val="00147B07"/>
    <w:rsid w:val="00150980"/>
    <w:rsid w:val="0018205B"/>
    <w:rsid w:val="0018652C"/>
    <w:rsid w:val="00192304"/>
    <w:rsid w:val="001B605F"/>
    <w:rsid w:val="001C66F0"/>
    <w:rsid w:val="001E2340"/>
    <w:rsid w:val="0020113D"/>
    <w:rsid w:val="00205F6E"/>
    <w:rsid w:val="00206CDD"/>
    <w:rsid w:val="0024013D"/>
    <w:rsid w:val="00256FB9"/>
    <w:rsid w:val="002619C5"/>
    <w:rsid w:val="00262884"/>
    <w:rsid w:val="0026344B"/>
    <w:rsid w:val="00275614"/>
    <w:rsid w:val="00292EDD"/>
    <w:rsid w:val="002D07D7"/>
    <w:rsid w:val="002D5AD3"/>
    <w:rsid w:val="002F761F"/>
    <w:rsid w:val="0033110B"/>
    <w:rsid w:val="00345D66"/>
    <w:rsid w:val="00370B17"/>
    <w:rsid w:val="00371D40"/>
    <w:rsid w:val="00384235"/>
    <w:rsid w:val="003C18E8"/>
    <w:rsid w:val="003D5FAB"/>
    <w:rsid w:val="00425162"/>
    <w:rsid w:val="004253CB"/>
    <w:rsid w:val="00427EE2"/>
    <w:rsid w:val="00491A7C"/>
    <w:rsid w:val="004A630F"/>
    <w:rsid w:val="004B45D9"/>
    <w:rsid w:val="00505AFB"/>
    <w:rsid w:val="00572DBF"/>
    <w:rsid w:val="005A1674"/>
    <w:rsid w:val="005B2737"/>
    <w:rsid w:val="005B2C12"/>
    <w:rsid w:val="005C2E0A"/>
    <w:rsid w:val="005C542D"/>
    <w:rsid w:val="005C6B77"/>
    <w:rsid w:val="005D0089"/>
    <w:rsid w:val="005E2829"/>
    <w:rsid w:val="00610B94"/>
    <w:rsid w:val="006151C5"/>
    <w:rsid w:val="0067307E"/>
    <w:rsid w:val="00674B5D"/>
    <w:rsid w:val="006846E4"/>
    <w:rsid w:val="006A3A40"/>
    <w:rsid w:val="006A4D73"/>
    <w:rsid w:val="006B6EAA"/>
    <w:rsid w:val="00717E8C"/>
    <w:rsid w:val="00723170"/>
    <w:rsid w:val="00733939"/>
    <w:rsid w:val="007362FA"/>
    <w:rsid w:val="00744A63"/>
    <w:rsid w:val="007B40B0"/>
    <w:rsid w:val="007C0FEE"/>
    <w:rsid w:val="007E7090"/>
    <w:rsid w:val="0080423A"/>
    <w:rsid w:val="00816DD1"/>
    <w:rsid w:val="00836789"/>
    <w:rsid w:val="0084066B"/>
    <w:rsid w:val="00842B49"/>
    <w:rsid w:val="008509AF"/>
    <w:rsid w:val="00861476"/>
    <w:rsid w:val="008620E4"/>
    <w:rsid w:val="008626A8"/>
    <w:rsid w:val="00873A2D"/>
    <w:rsid w:val="008920BB"/>
    <w:rsid w:val="008A00C9"/>
    <w:rsid w:val="008E629F"/>
    <w:rsid w:val="008F111F"/>
    <w:rsid w:val="009A171F"/>
    <w:rsid w:val="009B4BB3"/>
    <w:rsid w:val="009B7262"/>
    <w:rsid w:val="009C2D97"/>
    <w:rsid w:val="009C3A43"/>
    <w:rsid w:val="009D6D67"/>
    <w:rsid w:val="009F2989"/>
    <w:rsid w:val="00A10597"/>
    <w:rsid w:val="00A1515E"/>
    <w:rsid w:val="00A23BF4"/>
    <w:rsid w:val="00A34FCB"/>
    <w:rsid w:val="00A41259"/>
    <w:rsid w:val="00A44395"/>
    <w:rsid w:val="00A51395"/>
    <w:rsid w:val="00A51439"/>
    <w:rsid w:val="00A64ED3"/>
    <w:rsid w:val="00A91973"/>
    <w:rsid w:val="00AA0220"/>
    <w:rsid w:val="00AB403C"/>
    <w:rsid w:val="00AD159F"/>
    <w:rsid w:val="00AD1B46"/>
    <w:rsid w:val="00AE5BD8"/>
    <w:rsid w:val="00B028E0"/>
    <w:rsid w:val="00B3123C"/>
    <w:rsid w:val="00B35F9B"/>
    <w:rsid w:val="00B70D4F"/>
    <w:rsid w:val="00B71FF9"/>
    <w:rsid w:val="00B92832"/>
    <w:rsid w:val="00BD3605"/>
    <w:rsid w:val="00BE0E71"/>
    <w:rsid w:val="00BE54F5"/>
    <w:rsid w:val="00BE5E55"/>
    <w:rsid w:val="00BF4692"/>
    <w:rsid w:val="00C10F91"/>
    <w:rsid w:val="00C23B4C"/>
    <w:rsid w:val="00C27076"/>
    <w:rsid w:val="00C27E48"/>
    <w:rsid w:val="00C37209"/>
    <w:rsid w:val="00C52F43"/>
    <w:rsid w:val="00C56FD8"/>
    <w:rsid w:val="00C638F4"/>
    <w:rsid w:val="00CA18AC"/>
    <w:rsid w:val="00CD45EC"/>
    <w:rsid w:val="00CF15DF"/>
    <w:rsid w:val="00D21325"/>
    <w:rsid w:val="00D350D4"/>
    <w:rsid w:val="00D37D3B"/>
    <w:rsid w:val="00D40D0B"/>
    <w:rsid w:val="00D45DAD"/>
    <w:rsid w:val="00D47D70"/>
    <w:rsid w:val="00D539F8"/>
    <w:rsid w:val="00D549F9"/>
    <w:rsid w:val="00DB4923"/>
    <w:rsid w:val="00DC393F"/>
    <w:rsid w:val="00DE43FD"/>
    <w:rsid w:val="00DF5AE7"/>
    <w:rsid w:val="00E138AB"/>
    <w:rsid w:val="00E16F54"/>
    <w:rsid w:val="00E23878"/>
    <w:rsid w:val="00E3144D"/>
    <w:rsid w:val="00E427D7"/>
    <w:rsid w:val="00E60AE0"/>
    <w:rsid w:val="00E666CB"/>
    <w:rsid w:val="00E90C13"/>
    <w:rsid w:val="00EA1291"/>
    <w:rsid w:val="00EA4E99"/>
    <w:rsid w:val="00ED43DC"/>
    <w:rsid w:val="00EF55AE"/>
    <w:rsid w:val="00F06834"/>
    <w:rsid w:val="00F11183"/>
    <w:rsid w:val="00F12CF1"/>
    <w:rsid w:val="00F277C2"/>
    <w:rsid w:val="00F35BB9"/>
    <w:rsid w:val="00FA410F"/>
    <w:rsid w:val="00FD11B6"/>
    <w:rsid w:val="00FE1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1F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5E"/>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15E"/>
    <w:rPr>
      <w:sz w:val="22"/>
      <w:szCs w:val="22"/>
      <w:lang w:val="es-MX"/>
    </w:rPr>
  </w:style>
  <w:style w:type="paragraph" w:styleId="Piedepgina">
    <w:name w:val="footer"/>
    <w:basedOn w:val="Normal"/>
    <w:link w:val="PiedepginaCar"/>
    <w:uiPriority w:val="99"/>
    <w:unhideWhenUsed/>
    <w:rsid w:val="00A15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15E"/>
    <w:rPr>
      <w:sz w:val="22"/>
      <w:szCs w:val="22"/>
      <w:lang w:val="es-MX"/>
    </w:rPr>
  </w:style>
  <w:style w:type="paragraph" w:styleId="Prrafodelista">
    <w:name w:val="List Paragraph"/>
    <w:basedOn w:val="Normal"/>
    <w:uiPriority w:val="34"/>
    <w:qFormat/>
    <w:rsid w:val="00A1515E"/>
    <w:pPr>
      <w:ind w:left="720"/>
      <w:contextualSpacing/>
    </w:pPr>
  </w:style>
  <w:style w:type="table" w:styleId="Tablaconcuadrcula">
    <w:name w:val="Table Grid"/>
    <w:basedOn w:val="Tablanormal"/>
    <w:uiPriority w:val="39"/>
    <w:rsid w:val="00B3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3204</Words>
  <Characters>17624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David Diego González</cp:lastModifiedBy>
  <cp:revision>4</cp:revision>
  <dcterms:created xsi:type="dcterms:W3CDTF">2019-04-08T22:48:00Z</dcterms:created>
  <dcterms:modified xsi:type="dcterms:W3CDTF">2019-04-08T23:14:00Z</dcterms:modified>
</cp:coreProperties>
</file>