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205"/>
        <w:gridCol w:w="2750"/>
        <w:gridCol w:w="2693"/>
        <w:gridCol w:w="2268"/>
      </w:tblGrid>
      <w:tr w:rsidR="00A025C5" w:rsidRPr="00DF3C85" w:rsidTr="00545BB7">
        <w:tc>
          <w:tcPr>
            <w:tcW w:w="3205" w:type="dxa"/>
          </w:tcPr>
          <w:p w:rsidR="00A025C5" w:rsidRPr="00F6604D" w:rsidRDefault="00A025C5" w:rsidP="00545BB7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6604D">
              <w:rPr>
                <w:rFonts w:ascii="Century Gothic" w:hAnsi="Century Gothic"/>
                <w:b/>
                <w:sz w:val="24"/>
                <w:szCs w:val="24"/>
              </w:rPr>
              <w:t>PRESIDENTE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Dip. Rubén Ignacio Moreira Valdez</w:t>
            </w: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Pr="00426D24" w:rsidRDefault="00A025C5" w:rsidP="00545BB7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26D24">
              <w:rPr>
                <w:rFonts w:ascii="Century Gothic" w:hAnsi="Century Gothic"/>
                <w:b/>
                <w:sz w:val="24"/>
                <w:szCs w:val="24"/>
              </w:rPr>
              <w:t>SEC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RETARIAS </w:t>
            </w:r>
            <w:r w:rsidRPr="00426D24">
              <w:rPr>
                <w:rFonts w:ascii="Century Gothic" w:hAnsi="Century Gothic"/>
                <w:b/>
                <w:sz w:val="24"/>
                <w:szCs w:val="24"/>
              </w:rPr>
              <w:t>(OS)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Dip. Irma Socorro Andazola Gómez</w:t>
            </w: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2512BC" w:rsidRPr="00DF3C85" w:rsidRDefault="002512BC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Manuel López Castillo</w:t>
            </w:r>
          </w:p>
          <w:p w:rsidR="00A025C5" w:rsidRDefault="00A025C5" w:rsidP="00545BB7"/>
          <w:p w:rsidR="00A025C5" w:rsidRDefault="00A025C5" w:rsidP="00545BB7"/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José Salvador Rosas Quintanilla</w:t>
            </w:r>
          </w:p>
          <w:p w:rsidR="00A025C5" w:rsidRDefault="00A025C5" w:rsidP="00545BB7"/>
          <w:p w:rsidR="00A025C5" w:rsidRDefault="00A025C5" w:rsidP="00545BB7"/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12BC" w:rsidRDefault="002512BC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Pr="002512BC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Irma María Terán Villalobos</w:t>
            </w:r>
          </w:p>
          <w:p w:rsidR="002512BC" w:rsidRDefault="002512BC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Claudia Elena Lastra Muñoz</w:t>
            </w:r>
          </w:p>
          <w:p w:rsidR="00A025C5" w:rsidRDefault="00A025C5" w:rsidP="00545BB7"/>
          <w:p w:rsidR="002512BC" w:rsidRDefault="002512BC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2512BC">
        <w:trPr>
          <w:trHeight w:val="1708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8D21E1">
              <w:rPr>
                <w:rFonts w:ascii="Century Gothic" w:hAnsi="Century Gothic"/>
                <w:sz w:val="24"/>
                <w:szCs w:val="24"/>
              </w:rPr>
              <w:t>Dip. Francisco Jorge Villarreal Pasaret</w:t>
            </w:r>
          </w:p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A025C5">
        <w:trPr>
          <w:trHeight w:val="70"/>
        </w:trPr>
        <w:tc>
          <w:tcPr>
            <w:tcW w:w="3205" w:type="dxa"/>
          </w:tcPr>
          <w:p w:rsidR="00A025C5" w:rsidRPr="00F6604D" w:rsidRDefault="00A025C5" w:rsidP="00545BB7">
            <w:pPr>
              <w:jc w:val="center"/>
              <w:rPr>
                <w:b/>
              </w:rPr>
            </w:pPr>
            <w:r w:rsidRPr="00F6604D">
              <w:rPr>
                <w:rFonts w:ascii="Century Gothic" w:hAnsi="Century Gothic"/>
                <w:b/>
                <w:sz w:val="24"/>
                <w:szCs w:val="24"/>
              </w:rPr>
              <w:t>INTEGRANTES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A025C5">
        <w:trPr>
          <w:trHeight w:val="1115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Maximino Alejandro Candelaria 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Marina del Pilar Ávila Olmeda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B24E62">
              <w:rPr>
                <w:rFonts w:ascii="Century Gothic" w:hAnsi="Century Gothic"/>
                <w:sz w:val="24"/>
                <w:szCs w:val="24"/>
              </w:rPr>
              <w:t>Madeleine Bonnafoux Alcaraz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2512BC">
        <w:trPr>
          <w:trHeight w:val="2274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12BC" w:rsidRDefault="002512BC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9A355E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Diego Eduardo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Del Bosque Villarreal</w:t>
            </w:r>
          </w:p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Adriana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Lozano Rodríguez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Jesús Salvador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Minor Mora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rPr>
          <w:trHeight w:val="1871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Miguel Alonso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Riggs Baeza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Eraclio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Rodríguez Gómez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2512BC">
        <w:trPr>
          <w:trHeight w:val="1640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Ernesto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Ruffo Appel</w:t>
            </w:r>
          </w:p>
          <w:p w:rsidR="00A025C5" w:rsidRDefault="00A025C5" w:rsidP="00545BB7"/>
          <w:p w:rsidR="00A025C5" w:rsidRDefault="00A025C5" w:rsidP="00545BB7"/>
          <w:p w:rsidR="00A025C5" w:rsidRDefault="00A025C5" w:rsidP="00545BB7"/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2512BC">
        <w:trPr>
          <w:trHeight w:val="1692"/>
        </w:trPr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D82D83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Mauricio Alonso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Toledo Gutiérrez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512BC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EC7922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Teresita de Jesús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Vargas Meraz</w:t>
            </w:r>
          </w:p>
          <w:p w:rsidR="00A025C5" w:rsidRDefault="00A025C5" w:rsidP="00545BB7"/>
          <w:p w:rsidR="002512BC" w:rsidRDefault="002512BC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25C5" w:rsidRPr="00DF3C85" w:rsidTr="00545BB7">
        <w:tc>
          <w:tcPr>
            <w:tcW w:w="3205" w:type="dxa"/>
          </w:tcPr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  <w:r w:rsidRPr="00EC7922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Héctor Joel</w:t>
            </w:r>
            <w:r>
              <w:t xml:space="preserve"> </w:t>
            </w:r>
            <w:r w:rsidRPr="00F6604D">
              <w:rPr>
                <w:rFonts w:ascii="Century Gothic" w:hAnsi="Century Gothic"/>
                <w:sz w:val="24"/>
                <w:szCs w:val="24"/>
              </w:rPr>
              <w:t>Villegas González</w:t>
            </w:r>
          </w:p>
          <w:p w:rsidR="00A025C5" w:rsidRDefault="00A025C5" w:rsidP="00545B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5C5" w:rsidRDefault="00A025C5" w:rsidP="00545BB7"/>
        </w:tc>
        <w:tc>
          <w:tcPr>
            <w:tcW w:w="2750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5C5" w:rsidRPr="00DF3C85" w:rsidRDefault="00A025C5" w:rsidP="00545BB7">
            <w:pPr>
              <w:tabs>
                <w:tab w:val="left" w:pos="27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025C5" w:rsidRDefault="00A025C5"/>
    <w:sectPr w:rsidR="00A025C5" w:rsidSect="002512BC">
      <w:headerReference w:type="default" r:id="rId6"/>
      <w:pgSz w:w="12240" w:h="15840"/>
      <w:pgMar w:top="311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B6" w:rsidRDefault="009844B6" w:rsidP="00A025C5">
      <w:pPr>
        <w:spacing w:after="0" w:line="240" w:lineRule="auto"/>
      </w:pPr>
      <w:r>
        <w:separator/>
      </w:r>
    </w:p>
  </w:endnote>
  <w:endnote w:type="continuationSeparator" w:id="0">
    <w:p w:rsidR="009844B6" w:rsidRDefault="009844B6" w:rsidP="00A0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B6" w:rsidRDefault="009844B6" w:rsidP="00A025C5">
      <w:pPr>
        <w:spacing w:after="0" w:line="240" w:lineRule="auto"/>
      </w:pPr>
      <w:r>
        <w:separator/>
      </w:r>
    </w:p>
  </w:footnote>
  <w:footnote w:type="continuationSeparator" w:id="0">
    <w:p w:rsidR="009844B6" w:rsidRDefault="009844B6" w:rsidP="00A0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C5" w:rsidRPr="007D13BB" w:rsidRDefault="00A025C5" w:rsidP="007D13B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b/>
        <w:bCs/>
        <w:sz w:val="28"/>
        <w:szCs w:val="28"/>
      </w:rPr>
    </w:pPr>
    <w:r w:rsidRPr="00A025C5">
      <w:rPr>
        <w:noProof/>
        <w:color w:val="FFFFFF" w:themeColor="background1"/>
        <w:sz w:val="28"/>
        <w:szCs w:val="28"/>
        <w:lang w:eastAsia="es-MX"/>
        <w14:textFill>
          <w14:noFill/>
        </w14:textFill>
      </w:rPr>
      <w:drawing>
        <wp:anchor distT="0" distB="0" distL="114300" distR="114300" simplePos="0" relativeHeight="251659264" behindDoc="0" locked="0" layoutInCell="1" allowOverlap="1" wp14:anchorId="702654E6" wp14:editId="0994001B">
          <wp:simplePos x="0" y="0"/>
          <wp:positionH relativeFrom="margin">
            <wp:posOffset>-200025</wp:posOffset>
          </wp:positionH>
          <wp:positionV relativeFrom="paragraph">
            <wp:posOffset>7620</wp:posOffset>
          </wp:positionV>
          <wp:extent cx="1028700" cy="1038225"/>
          <wp:effectExtent l="0" t="0" r="0" b="9525"/>
          <wp:wrapNone/>
          <wp:docPr id="21" name="Imagen 21" descr="E:\png\LXIV Legislatura_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png\LXIV Legislatura_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6" t="3183" r="8594" b="4485"/>
                  <a:stretch/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D13BB">
      <w:rPr>
        <w:rFonts w:ascii="Century Gothic" w:hAnsi="Century Gothic"/>
        <w:b/>
        <w:bCs/>
        <w:sz w:val="28"/>
        <w:szCs w:val="28"/>
      </w:rPr>
      <w:t xml:space="preserve">               </w:t>
    </w:r>
    <w:r w:rsidR="00D60988" w:rsidRPr="00A025C5">
      <w:rPr>
        <w:rFonts w:ascii="Century Gothic" w:hAnsi="Century Gothic"/>
        <w:b/>
        <w:bCs/>
        <w:sz w:val="28"/>
        <w:szCs w:val="28"/>
      </w:rPr>
      <w:t>COMISIÓN ASUNTOS FRONTERA NORTE</w:t>
    </w:r>
  </w:p>
  <w:p w:rsidR="007D13BB" w:rsidRDefault="007D13BB" w:rsidP="007D13BB">
    <w:pPr>
      <w:ind w:left="1417" w:right="-454"/>
      <w:jc w:val="both"/>
      <w:rPr>
        <w:rFonts w:ascii="Century Gothic" w:hAnsi="Century Gothic"/>
        <w:b/>
        <w:sz w:val="24"/>
        <w:szCs w:val="24"/>
      </w:rPr>
    </w:pPr>
    <w:r w:rsidRPr="00E0605F">
      <w:rPr>
        <w:rFonts w:ascii="Century Gothic" w:hAnsi="Century Gothic"/>
        <w:b/>
        <w:sz w:val="24"/>
        <w:szCs w:val="24"/>
      </w:rPr>
      <w:t xml:space="preserve">DICTAMEN </w:t>
    </w:r>
    <w:r>
      <w:rPr>
        <w:rFonts w:ascii="Century Gothic" w:hAnsi="Century Gothic"/>
        <w:b/>
        <w:sz w:val="24"/>
        <w:szCs w:val="24"/>
      </w:rPr>
      <w:t xml:space="preserve">EN SENTIDO NEGATIVO, </w:t>
    </w:r>
    <w:r w:rsidRPr="00E0605F">
      <w:rPr>
        <w:rFonts w:ascii="Century Gothic" w:hAnsi="Century Gothic"/>
        <w:b/>
        <w:sz w:val="24"/>
        <w:szCs w:val="24"/>
      </w:rPr>
      <w:t xml:space="preserve">DEL PUNTO DE ACUERDO, POR EL QUE SE EXHORTA AL EJECUTIVO FEDERAL, </w:t>
    </w:r>
    <w:r w:rsidRPr="00831348">
      <w:rPr>
        <w:rFonts w:ascii="Century Gothic" w:hAnsi="Century Gothic"/>
        <w:b/>
        <w:sz w:val="24"/>
        <w:szCs w:val="24"/>
      </w:rPr>
      <w:t>A INCLUIR A LA REGIÓN DE LOS CINCO MANANTIALES A LA ZONA LIBRE FRONTERA NORTE</w:t>
    </w:r>
    <w:r>
      <w:rPr>
        <w:rFonts w:ascii="Century Gothic" w:hAnsi="Century Gothic"/>
        <w:b/>
        <w:sz w:val="24"/>
        <w:szCs w:val="24"/>
      </w:rPr>
      <w:t>.</w:t>
    </w:r>
  </w:p>
  <w:p w:rsidR="007D13BB" w:rsidRDefault="007D13BB" w:rsidP="00C1646B">
    <w:pPr>
      <w:pStyle w:val="Encabezado"/>
    </w:pPr>
  </w:p>
  <w:p w:rsidR="007D13BB" w:rsidRDefault="007D13BB" w:rsidP="00C1646B">
    <w:pPr>
      <w:pStyle w:val="Encabezado"/>
    </w:pPr>
  </w:p>
  <w:tbl>
    <w:tblPr>
      <w:tblStyle w:val="Tablaconcuadrcula"/>
      <w:tblW w:w="10916" w:type="dxa"/>
      <w:tblInd w:w="-998" w:type="dxa"/>
      <w:tblLook w:val="04A0" w:firstRow="1" w:lastRow="0" w:firstColumn="1" w:lastColumn="0" w:noHBand="0" w:noVBand="1"/>
    </w:tblPr>
    <w:tblGrid>
      <w:gridCol w:w="3205"/>
      <w:gridCol w:w="2750"/>
      <w:gridCol w:w="2693"/>
      <w:gridCol w:w="2268"/>
    </w:tblGrid>
    <w:tr w:rsidR="007D13BB" w:rsidRPr="00F6604D" w:rsidTr="00A855E3">
      <w:trPr>
        <w:tblHeader/>
      </w:trPr>
      <w:tc>
        <w:tcPr>
          <w:tcW w:w="3205" w:type="dxa"/>
          <w:shd w:val="clear" w:color="auto" w:fill="BFBFBF" w:themeFill="background1" w:themeFillShade="BF"/>
        </w:tcPr>
        <w:p w:rsidR="007D13BB" w:rsidRPr="00DF3C85" w:rsidRDefault="007D13BB" w:rsidP="007D13BB">
          <w:pPr>
            <w:tabs>
              <w:tab w:val="left" w:pos="2760"/>
            </w:tabs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2750" w:type="dxa"/>
          <w:shd w:val="clear" w:color="auto" w:fill="BFBFBF" w:themeFill="background1" w:themeFillShade="BF"/>
        </w:tcPr>
        <w:p w:rsidR="007D13BB" w:rsidRPr="00F6604D" w:rsidRDefault="007D13BB" w:rsidP="007D13BB">
          <w:pPr>
            <w:tabs>
              <w:tab w:val="left" w:pos="2760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F6604D">
            <w:rPr>
              <w:rFonts w:ascii="Century Gothic" w:hAnsi="Century Gothic"/>
              <w:b/>
              <w:sz w:val="24"/>
              <w:szCs w:val="24"/>
            </w:rPr>
            <w:t>A FAVOR</w:t>
          </w:r>
        </w:p>
      </w:tc>
      <w:tc>
        <w:tcPr>
          <w:tcW w:w="2693" w:type="dxa"/>
          <w:shd w:val="clear" w:color="auto" w:fill="BFBFBF" w:themeFill="background1" w:themeFillShade="BF"/>
        </w:tcPr>
        <w:p w:rsidR="007D13BB" w:rsidRPr="00F6604D" w:rsidRDefault="007D13BB" w:rsidP="007D13BB">
          <w:pPr>
            <w:tabs>
              <w:tab w:val="left" w:pos="2760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F6604D">
            <w:rPr>
              <w:rFonts w:ascii="Century Gothic" w:hAnsi="Century Gothic"/>
              <w:b/>
              <w:sz w:val="24"/>
              <w:szCs w:val="24"/>
            </w:rPr>
            <w:t>EN CONTRA</w:t>
          </w:r>
        </w:p>
      </w:tc>
      <w:tc>
        <w:tcPr>
          <w:tcW w:w="2268" w:type="dxa"/>
          <w:shd w:val="clear" w:color="auto" w:fill="BFBFBF" w:themeFill="background1" w:themeFillShade="BF"/>
        </w:tcPr>
        <w:p w:rsidR="007D13BB" w:rsidRPr="00F6604D" w:rsidRDefault="007D13BB" w:rsidP="007D13BB">
          <w:pPr>
            <w:tabs>
              <w:tab w:val="left" w:pos="2760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F6604D">
            <w:rPr>
              <w:rFonts w:ascii="Century Gothic" w:hAnsi="Century Gothic"/>
              <w:b/>
              <w:sz w:val="24"/>
              <w:szCs w:val="24"/>
            </w:rPr>
            <w:t>ABSTENCIÓN</w:t>
          </w:r>
        </w:p>
      </w:tc>
    </w:tr>
  </w:tbl>
  <w:p w:rsidR="007D13BB" w:rsidRPr="007D13BB" w:rsidRDefault="007D13BB" w:rsidP="00C1646B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C5"/>
    <w:rsid w:val="00194EA2"/>
    <w:rsid w:val="002512BC"/>
    <w:rsid w:val="00343937"/>
    <w:rsid w:val="005905F1"/>
    <w:rsid w:val="007D13BB"/>
    <w:rsid w:val="009844B6"/>
    <w:rsid w:val="00A025C5"/>
    <w:rsid w:val="00C1646B"/>
    <w:rsid w:val="00D60988"/>
    <w:rsid w:val="00ED7ED6"/>
    <w:rsid w:val="00F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5BF67"/>
  <w15:chartTrackingRefBased/>
  <w15:docId w15:val="{0289002C-AC35-497D-8917-0E8DC92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5C5"/>
  </w:style>
  <w:style w:type="paragraph" w:styleId="Piedepgina">
    <w:name w:val="footer"/>
    <w:basedOn w:val="Normal"/>
    <w:link w:val="PiedepginaCar"/>
    <w:uiPriority w:val="99"/>
    <w:unhideWhenUsed/>
    <w:rsid w:val="00A02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5C5"/>
  </w:style>
  <w:style w:type="table" w:styleId="Tablaconcuadrcula">
    <w:name w:val="Table Grid"/>
    <w:basedOn w:val="Tablanormal"/>
    <w:uiPriority w:val="39"/>
    <w:rsid w:val="00A0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2019-02-19T20:29:00Z</cp:lastPrinted>
  <dcterms:created xsi:type="dcterms:W3CDTF">2019-02-19T20:08:00Z</dcterms:created>
  <dcterms:modified xsi:type="dcterms:W3CDTF">2019-03-15T18:47:00Z</dcterms:modified>
</cp:coreProperties>
</file>