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1E4928" w14:textId="64C7947E" w:rsidR="00E90F98" w:rsidRDefault="00E90F98" w:rsidP="00E90F98">
      <w:pPr>
        <w:spacing w:line="276" w:lineRule="auto"/>
        <w:rPr>
          <w:rFonts w:ascii="Century Gothic" w:hAnsi="Century Gothic"/>
          <w:b/>
        </w:rPr>
      </w:pPr>
      <w:r w:rsidRPr="00E90F98">
        <w:rPr>
          <w:rFonts w:ascii="Century Gothic" w:hAnsi="Century Gothic"/>
          <w:b/>
          <w:noProof/>
          <w:lang w:val="en-US"/>
        </w:rPr>
        <w:drawing>
          <wp:anchor distT="0" distB="0" distL="114300" distR="114300" simplePos="0" relativeHeight="251660288" behindDoc="1" locked="0" layoutInCell="1" allowOverlap="1" wp14:anchorId="7D9C4C63" wp14:editId="2FF2B8EF">
            <wp:simplePos x="0" y="0"/>
            <wp:positionH relativeFrom="column">
              <wp:posOffset>-1143000</wp:posOffset>
            </wp:positionH>
            <wp:positionV relativeFrom="paragraph">
              <wp:posOffset>-914400</wp:posOffset>
            </wp:positionV>
            <wp:extent cx="7854950" cy="10182860"/>
            <wp:effectExtent l="0" t="0" r="0" b="8890"/>
            <wp:wrapTight wrapText="bothSides">
              <wp:wrapPolygon edited="0">
                <wp:start x="0" y="0"/>
                <wp:lineTo x="0" y="21578"/>
                <wp:lineTo x="21530" y="21578"/>
                <wp:lineTo x="21530" y="0"/>
                <wp:lineTo x="0" y="0"/>
              </wp:wrapPolygon>
            </wp:wrapTight>
            <wp:docPr id="4" name="Imagen 4" descr="C:\Users\Usuario\Downloads\Cuarta Reunión Ordinaria Plenaria de la Comisión Asuntos Frontera Su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Cuarta Reunión Ordinaria Plenaria de la Comisión Asuntos Frontera Sur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54950" cy="10182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F59087" w14:textId="74540A5B" w:rsidR="000A6847" w:rsidRDefault="00AD0270" w:rsidP="00816850">
      <w:pPr>
        <w:spacing w:line="276" w:lineRule="auto"/>
        <w:jc w:val="center"/>
        <w:rPr>
          <w:rFonts w:ascii="Century Gothic" w:hAnsi="Century Gothic"/>
          <w:b/>
        </w:rPr>
      </w:pPr>
      <w:r w:rsidRPr="00DE0CCA">
        <w:rPr>
          <w:rFonts w:ascii="Century Gothic" w:hAnsi="Century Gothic"/>
          <w:b/>
        </w:rPr>
        <w:lastRenderedPageBreak/>
        <w:t>INTRODUCCIÓN</w:t>
      </w:r>
    </w:p>
    <w:p w14:paraId="52259AF3" w14:textId="77777777" w:rsidR="008657CB" w:rsidRPr="00DE0CCA" w:rsidRDefault="008657CB" w:rsidP="008657CB">
      <w:pPr>
        <w:spacing w:line="276" w:lineRule="auto"/>
        <w:jc w:val="center"/>
        <w:rPr>
          <w:rFonts w:ascii="Century Gothic" w:hAnsi="Century Gothic"/>
          <w:b/>
        </w:rPr>
      </w:pPr>
    </w:p>
    <w:p w14:paraId="62B66B19" w14:textId="07EB6DE5" w:rsidR="000A6847" w:rsidRPr="00DE0CCA" w:rsidRDefault="000A6847" w:rsidP="00DE0CCA">
      <w:pPr>
        <w:widowControl w:val="0"/>
        <w:autoSpaceDE w:val="0"/>
        <w:autoSpaceDN w:val="0"/>
        <w:adjustRightInd w:val="0"/>
        <w:spacing w:after="240" w:line="276" w:lineRule="auto"/>
        <w:jc w:val="both"/>
        <w:rPr>
          <w:rFonts w:ascii="Century Gothic" w:hAnsi="Century Gothic" w:cs="Times New Roman"/>
          <w:color w:val="000000"/>
        </w:rPr>
      </w:pPr>
      <w:r w:rsidRPr="00DE0CCA">
        <w:rPr>
          <w:rFonts w:ascii="Century Gothic" w:hAnsi="Century Gothic" w:cs="Times New Roman"/>
        </w:rPr>
        <w:t>En el proceso de cambio social y técnico que es consustancial al desarrollo, aparecen nuevas exigencias y propósitos, mo</w:t>
      </w:r>
      <w:r w:rsidR="00AD0270" w:rsidRPr="00DE0CCA">
        <w:rPr>
          <w:rFonts w:ascii="Century Gothic" w:hAnsi="Century Gothic" w:cs="Times New Roman"/>
        </w:rPr>
        <w:t>dalidades innovadoras en sus prá</w:t>
      </w:r>
      <w:r w:rsidRPr="00DE0CCA">
        <w:rPr>
          <w:rFonts w:ascii="Century Gothic" w:hAnsi="Century Gothic" w:cs="Times New Roman"/>
        </w:rPr>
        <w:t xml:space="preserve">cticas y formas de gestión, que cuestionan el pensamiento y las políticas, las organizaciones e instituciones pensadas para su promoción, las formas de medición y sus indicadores; también, los lenguajes, símbolos y emblemas que lo representan. Incluso, hay etapas en que la sensibilidad social frente al desarrollo como aspiración colectiva y no sólo personal cambia, y con ello también se transforma la relación entre los proyectos sociales y la política. </w:t>
      </w:r>
    </w:p>
    <w:p w14:paraId="0B37990B" w14:textId="7E9918CC" w:rsidR="008C6841" w:rsidRPr="00DE0CCA" w:rsidRDefault="00002BB3" w:rsidP="00DE0CCA">
      <w:pPr>
        <w:spacing w:line="276" w:lineRule="auto"/>
        <w:jc w:val="both"/>
        <w:rPr>
          <w:rFonts w:ascii="Century Gothic" w:hAnsi="Century Gothic"/>
        </w:rPr>
      </w:pPr>
      <w:r w:rsidRPr="00DE0CCA">
        <w:rPr>
          <w:rFonts w:ascii="Century Gothic" w:hAnsi="Century Gothic"/>
        </w:rPr>
        <w:t xml:space="preserve">El Plan Nacional de Desarrollo </w:t>
      </w:r>
      <w:r w:rsidR="00D765F4" w:rsidRPr="00DE0CCA">
        <w:rPr>
          <w:rFonts w:ascii="Century Gothic" w:hAnsi="Century Gothic"/>
        </w:rPr>
        <w:t xml:space="preserve">(PND) </w:t>
      </w:r>
      <w:r w:rsidRPr="00DE0CCA">
        <w:rPr>
          <w:rFonts w:ascii="Century Gothic" w:hAnsi="Century Gothic"/>
        </w:rPr>
        <w:t>2019 – 2024 es un instrumento donde se cons</w:t>
      </w:r>
      <w:r w:rsidR="00AD0270" w:rsidRPr="00DE0CCA">
        <w:rPr>
          <w:rFonts w:ascii="Century Gothic" w:hAnsi="Century Gothic"/>
        </w:rPr>
        <w:t xml:space="preserve">truye una </w:t>
      </w:r>
      <w:r w:rsidR="00937906" w:rsidRPr="00DE0CCA">
        <w:rPr>
          <w:rFonts w:ascii="Century Gothic" w:hAnsi="Century Gothic"/>
        </w:rPr>
        <w:t xml:space="preserve">nueva </w:t>
      </w:r>
      <w:r w:rsidR="00AD0270" w:rsidRPr="00DE0CCA">
        <w:rPr>
          <w:rFonts w:ascii="Century Gothic" w:hAnsi="Century Gothic"/>
        </w:rPr>
        <w:t>visión de desarrollo</w:t>
      </w:r>
      <w:r w:rsidR="00BD3196" w:rsidRPr="00DE0CCA">
        <w:rPr>
          <w:rFonts w:ascii="Century Gothic" w:hAnsi="Century Gothic"/>
        </w:rPr>
        <w:t>,</w:t>
      </w:r>
      <w:r w:rsidR="00AD0270" w:rsidRPr="00DE0CCA">
        <w:rPr>
          <w:rFonts w:ascii="Century Gothic" w:hAnsi="Century Gothic"/>
        </w:rPr>
        <w:t xml:space="preserve"> y </w:t>
      </w:r>
      <w:r w:rsidRPr="00DE0CCA">
        <w:rPr>
          <w:rFonts w:ascii="Century Gothic" w:hAnsi="Century Gothic"/>
        </w:rPr>
        <w:t>se plasma</w:t>
      </w:r>
      <w:r w:rsidR="00AD0270" w:rsidRPr="00DE0CCA">
        <w:rPr>
          <w:rFonts w:ascii="Century Gothic" w:hAnsi="Century Gothic"/>
        </w:rPr>
        <w:t>n</w:t>
      </w:r>
      <w:r w:rsidRPr="00DE0CCA">
        <w:rPr>
          <w:rFonts w:ascii="Century Gothic" w:hAnsi="Century Gothic"/>
        </w:rPr>
        <w:t xml:space="preserve"> las estrategias principales que re</w:t>
      </w:r>
      <w:r w:rsidR="006F074D" w:rsidRPr="00DE0CCA">
        <w:rPr>
          <w:rFonts w:ascii="Century Gothic" w:hAnsi="Century Gothic"/>
        </w:rPr>
        <w:t>girán la</w:t>
      </w:r>
      <w:r w:rsidRPr="00DE0CCA">
        <w:rPr>
          <w:rFonts w:ascii="Century Gothic" w:hAnsi="Century Gothic"/>
        </w:rPr>
        <w:t xml:space="preserve"> orientación general del sexenio. </w:t>
      </w:r>
    </w:p>
    <w:p w14:paraId="6EF6F13E" w14:textId="77777777" w:rsidR="00002BB3" w:rsidRPr="00DE0CCA" w:rsidRDefault="00002BB3" w:rsidP="00DE0CCA">
      <w:pPr>
        <w:spacing w:line="276" w:lineRule="auto"/>
        <w:jc w:val="both"/>
        <w:rPr>
          <w:rFonts w:ascii="Century Gothic" w:hAnsi="Century Gothic"/>
        </w:rPr>
      </w:pPr>
    </w:p>
    <w:p w14:paraId="1291C4D9" w14:textId="525958EC" w:rsidR="0016486F" w:rsidRPr="00DE0CCA" w:rsidRDefault="00AD0270" w:rsidP="00DE0CCA">
      <w:pPr>
        <w:widowControl w:val="0"/>
        <w:autoSpaceDE w:val="0"/>
        <w:autoSpaceDN w:val="0"/>
        <w:adjustRightInd w:val="0"/>
        <w:spacing w:after="240" w:line="276" w:lineRule="auto"/>
        <w:jc w:val="both"/>
        <w:rPr>
          <w:rFonts w:ascii="Century Gothic" w:hAnsi="Century Gothic" w:cs="Times New Roman"/>
          <w:color w:val="000000"/>
        </w:rPr>
      </w:pPr>
      <w:r w:rsidRPr="00DE0CCA">
        <w:rPr>
          <w:rFonts w:ascii="Century Gothic" w:hAnsi="Century Gothic"/>
        </w:rPr>
        <w:t xml:space="preserve">La planeación, </w:t>
      </w:r>
      <w:proofErr w:type="spellStart"/>
      <w:r w:rsidRPr="00DE0CCA">
        <w:rPr>
          <w:rFonts w:ascii="Century Gothic" w:hAnsi="Century Gothic"/>
        </w:rPr>
        <w:t>presupuestacio</w:t>
      </w:r>
      <w:r w:rsidR="00002BB3" w:rsidRPr="00DE0CCA">
        <w:rPr>
          <w:rFonts w:ascii="Century Gothic" w:hAnsi="Century Gothic"/>
        </w:rPr>
        <w:t>n</w:t>
      </w:r>
      <w:proofErr w:type="spellEnd"/>
      <w:r w:rsidR="00002BB3" w:rsidRPr="00DE0CCA">
        <w:rPr>
          <w:rFonts w:ascii="Century Gothic" w:hAnsi="Century Gothic"/>
        </w:rPr>
        <w:t>, diseño y coordinación</w:t>
      </w:r>
      <w:r w:rsidRPr="00DE0CCA">
        <w:rPr>
          <w:rFonts w:ascii="Century Gothic" w:hAnsi="Century Gothic"/>
        </w:rPr>
        <w:t>,</w:t>
      </w:r>
      <w:r w:rsidR="00002BB3" w:rsidRPr="00DE0CCA">
        <w:rPr>
          <w:rFonts w:ascii="Century Gothic" w:hAnsi="Century Gothic"/>
        </w:rPr>
        <w:t xml:space="preserve"> son acciones que todos los gobiernos requieren desarrollar de forma integral a fin de que </w:t>
      </w:r>
      <w:r w:rsidRPr="00DE0CCA">
        <w:rPr>
          <w:rFonts w:ascii="Century Gothic" w:hAnsi="Century Gothic"/>
        </w:rPr>
        <w:t>esas labores concatenen</w:t>
      </w:r>
      <w:r w:rsidR="00002BB3" w:rsidRPr="00DE0CCA">
        <w:rPr>
          <w:rFonts w:ascii="Century Gothic" w:hAnsi="Century Gothic"/>
        </w:rPr>
        <w:t xml:space="preserve"> los esfuerzos gubernamentales hacia un objetivo común: el desarrollo y crecimiento del país. </w:t>
      </w:r>
    </w:p>
    <w:p w14:paraId="7D396CE7" w14:textId="6C84D4CB" w:rsidR="00F75B46" w:rsidRPr="00DE0CCA" w:rsidRDefault="00F75B46" w:rsidP="00DE0CCA">
      <w:pPr>
        <w:pStyle w:val="NormalWeb"/>
        <w:spacing w:before="0" w:beforeAutospacing="0" w:line="276" w:lineRule="auto"/>
        <w:jc w:val="both"/>
        <w:rPr>
          <w:rFonts w:ascii="Century Gothic" w:hAnsi="Century Gothic"/>
          <w:color w:val="292B2C"/>
          <w:sz w:val="24"/>
          <w:szCs w:val="24"/>
        </w:rPr>
      </w:pPr>
      <w:r w:rsidRPr="00DE0CCA">
        <w:rPr>
          <w:rFonts w:ascii="Century Gothic" w:hAnsi="Century Gothic"/>
          <w:color w:val="000000"/>
          <w:sz w:val="24"/>
          <w:szCs w:val="24"/>
        </w:rPr>
        <w:t xml:space="preserve">El artículo 25 de la Constitución Política de los Estados Unidos Mexicanos determina que el </w:t>
      </w:r>
      <w:r w:rsidR="004D5AC1" w:rsidRPr="00DE0CCA">
        <w:rPr>
          <w:rFonts w:ascii="Century Gothic" w:hAnsi="Century Gothic"/>
          <w:color w:val="000000"/>
          <w:sz w:val="24"/>
          <w:szCs w:val="24"/>
        </w:rPr>
        <w:t>PND</w:t>
      </w:r>
      <w:r w:rsidRPr="00DE0CCA">
        <w:rPr>
          <w:rFonts w:ascii="Century Gothic" w:hAnsi="Century Gothic"/>
          <w:color w:val="000000"/>
          <w:sz w:val="24"/>
          <w:szCs w:val="24"/>
        </w:rPr>
        <w:t xml:space="preserve"> y los planes estatales y municipales deberán velar por la estabilidad de las finanzas públicas y del sistema financiero para coadyuvar a generar condiciones favorables para el crecimiento económico y el empleo.</w:t>
      </w:r>
    </w:p>
    <w:p w14:paraId="1F13E357" w14:textId="2E8BBCF8" w:rsidR="0016486F" w:rsidRPr="00DE0CCA" w:rsidRDefault="0016486F" w:rsidP="00DE0CCA">
      <w:pPr>
        <w:widowControl w:val="0"/>
        <w:autoSpaceDE w:val="0"/>
        <w:autoSpaceDN w:val="0"/>
        <w:adjustRightInd w:val="0"/>
        <w:spacing w:after="240" w:line="276" w:lineRule="auto"/>
        <w:jc w:val="both"/>
        <w:rPr>
          <w:rFonts w:ascii="Century Gothic" w:hAnsi="Century Gothic" w:cs="Times New Roman"/>
          <w:color w:val="000000"/>
        </w:rPr>
      </w:pPr>
      <w:r w:rsidRPr="00DE0CCA">
        <w:rPr>
          <w:rFonts w:ascii="Century Gothic" w:hAnsi="Century Gothic" w:cs="Times New Roman"/>
          <w:color w:val="000000"/>
        </w:rPr>
        <w:t xml:space="preserve">Le Ley de Planeación </w:t>
      </w:r>
      <w:r w:rsidR="00F75B46" w:rsidRPr="00DE0CCA">
        <w:rPr>
          <w:rFonts w:ascii="Century Gothic" w:hAnsi="Century Gothic" w:cs="Times New Roman"/>
          <w:color w:val="000000"/>
        </w:rPr>
        <w:t xml:space="preserve">en su Artículo 3ro </w:t>
      </w:r>
      <w:r w:rsidRPr="00DE0CCA">
        <w:rPr>
          <w:rFonts w:ascii="Century Gothic" w:hAnsi="Century Gothic" w:cs="Times New Roman"/>
          <w:color w:val="000000"/>
        </w:rPr>
        <w:t xml:space="preserve">establece como responsabilidad del Ejecutivo Federal la planeación nacional. En esta ley se sientan las bases de las actividades de la </w:t>
      </w:r>
      <w:r w:rsidR="00AD0270" w:rsidRPr="00DE0CCA">
        <w:rPr>
          <w:rFonts w:ascii="Century Gothic" w:hAnsi="Century Gothic" w:cs="Times New Roman"/>
          <w:color w:val="000000"/>
        </w:rPr>
        <w:t>Administración</w:t>
      </w:r>
      <w:r w:rsidRPr="00DE0CCA">
        <w:rPr>
          <w:rFonts w:ascii="Century Gothic" w:hAnsi="Century Gothic" w:cs="Times New Roman"/>
          <w:color w:val="000000"/>
        </w:rPr>
        <w:t xml:space="preserve"> Pública Federal (APF) hacia la consecución de las prioridades nacionales a través de objetivos, metas, estrateg</w:t>
      </w:r>
      <w:r w:rsidR="00813B35" w:rsidRPr="00DE0CCA">
        <w:rPr>
          <w:rFonts w:ascii="Century Gothic" w:hAnsi="Century Gothic" w:cs="Times New Roman"/>
          <w:color w:val="000000"/>
        </w:rPr>
        <w:t>ias, mecanismos de asignación de recursos, resp</w:t>
      </w:r>
      <w:r w:rsidR="00AD0270" w:rsidRPr="00DE0CCA">
        <w:rPr>
          <w:rFonts w:ascii="Century Gothic" w:hAnsi="Century Gothic" w:cs="Times New Roman"/>
          <w:color w:val="000000"/>
        </w:rPr>
        <w:t>onsabilidades,</w:t>
      </w:r>
      <w:r w:rsidR="00085A79" w:rsidRPr="00DE0CCA">
        <w:rPr>
          <w:rFonts w:ascii="Century Gothic" w:hAnsi="Century Gothic" w:cs="Times New Roman"/>
          <w:color w:val="000000"/>
        </w:rPr>
        <w:t xml:space="preserve"> tiempos de ejecu</w:t>
      </w:r>
      <w:r w:rsidR="00813B35" w:rsidRPr="00DE0CCA">
        <w:rPr>
          <w:rFonts w:ascii="Century Gothic" w:hAnsi="Century Gothic" w:cs="Times New Roman"/>
          <w:color w:val="000000"/>
        </w:rPr>
        <w:t>ción, estrategias de coordinación y, finalmente, la evaluación de resultados.</w:t>
      </w:r>
    </w:p>
    <w:p w14:paraId="5905392D" w14:textId="77777777" w:rsidR="00F75B46" w:rsidRPr="00DE0CCA" w:rsidRDefault="00F75B46" w:rsidP="00DE0CCA">
      <w:pPr>
        <w:pStyle w:val="NormalWeb"/>
        <w:spacing w:before="0" w:beforeAutospacing="0" w:line="276" w:lineRule="auto"/>
        <w:jc w:val="both"/>
        <w:rPr>
          <w:rFonts w:ascii="Century Gothic" w:hAnsi="Century Gothic"/>
          <w:color w:val="292B2C"/>
          <w:sz w:val="24"/>
          <w:szCs w:val="24"/>
        </w:rPr>
      </w:pPr>
      <w:r w:rsidRPr="00DE0CCA">
        <w:rPr>
          <w:rFonts w:ascii="Century Gothic" w:hAnsi="Century Gothic"/>
          <w:color w:val="000000"/>
          <w:sz w:val="24"/>
          <w:szCs w:val="24"/>
        </w:rPr>
        <w:t>El texto constitucional determina que el Plan Nacional de Desarrollo deberá considerar la continuidad y adaptaciones necesarias de la política nacional para el desarrollo industrial, con vertientes sectoriales y regionales.</w:t>
      </w:r>
    </w:p>
    <w:p w14:paraId="386F5282" w14:textId="77777777" w:rsidR="00F75B46" w:rsidRPr="00DE0CCA" w:rsidRDefault="00F75B46" w:rsidP="00DE0CCA">
      <w:pPr>
        <w:pStyle w:val="NormalWeb"/>
        <w:spacing w:before="0" w:beforeAutospacing="0" w:line="276" w:lineRule="auto"/>
        <w:jc w:val="both"/>
        <w:rPr>
          <w:rFonts w:ascii="Century Gothic" w:hAnsi="Century Gothic"/>
          <w:color w:val="000000"/>
          <w:sz w:val="24"/>
          <w:szCs w:val="24"/>
        </w:rPr>
      </w:pPr>
      <w:r w:rsidRPr="00DE0CCA">
        <w:rPr>
          <w:rFonts w:ascii="Century Gothic" w:hAnsi="Century Gothic"/>
          <w:color w:val="000000"/>
          <w:sz w:val="24"/>
          <w:szCs w:val="24"/>
        </w:rPr>
        <w:lastRenderedPageBreak/>
        <w:t>Con la reforma política-electoral del 10 de febrero de 2014, se agregó como facultad exclusiva de la Cámara de Diputados aprobar el Plan Nacional de Desarrollo.</w:t>
      </w:r>
    </w:p>
    <w:p w14:paraId="21BD12EE" w14:textId="6B66CFE4" w:rsidR="00813B35" w:rsidRPr="00DE0CCA" w:rsidRDefault="00813B35" w:rsidP="00DE0CCA">
      <w:pPr>
        <w:widowControl w:val="0"/>
        <w:autoSpaceDE w:val="0"/>
        <w:autoSpaceDN w:val="0"/>
        <w:adjustRightInd w:val="0"/>
        <w:spacing w:after="240" w:line="276" w:lineRule="auto"/>
        <w:jc w:val="both"/>
        <w:rPr>
          <w:rFonts w:ascii="Century Gothic" w:hAnsi="Century Gothic" w:cs="Times New Roman"/>
          <w:color w:val="000000"/>
        </w:rPr>
      </w:pPr>
      <w:r w:rsidRPr="00DE0CCA">
        <w:rPr>
          <w:rFonts w:ascii="Century Gothic" w:hAnsi="Century Gothic" w:cs="Times New Roman"/>
          <w:color w:val="000000"/>
        </w:rPr>
        <w:t xml:space="preserve">El objetivo de este </w:t>
      </w:r>
      <w:r w:rsidR="00D765F4" w:rsidRPr="00DE0CCA">
        <w:rPr>
          <w:rFonts w:ascii="Century Gothic" w:hAnsi="Century Gothic" w:cs="Times New Roman"/>
          <w:color w:val="000000"/>
        </w:rPr>
        <w:t>PND</w:t>
      </w:r>
      <w:r w:rsidRPr="00DE0CCA">
        <w:rPr>
          <w:rFonts w:ascii="Century Gothic" w:hAnsi="Century Gothic" w:cs="Times New Roman"/>
          <w:color w:val="000000"/>
        </w:rPr>
        <w:t xml:space="preserve"> </w:t>
      </w:r>
      <w:r w:rsidR="00085A79" w:rsidRPr="00DE0CCA">
        <w:rPr>
          <w:rFonts w:ascii="Century Gothic" w:hAnsi="Century Gothic" w:cs="Times New Roman"/>
          <w:color w:val="000000"/>
        </w:rPr>
        <w:t>2019-2024 es la construcción de un Nuevo Pacto S</w:t>
      </w:r>
      <w:r w:rsidRPr="00DE0CCA">
        <w:rPr>
          <w:rFonts w:ascii="Century Gothic" w:hAnsi="Century Gothic" w:cs="Times New Roman"/>
          <w:color w:val="000000"/>
        </w:rPr>
        <w:t>ocial capaz de contener y remontar el desbarajuste al que</w:t>
      </w:r>
      <w:r w:rsidR="00215E5C" w:rsidRPr="00DE0CCA">
        <w:rPr>
          <w:rFonts w:ascii="Century Gothic" w:hAnsi="Century Gothic" w:cs="Times New Roman"/>
          <w:color w:val="000000"/>
        </w:rPr>
        <w:t xml:space="preserve"> fue conducido el país. El Plan, </w:t>
      </w:r>
      <w:r w:rsidRPr="00DE0CCA">
        <w:rPr>
          <w:rFonts w:ascii="Century Gothic" w:hAnsi="Century Gothic" w:cs="Times New Roman"/>
          <w:color w:val="000000"/>
        </w:rPr>
        <w:t xml:space="preserve">se apoya en </w:t>
      </w:r>
      <w:r w:rsidR="00E73F07" w:rsidRPr="00DE0CCA">
        <w:rPr>
          <w:rFonts w:ascii="Century Gothic" w:hAnsi="Century Gothic" w:cs="Times New Roman"/>
          <w:color w:val="000000"/>
        </w:rPr>
        <w:t>objetivos principal</w:t>
      </w:r>
      <w:r w:rsidR="00971193" w:rsidRPr="00DE0CCA">
        <w:rPr>
          <w:rFonts w:ascii="Century Gothic" w:hAnsi="Century Gothic" w:cs="Times New Roman"/>
          <w:color w:val="000000"/>
        </w:rPr>
        <w:t>e</w:t>
      </w:r>
      <w:r w:rsidR="00215E5C" w:rsidRPr="00DE0CCA">
        <w:rPr>
          <w:rFonts w:ascii="Century Gothic" w:hAnsi="Century Gothic" w:cs="Times New Roman"/>
          <w:color w:val="000000"/>
        </w:rPr>
        <w:t xml:space="preserve">s como lo son: </w:t>
      </w:r>
      <w:r w:rsidR="00E73F07" w:rsidRPr="00DE0CCA">
        <w:rPr>
          <w:rFonts w:ascii="Century Gothic" w:hAnsi="Century Gothic" w:cs="Times New Roman"/>
          <w:color w:val="000000"/>
        </w:rPr>
        <w:t>ofrecer seguridad democrática, impulsar el crecimiento económico soste</w:t>
      </w:r>
      <w:r w:rsidR="00971193" w:rsidRPr="00DE0CCA">
        <w:rPr>
          <w:rFonts w:ascii="Century Gothic" w:hAnsi="Century Gothic" w:cs="Times New Roman"/>
          <w:color w:val="000000"/>
        </w:rPr>
        <w:t>ni</w:t>
      </w:r>
      <w:r w:rsidR="00E73F07" w:rsidRPr="00DE0CCA">
        <w:rPr>
          <w:rFonts w:ascii="Century Gothic" w:hAnsi="Century Gothic" w:cs="Times New Roman"/>
          <w:color w:val="000000"/>
        </w:rPr>
        <w:t>ble y la generac</w:t>
      </w:r>
      <w:r w:rsidR="00971193" w:rsidRPr="00DE0CCA">
        <w:rPr>
          <w:rFonts w:ascii="Century Gothic" w:hAnsi="Century Gothic" w:cs="Times New Roman"/>
          <w:color w:val="000000"/>
        </w:rPr>
        <w:t>i</w:t>
      </w:r>
      <w:r w:rsidR="00E73F07" w:rsidRPr="00DE0CCA">
        <w:rPr>
          <w:rFonts w:ascii="Century Gothic" w:hAnsi="Century Gothic" w:cs="Times New Roman"/>
          <w:color w:val="000000"/>
        </w:rPr>
        <w:t>ón de empleo, impulsar la equidad social e incrementar</w:t>
      </w:r>
      <w:r w:rsidR="009538B6" w:rsidRPr="00DE0CCA">
        <w:rPr>
          <w:rFonts w:ascii="Century Gothic" w:hAnsi="Century Gothic" w:cs="Times New Roman"/>
          <w:color w:val="000000"/>
        </w:rPr>
        <w:t xml:space="preserve"> </w:t>
      </w:r>
      <w:r w:rsidR="00E73F07" w:rsidRPr="00DE0CCA">
        <w:rPr>
          <w:rFonts w:ascii="Century Gothic" w:hAnsi="Century Gothic" w:cs="Times New Roman"/>
          <w:color w:val="000000"/>
        </w:rPr>
        <w:t>la transparencia y eficiencia del Estado ante su ejercicio con la sociedad de una manera clara y efectiva. La promesa expresada en ese texto es simple y profunda: los distintos se</w:t>
      </w:r>
      <w:r w:rsidR="00971193" w:rsidRPr="00DE0CCA">
        <w:rPr>
          <w:rFonts w:ascii="Century Gothic" w:hAnsi="Century Gothic" w:cs="Times New Roman"/>
          <w:color w:val="000000"/>
        </w:rPr>
        <w:t>c</w:t>
      </w:r>
      <w:r w:rsidR="00E73F07" w:rsidRPr="00DE0CCA">
        <w:rPr>
          <w:rFonts w:ascii="Century Gothic" w:hAnsi="Century Gothic" w:cs="Times New Roman"/>
          <w:color w:val="000000"/>
        </w:rPr>
        <w:t>t</w:t>
      </w:r>
      <w:r w:rsidR="00971193" w:rsidRPr="00DE0CCA">
        <w:rPr>
          <w:rFonts w:ascii="Century Gothic" w:hAnsi="Century Gothic" w:cs="Times New Roman"/>
          <w:color w:val="000000"/>
        </w:rPr>
        <w:t>o</w:t>
      </w:r>
      <w:r w:rsidR="00E73F07" w:rsidRPr="00DE0CCA">
        <w:rPr>
          <w:rFonts w:ascii="Century Gothic" w:hAnsi="Century Gothic" w:cs="Times New Roman"/>
          <w:color w:val="000000"/>
        </w:rPr>
        <w:t xml:space="preserve">res de la sociedad </w:t>
      </w:r>
      <w:r w:rsidR="009538B6" w:rsidRPr="00DE0CCA">
        <w:rPr>
          <w:rFonts w:ascii="Century Gothic" w:hAnsi="Century Gothic" w:cs="Times New Roman"/>
          <w:color w:val="000000"/>
        </w:rPr>
        <w:t>mexicana</w:t>
      </w:r>
      <w:r w:rsidR="00E73F07" w:rsidRPr="00DE0CCA">
        <w:rPr>
          <w:rFonts w:ascii="Century Gothic" w:hAnsi="Century Gothic" w:cs="Times New Roman"/>
          <w:color w:val="000000"/>
        </w:rPr>
        <w:t xml:space="preserve"> necesitan objetivos </w:t>
      </w:r>
      <w:r w:rsidR="009538B6" w:rsidRPr="00DE0CCA">
        <w:rPr>
          <w:rFonts w:ascii="Century Gothic" w:hAnsi="Century Gothic" w:cs="Times New Roman"/>
          <w:color w:val="000000"/>
        </w:rPr>
        <w:t>nacionales distintos a</w:t>
      </w:r>
      <w:r w:rsidR="00971193" w:rsidRPr="00DE0CCA">
        <w:rPr>
          <w:rFonts w:ascii="Century Gothic" w:hAnsi="Century Gothic" w:cs="Times New Roman"/>
          <w:color w:val="000000"/>
        </w:rPr>
        <w:t xml:space="preserve"> los ins</w:t>
      </w:r>
      <w:r w:rsidR="009538B6" w:rsidRPr="00DE0CCA">
        <w:rPr>
          <w:rFonts w:ascii="Century Gothic" w:hAnsi="Century Gothic" w:cs="Times New Roman"/>
          <w:color w:val="000000"/>
        </w:rPr>
        <w:t xml:space="preserve">taurados por el neoliberalismo; </w:t>
      </w:r>
      <w:r w:rsidR="00E73F07" w:rsidRPr="00DE0CCA">
        <w:rPr>
          <w:rFonts w:ascii="Century Gothic" w:hAnsi="Century Gothic" w:cs="Times New Roman"/>
          <w:color w:val="000000"/>
        </w:rPr>
        <w:t xml:space="preserve">una nueva ruta para alcanzarlos y un nuevo conjunto de reglas explícitas e implícitas de convivencia. </w:t>
      </w:r>
    </w:p>
    <w:p w14:paraId="6D8BF5CC" w14:textId="3CF2A120" w:rsidR="00BD1C6C" w:rsidRPr="00DE0CCA" w:rsidRDefault="00BD1C6C" w:rsidP="00DE0CCA">
      <w:pPr>
        <w:widowControl w:val="0"/>
        <w:autoSpaceDE w:val="0"/>
        <w:autoSpaceDN w:val="0"/>
        <w:adjustRightInd w:val="0"/>
        <w:spacing w:after="240" w:line="276" w:lineRule="auto"/>
        <w:jc w:val="both"/>
        <w:rPr>
          <w:rFonts w:ascii="Century Gothic" w:hAnsi="Century Gothic" w:cs="Times New Roman"/>
          <w:color w:val="000000"/>
        </w:rPr>
      </w:pPr>
      <w:r w:rsidRPr="00DE0CCA">
        <w:rPr>
          <w:rFonts w:ascii="Century Gothic" w:hAnsi="Century Gothic" w:cs="Times New Roman"/>
          <w:color w:val="000000"/>
        </w:rPr>
        <w:t>El PND está conformado por tres ejes generales que permiten agrup</w:t>
      </w:r>
      <w:r w:rsidR="009538B6" w:rsidRPr="00DE0CCA">
        <w:rPr>
          <w:rFonts w:ascii="Century Gothic" w:hAnsi="Century Gothic" w:cs="Times New Roman"/>
          <w:color w:val="000000"/>
        </w:rPr>
        <w:t>ar las problemáticas específicas</w:t>
      </w:r>
      <w:r w:rsidRPr="00DE0CCA">
        <w:rPr>
          <w:rFonts w:ascii="Century Gothic" w:hAnsi="Century Gothic" w:cs="Times New Roman"/>
          <w:color w:val="000000"/>
        </w:rPr>
        <w:t xml:space="preserve"> cuya intención será prioritaria en los próximos seis años: </w:t>
      </w:r>
    </w:p>
    <w:p w14:paraId="2D617BEF" w14:textId="77777777" w:rsidR="00BD1C6C" w:rsidRPr="00DE0CCA" w:rsidRDefault="00BD1C6C" w:rsidP="00DE0CCA">
      <w:pPr>
        <w:pStyle w:val="ListParagraph"/>
        <w:widowControl w:val="0"/>
        <w:numPr>
          <w:ilvl w:val="0"/>
          <w:numId w:val="3"/>
        </w:numPr>
        <w:autoSpaceDE w:val="0"/>
        <w:autoSpaceDN w:val="0"/>
        <w:adjustRightInd w:val="0"/>
        <w:spacing w:after="240" w:line="276" w:lineRule="auto"/>
        <w:jc w:val="both"/>
        <w:rPr>
          <w:rFonts w:ascii="Century Gothic" w:hAnsi="Century Gothic" w:cs="Times New Roman"/>
          <w:color w:val="000000"/>
        </w:rPr>
      </w:pPr>
      <w:r w:rsidRPr="00DE0CCA">
        <w:rPr>
          <w:rFonts w:ascii="Century Gothic" w:hAnsi="Century Gothic" w:cs="Times New Roman"/>
          <w:color w:val="000000"/>
        </w:rPr>
        <w:t>Justicia y el Estado de Derecho;</w:t>
      </w:r>
    </w:p>
    <w:p w14:paraId="0FDC5E2A" w14:textId="60222D78" w:rsidR="00BD1C6C" w:rsidRPr="00DE0CCA" w:rsidRDefault="00BD1C6C" w:rsidP="00DE0CCA">
      <w:pPr>
        <w:pStyle w:val="ListParagraph"/>
        <w:widowControl w:val="0"/>
        <w:numPr>
          <w:ilvl w:val="0"/>
          <w:numId w:val="3"/>
        </w:numPr>
        <w:autoSpaceDE w:val="0"/>
        <w:autoSpaceDN w:val="0"/>
        <w:adjustRightInd w:val="0"/>
        <w:spacing w:after="240" w:line="276" w:lineRule="auto"/>
        <w:jc w:val="both"/>
        <w:rPr>
          <w:rFonts w:ascii="Century Gothic" w:hAnsi="Century Gothic" w:cs="Times New Roman"/>
          <w:color w:val="000000"/>
        </w:rPr>
      </w:pPr>
      <w:r w:rsidRPr="00DE0CCA">
        <w:rPr>
          <w:rFonts w:ascii="Century Gothic" w:hAnsi="Century Gothic" w:cs="Times New Roman"/>
          <w:color w:val="000000"/>
        </w:rPr>
        <w:t>Política Social</w:t>
      </w:r>
      <w:r w:rsidR="009538B6" w:rsidRPr="00DE0CCA">
        <w:rPr>
          <w:rFonts w:ascii="Century Gothic" w:hAnsi="Century Gothic" w:cs="Times New Roman"/>
          <w:color w:val="000000"/>
        </w:rPr>
        <w:t xml:space="preserve"> y;</w:t>
      </w:r>
    </w:p>
    <w:p w14:paraId="141518AC" w14:textId="77777777" w:rsidR="00BD1C6C" w:rsidRPr="00DE0CCA" w:rsidRDefault="00BD1C6C" w:rsidP="00DE0CCA">
      <w:pPr>
        <w:pStyle w:val="ListParagraph"/>
        <w:widowControl w:val="0"/>
        <w:numPr>
          <w:ilvl w:val="0"/>
          <w:numId w:val="3"/>
        </w:numPr>
        <w:autoSpaceDE w:val="0"/>
        <w:autoSpaceDN w:val="0"/>
        <w:adjustRightInd w:val="0"/>
        <w:spacing w:after="240" w:line="276" w:lineRule="auto"/>
        <w:jc w:val="both"/>
        <w:rPr>
          <w:rFonts w:ascii="Century Gothic" w:hAnsi="Century Gothic" w:cs="Times New Roman"/>
          <w:color w:val="000000"/>
        </w:rPr>
      </w:pPr>
      <w:r w:rsidRPr="00DE0CCA">
        <w:rPr>
          <w:rFonts w:ascii="Century Gothic" w:hAnsi="Century Gothic" w:cs="Times New Roman"/>
          <w:color w:val="000000"/>
        </w:rPr>
        <w:t>Economía</w:t>
      </w:r>
    </w:p>
    <w:p w14:paraId="086046CB" w14:textId="77777777" w:rsidR="00BD1C6C" w:rsidRPr="00DE0CCA" w:rsidRDefault="00BD1C6C" w:rsidP="00DE0CCA">
      <w:pPr>
        <w:widowControl w:val="0"/>
        <w:autoSpaceDE w:val="0"/>
        <w:autoSpaceDN w:val="0"/>
        <w:adjustRightInd w:val="0"/>
        <w:spacing w:after="240" w:line="276" w:lineRule="auto"/>
        <w:jc w:val="both"/>
        <w:rPr>
          <w:rFonts w:ascii="Century Gothic" w:hAnsi="Century Gothic" w:cs="Times New Roman"/>
          <w:color w:val="000000"/>
        </w:rPr>
      </w:pPr>
      <w:r w:rsidRPr="00DE0CCA">
        <w:rPr>
          <w:rFonts w:ascii="Century Gothic" w:hAnsi="Century Gothic" w:cs="Times New Roman"/>
          <w:color w:val="000000"/>
        </w:rPr>
        <w:t>Asimismo, contiene tres ejes transversales que se refieren a los problemas públicos comunes a los ejes generales y cuya atención será prioritaria en todas las políticas públicas de esta administración:</w:t>
      </w:r>
    </w:p>
    <w:p w14:paraId="70889815" w14:textId="77777777" w:rsidR="00BD1C6C" w:rsidRPr="00DE0CCA" w:rsidRDefault="00BD1C6C" w:rsidP="00DE0CCA">
      <w:pPr>
        <w:pStyle w:val="ListParagraph"/>
        <w:widowControl w:val="0"/>
        <w:numPr>
          <w:ilvl w:val="0"/>
          <w:numId w:val="4"/>
        </w:numPr>
        <w:autoSpaceDE w:val="0"/>
        <w:autoSpaceDN w:val="0"/>
        <w:adjustRightInd w:val="0"/>
        <w:spacing w:after="240" w:line="276" w:lineRule="auto"/>
        <w:jc w:val="both"/>
        <w:rPr>
          <w:rFonts w:ascii="Century Gothic" w:hAnsi="Century Gothic" w:cs="Times New Roman"/>
          <w:color w:val="000000"/>
        </w:rPr>
      </w:pPr>
      <w:r w:rsidRPr="00DE0CCA">
        <w:rPr>
          <w:rFonts w:ascii="Century Gothic" w:hAnsi="Century Gothic" w:cs="Times New Roman"/>
          <w:color w:val="000000"/>
        </w:rPr>
        <w:t>Igualdad de género, no discriminación e inclusión.</w:t>
      </w:r>
    </w:p>
    <w:p w14:paraId="433F62A0" w14:textId="77777777" w:rsidR="00BD1C6C" w:rsidRPr="00DE0CCA" w:rsidRDefault="00BD1C6C" w:rsidP="00DE0CCA">
      <w:pPr>
        <w:pStyle w:val="ListParagraph"/>
        <w:widowControl w:val="0"/>
        <w:numPr>
          <w:ilvl w:val="0"/>
          <w:numId w:val="4"/>
        </w:numPr>
        <w:autoSpaceDE w:val="0"/>
        <w:autoSpaceDN w:val="0"/>
        <w:adjustRightInd w:val="0"/>
        <w:spacing w:after="240" w:line="276" w:lineRule="auto"/>
        <w:jc w:val="both"/>
        <w:rPr>
          <w:rFonts w:ascii="Century Gothic" w:hAnsi="Century Gothic" w:cs="Times New Roman"/>
          <w:color w:val="000000"/>
        </w:rPr>
      </w:pPr>
      <w:r w:rsidRPr="00DE0CCA">
        <w:rPr>
          <w:rFonts w:ascii="Century Gothic" w:hAnsi="Century Gothic" w:cs="Times New Roman"/>
          <w:color w:val="000000"/>
        </w:rPr>
        <w:t>Combate a la corrupción y mejora de la gestión pública.</w:t>
      </w:r>
    </w:p>
    <w:p w14:paraId="71B77DD9" w14:textId="77777777" w:rsidR="000A6847" w:rsidRPr="00DE0CCA" w:rsidRDefault="00BD1C6C" w:rsidP="00DE0CCA">
      <w:pPr>
        <w:pStyle w:val="ListParagraph"/>
        <w:widowControl w:val="0"/>
        <w:numPr>
          <w:ilvl w:val="0"/>
          <w:numId w:val="4"/>
        </w:numPr>
        <w:autoSpaceDE w:val="0"/>
        <w:autoSpaceDN w:val="0"/>
        <w:adjustRightInd w:val="0"/>
        <w:spacing w:after="240" w:line="276" w:lineRule="auto"/>
        <w:jc w:val="both"/>
        <w:rPr>
          <w:rFonts w:ascii="Century Gothic" w:hAnsi="Century Gothic" w:cs="Times New Roman"/>
          <w:color w:val="000000"/>
        </w:rPr>
      </w:pPr>
      <w:r w:rsidRPr="00DE0CCA">
        <w:rPr>
          <w:rFonts w:ascii="Century Gothic" w:hAnsi="Century Gothic" w:cs="Times New Roman"/>
          <w:color w:val="000000"/>
        </w:rPr>
        <w:t xml:space="preserve">Territorio y desarrollo sostenible. </w:t>
      </w:r>
    </w:p>
    <w:p w14:paraId="6D087513" w14:textId="77777777" w:rsidR="00AF76B6" w:rsidRPr="00DE0CCA" w:rsidRDefault="000A6847" w:rsidP="00DE0CCA">
      <w:pPr>
        <w:widowControl w:val="0"/>
        <w:autoSpaceDE w:val="0"/>
        <w:autoSpaceDN w:val="0"/>
        <w:adjustRightInd w:val="0"/>
        <w:spacing w:after="240" w:line="276" w:lineRule="auto"/>
        <w:jc w:val="both"/>
        <w:rPr>
          <w:rFonts w:ascii="Century Gothic" w:hAnsi="Century Gothic" w:cs="Times New Roman"/>
          <w:color w:val="000000"/>
        </w:rPr>
      </w:pPr>
      <w:r w:rsidRPr="00DE0CCA">
        <w:rPr>
          <w:rFonts w:ascii="Century Gothic" w:hAnsi="Century Gothic" w:cs="Times New Roman"/>
          <w:color w:val="000000"/>
        </w:rPr>
        <w:t>El Estado debe responder a</w:t>
      </w:r>
      <w:r w:rsidR="00AD0270" w:rsidRPr="00DE0CCA">
        <w:rPr>
          <w:rFonts w:ascii="Century Gothic" w:hAnsi="Century Gothic" w:cs="Times New Roman"/>
          <w:color w:val="000000"/>
        </w:rPr>
        <w:t>l interés público y no a intereses</w:t>
      </w:r>
      <w:r w:rsidRPr="00DE0CCA">
        <w:rPr>
          <w:rFonts w:ascii="Century Gothic" w:hAnsi="Century Gothic" w:cs="Times New Roman"/>
          <w:color w:val="000000"/>
        </w:rPr>
        <w:t xml:space="preserve"> privados y el cumplimiento de la ley se debe complementar con una nueva ética social. Es por ello que un PND debe expresar la parte del pacto social que le corresponde cumplir al gobierno. </w:t>
      </w:r>
    </w:p>
    <w:p w14:paraId="2763D2FD" w14:textId="5923D794" w:rsidR="00002BB3" w:rsidRPr="00DE0CCA" w:rsidRDefault="000A6847" w:rsidP="00DE0CCA">
      <w:pPr>
        <w:widowControl w:val="0"/>
        <w:autoSpaceDE w:val="0"/>
        <w:autoSpaceDN w:val="0"/>
        <w:adjustRightInd w:val="0"/>
        <w:spacing w:after="240" w:line="276" w:lineRule="auto"/>
        <w:jc w:val="both"/>
        <w:rPr>
          <w:rFonts w:ascii="Century Gothic" w:hAnsi="Century Gothic" w:cs="Times New Roman"/>
          <w:color w:val="000000"/>
        </w:rPr>
      </w:pPr>
      <w:r w:rsidRPr="00DE0CCA">
        <w:rPr>
          <w:rFonts w:ascii="Century Gothic" w:hAnsi="Century Gothic" w:cs="Times New Roman"/>
          <w:color w:val="000000"/>
        </w:rPr>
        <w:t>En este sentido, el d</w:t>
      </w:r>
      <w:r w:rsidR="001A1D31" w:rsidRPr="00DE0CCA">
        <w:rPr>
          <w:rFonts w:ascii="Century Gothic" w:hAnsi="Century Gothic" w:cs="Times New Roman"/>
          <w:color w:val="000000"/>
        </w:rPr>
        <w:t>ocumento correspondiente al perí</w:t>
      </w:r>
      <w:r w:rsidR="004D5AC1" w:rsidRPr="00DE0CCA">
        <w:rPr>
          <w:rFonts w:ascii="Century Gothic" w:hAnsi="Century Gothic" w:cs="Times New Roman"/>
          <w:color w:val="000000"/>
        </w:rPr>
        <w:t>odo 2019-</w:t>
      </w:r>
      <w:r w:rsidRPr="00DE0CCA">
        <w:rPr>
          <w:rFonts w:ascii="Century Gothic" w:hAnsi="Century Gothic" w:cs="Times New Roman"/>
          <w:color w:val="000000"/>
        </w:rPr>
        <w:t xml:space="preserve">2024 marca el fin de los planes neoliberales y el inicio de una reorientación profunda y general del rumbo nacional y de </w:t>
      </w:r>
      <w:r w:rsidR="00AF76B6" w:rsidRPr="00DE0CCA">
        <w:rPr>
          <w:rFonts w:ascii="Century Gothic" w:hAnsi="Century Gothic" w:cs="Times New Roman"/>
          <w:color w:val="000000"/>
        </w:rPr>
        <w:t>las reglas</w:t>
      </w:r>
      <w:r w:rsidRPr="00DE0CCA">
        <w:rPr>
          <w:rFonts w:ascii="Century Gothic" w:hAnsi="Century Gothic" w:cs="Times New Roman"/>
          <w:color w:val="000000"/>
        </w:rPr>
        <w:t xml:space="preserve"> de convivencia </w:t>
      </w:r>
      <w:r w:rsidRPr="00DE0CCA">
        <w:rPr>
          <w:rFonts w:ascii="Century Gothic" w:hAnsi="Century Gothic" w:cs="Times New Roman"/>
          <w:color w:val="000000"/>
        </w:rPr>
        <w:lastRenderedPageBreak/>
        <w:t xml:space="preserve">entre los ciudadanos y los grupos </w:t>
      </w:r>
      <w:r w:rsidR="00D765F4" w:rsidRPr="00DE0CCA">
        <w:rPr>
          <w:rFonts w:ascii="Century Gothic" w:hAnsi="Century Gothic" w:cs="Times New Roman"/>
          <w:color w:val="000000"/>
        </w:rPr>
        <w:t>sociales que conforman el país.</w:t>
      </w:r>
    </w:p>
    <w:p w14:paraId="10C84E43" w14:textId="77BE4542" w:rsidR="00A21241" w:rsidRPr="00DE0CCA" w:rsidRDefault="00A21241" w:rsidP="00DE0CCA">
      <w:pPr>
        <w:widowControl w:val="0"/>
        <w:autoSpaceDE w:val="0"/>
        <w:autoSpaceDN w:val="0"/>
        <w:adjustRightInd w:val="0"/>
        <w:spacing w:after="240" w:line="276" w:lineRule="auto"/>
        <w:jc w:val="center"/>
        <w:rPr>
          <w:rFonts w:ascii="Century Gothic" w:hAnsi="Century Gothic" w:cs="Times New Roman"/>
          <w:b/>
          <w:color w:val="000000"/>
        </w:rPr>
      </w:pPr>
      <w:r w:rsidRPr="00DE0CCA">
        <w:rPr>
          <w:rFonts w:ascii="Century Gothic" w:hAnsi="Century Gothic" w:cs="Times New Roman"/>
          <w:b/>
          <w:color w:val="000000"/>
        </w:rPr>
        <w:t>PLAN N</w:t>
      </w:r>
      <w:r w:rsidR="00A55E59">
        <w:rPr>
          <w:rFonts w:ascii="Century Gothic" w:hAnsi="Century Gothic" w:cs="Times New Roman"/>
          <w:b/>
          <w:color w:val="000000"/>
        </w:rPr>
        <w:t>ACIONAL DE DESARROLLO 2019-2024</w:t>
      </w:r>
    </w:p>
    <w:p w14:paraId="0E11DA30" w14:textId="485F9C57" w:rsidR="00CB5FE2" w:rsidRPr="00CB5FE2" w:rsidRDefault="00A21241" w:rsidP="00CB5FE2">
      <w:pPr>
        <w:widowControl w:val="0"/>
        <w:autoSpaceDE w:val="0"/>
        <w:autoSpaceDN w:val="0"/>
        <w:adjustRightInd w:val="0"/>
        <w:spacing w:after="240" w:line="276" w:lineRule="auto"/>
        <w:rPr>
          <w:rFonts w:ascii="Century Gothic" w:hAnsi="Century Gothic" w:cs="Times New Roman"/>
          <w:b/>
          <w:color w:val="000000"/>
        </w:rPr>
      </w:pPr>
      <w:r w:rsidRPr="00DE0CCA">
        <w:rPr>
          <w:rFonts w:ascii="Century Gothic" w:hAnsi="Century Gothic" w:cs="Times New Roman"/>
          <w:b/>
          <w:color w:val="000000"/>
        </w:rPr>
        <w:t xml:space="preserve">1.- </w:t>
      </w:r>
      <w:r w:rsidR="00A55E59">
        <w:rPr>
          <w:rFonts w:ascii="Century Gothic" w:hAnsi="Century Gothic" w:cs="Times New Roman"/>
          <w:b/>
          <w:color w:val="000000"/>
        </w:rPr>
        <w:t>Política y Gobierno</w:t>
      </w:r>
    </w:p>
    <w:p w14:paraId="635A7299" w14:textId="6EBA5332" w:rsidR="00810BEB" w:rsidRPr="007C1786" w:rsidRDefault="00AA0025" w:rsidP="007C1786">
      <w:pPr>
        <w:widowControl w:val="0"/>
        <w:autoSpaceDE w:val="0"/>
        <w:autoSpaceDN w:val="0"/>
        <w:adjustRightInd w:val="0"/>
        <w:spacing w:after="240" w:line="276" w:lineRule="auto"/>
        <w:jc w:val="both"/>
        <w:rPr>
          <w:rFonts w:ascii="Century Gothic" w:hAnsi="Century Gothic" w:cs="Times New Roman"/>
          <w:color w:val="000000"/>
          <w:lang w:val="en-US"/>
        </w:rPr>
      </w:pPr>
      <w:r w:rsidRPr="007C1786">
        <w:rPr>
          <w:rFonts w:ascii="Century Gothic" w:hAnsi="Century Gothic" w:cs="Times New Roman"/>
          <w:color w:val="000000"/>
          <w:lang w:val="en-US"/>
        </w:rPr>
        <w:t xml:space="preserve">El Estado y </w:t>
      </w:r>
      <w:proofErr w:type="spellStart"/>
      <w:r w:rsidRPr="007C1786">
        <w:rPr>
          <w:rFonts w:ascii="Century Gothic" w:hAnsi="Century Gothic" w:cs="Times New Roman"/>
          <w:color w:val="000000"/>
          <w:lang w:val="en-US"/>
        </w:rPr>
        <w:t>Derecho</w:t>
      </w:r>
      <w:proofErr w:type="spellEnd"/>
      <w:r w:rsidRPr="007C1786">
        <w:rPr>
          <w:rFonts w:ascii="Century Gothic" w:hAnsi="Century Gothic" w:cs="Times New Roman"/>
          <w:color w:val="000000"/>
          <w:lang w:val="en-US"/>
        </w:rPr>
        <w:t xml:space="preserve">, son </w:t>
      </w:r>
      <w:proofErr w:type="gramStart"/>
      <w:r w:rsidRPr="007C1786">
        <w:rPr>
          <w:rFonts w:ascii="Century Gothic" w:hAnsi="Century Gothic" w:cs="Times New Roman"/>
          <w:color w:val="000000"/>
          <w:lang w:val="en-US"/>
        </w:rPr>
        <w:t>un</w:t>
      </w:r>
      <w:proofErr w:type="gramEnd"/>
      <w:r w:rsidRPr="007C1786">
        <w:rPr>
          <w:rFonts w:ascii="Century Gothic" w:hAnsi="Century Gothic" w:cs="Times New Roman"/>
          <w:color w:val="000000"/>
          <w:lang w:val="en-US"/>
        </w:rPr>
        <w:t xml:space="preserve"> </w:t>
      </w:r>
      <w:proofErr w:type="spellStart"/>
      <w:r w:rsidRPr="007C1786">
        <w:rPr>
          <w:rFonts w:ascii="Century Gothic" w:hAnsi="Century Gothic" w:cs="Times New Roman"/>
          <w:color w:val="000000"/>
          <w:lang w:val="en-US"/>
        </w:rPr>
        <w:t>binomio</w:t>
      </w:r>
      <w:proofErr w:type="spellEnd"/>
      <w:r w:rsidRPr="007C1786">
        <w:rPr>
          <w:rFonts w:ascii="Century Gothic" w:hAnsi="Century Gothic" w:cs="Times New Roman"/>
          <w:color w:val="000000"/>
          <w:lang w:val="en-US"/>
        </w:rPr>
        <w:t xml:space="preserve"> </w:t>
      </w:r>
      <w:proofErr w:type="spellStart"/>
      <w:r w:rsidRPr="007C1786">
        <w:rPr>
          <w:rFonts w:ascii="Century Gothic" w:hAnsi="Century Gothic" w:cs="Times New Roman"/>
          <w:color w:val="000000"/>
          <w:lang w:val="en-US"/>
        </w:rPr>
        <w:t>necesario</w:t>
      </w:r>
      <w:proofErr w:type="spellEnd"/>
      <w:r w:rsidRPr="007C1786">
        <w:rPr>
          <w:rFonts w:ascii="Century Gothic" w:hAnsi="Century Gothic" w:cs="Times New Roman"/>
          <w:color w:val="000000"/>
          <w:lang w:val="en-US"/>
        </w:rPr>
        <w:t xml:space="preserve"> </w:t>
      </w:r>
      <w:proofErr w:type="spellStart"/>
      <w:r w:rsidRPr="007C1786">
        <w:rPr>
          <w:rFonts w:ascii="Century Gothic" w:hAnsi="Century Gothic" w:cs="Times New Roman"/>
          <w:color w:val="000000"/>
          <w:lang w:val="en-US"/>
        </w:rPr>
        <w:t>para</w:t>
      </w:r>
      <w:proofErr w:type="spellEnd"/>
      <w:r w:rsidRPr="007C1786">
        <w:rPr>
          <w:rFonts w:ascii="Century Gothic" w:hAnsi="Century Gothic" w:cs="Times New Roman"/>
          <w:color w:val="000000"/>
          <w:lang w:val="en-US"/>
        </w:rPr>
        <w:t xml:space="preserve"> el </w:t>
      </w:r>
      <w:proofErr w:type="spellStart"/>
      <w:r w:rsidRPr="007C1786">
        <w:rPr>
          <w:rFonts w:ascii="Century Gothic" w:hAnsi="Century Gothic" w:cs="Times New Roman"/>
          <w:color w:val="000000"/>
          <w:lang w:val="en-US"/>
        </w:rPr>
        <w:t>buen</w:t>
      </w:r>
      <w:proofErr w:type="spellEnd"/>
      <w:r w:rsidRPr="007C1786">
        <w:rPr>
          <w:rFonts w:ascii="Century Gothic" w:hAnsi="Century Gothic" w:cs="Times New Roman"/>
          <w:color w:val="000000"/>
          <w:lang w:val="en-US"/>
        </w:rPr>
        <w:t xml:space="preserve"> </w:t>
      </w:r>
      <w:proofErr w:type="spellStart"/>
      <w:r w:rsidRPr="007C1786">
        <w:rPr>
          <w:rFonts w:ascii="Century Gothic" w:hAnsi="Century Gothic" w:cs="Times New Roman"/>
          <w:color w:val="000000"/>
          <w:lang w:val="en-US"/>
        </w:rPr>
        <w:t>funcionamiento</w:t>
      </w:r>
      <w:proofErr w:type="spellEnd"/>
      <w:r w:rsidRPr="007C1786">
        <w:rPr>
          <w:rFonts w:ascii="Century Gothic" w:hAnsi="Century Gothic" w:cs="Times New Roman"/>
          <w:color w:val="000000"/>
          <w:lang w:val="en-US"/>
        </w:rPr>
        <w:t xml:space="preserve"> de </w:t>
      </w:r>
      <w:proofErr w:type="spellStart"/>
      <w:r w:rsidRPr="007C1786">
        <w:rPr>
          <w:rFonts w:ascii="Century Gothic" w:hAnsi="Century Gothic" w:cs="Times New Roman"/>
          <w:color w:val="000000"/>
          <w:lang w:val="en-US"/>
        </w:rPr>
        <w:t>cualquier</w:t>
      </w:r>
      <w:proofErr w:type="spellEnd"/>
      <w:r w:rsidRPr="007C1786">
        <w:rPr>
          <w:rFonts w:ascii="Century Gothic" w:hAnsi="Century Gothic" w:cs="Times New Roman"/>
          <w:color w:val="000000"/>
          <w:lang w:val="en-US"/>
        </w:rPr>
        <w:t xml:space="preserve"> </w:t>
      </w:r>
      <w:proofErr w:type="spellStart"/>
      <w:r w:rsidRPr="007C1786">
        <w:rPr>
          <w:rFonts w:ascii="Century Gothic" w:hAnsi="Century Gothic" w:cs="Times New Roman"/>
          <w:color w:val="000000"/>
          <w:lang w:val="en-US"/>
        </w:rPr>
        <w:t>sociedad</w:t>
      </w:r>
      <w:proofErr w:type="spellEnd"/>
      <w:r w:rsidRPr="007C1786">
        <w:rPr>
          <w:rFonts w:ascii="Century Gothic" w:hAnsi="Century Gothic" w:cs="Times New Roman"/>
          <w:color w:val="000000"/>
          <w:lang w:val="en-US"/>
        </w:rPr>
        <w:t xml:space="preserve"> </w:t>
      </w:r>
      <w:proofErr w:type="spellStart"/>
      <w:r w:rsidRPr="007C1786">
        <w:rPr>
          <w:rFonts w:ascii="Century Gothic" w:hAnsi="Century Gothic" w:cs="Times New Roman"/>
          <w:color w:val="000000"/>
          <w:lang w:val="en-US"/>
        </w:rPr>
        <w:t>democratica</w:t>
      </w:r>
      <w:proofErr w:type="spellEnd"/>
      <w:r w:rsidRPr="007C1786">
        <w:rPr>
          <w:rFonts w:ascii="Century Gothic" w:hAnsi="Century Gothic" w:cs="Times New Roman"/>
          <w:color w:val="000000"/>
          <w:lang w:val="en-US"/>
        </w:rPr>
        <w:t xml:space="preserve">; el Estado </w:t>
      </w:r>
      <w:proofErr w:type="spellStart"/>
      <w:r w:rsidRPr="007C1786">
        <w:rPr>
          <w:rFonts w:ascii="Century Gothic" w:hAnsi="Century Gothic" w:cs="Times New Roman"/>
          <w:color w:val="000000"/>
          <w:lang w:val="en-US"/>
        </w:rPr>
        <w:t>necesita</w:t>
      </w:r>
      <w:proofErr w:type="spellEnd"/>
      <w:r w:rsidRPr="007C1786">
        <w:rPr>
          <w:rFonts w:ascii="Century Gothic" w:hAnsi="Century Gothic" w:cs="Times New Roman"/>
          <w:color w:val="000000"/>
          <w:lang w:val="en-US"/>
        </w:rPr>
        <w:t xml:space="preserve"> </w:t>
      </w:r>
      <w:proofErr w:type="spellStart"/>
      <w:r w:rsidRPr="007C1786">
        <w:rPr>
          <w:rFonts w:ascii="Century Gothic" w:hAnsi="Century Gothic" w:cs="Times New Roman"/>
          <w:color w:val="000000"/>
          <w:lang w:val="en-US"/>
        </w:rPr>
        <w:t>legitimidad</w:t>
      </w:r>
      <w:proofErr w:type="spellEnd"/>
      <w:r w:rsidRPr="007C1786">
        <w:rPr>
          <w:rFonts w:ascii="Century Gothic" w:hAnsi="Century Gothic" w:cs="Times New Roman"/>
          <w:color w:val="000000"/>
          <w:lang w:val="en-US"/>
        </w:rPr>
        <w:t xml:space="preserve"> </w:t>
      </w:r>
      <w:proofErr w:type="spellStart"/>
      <w:r w:rsidRPr="007C1786">
        <w:rPr>
          <w:rFonts w:ascii="Century Gothic" w:hAnsi="Century Gothic" w:cs="Times New Roman"/>
          <w:color w:val="000000"/>
          <w:lang w:val="en-US"/>
        </w:rPr>
        <w:t>misma</w:t>
      </w:r>
      <w:proofErr w:type="spellEnd"/>
      <w:r w:rsidRPr="007C1786">
        <w:rPr>
          <w:rFonts w:ascii="Century Gothic" w:hAnsi="Century Gothic" w:cs="Times New Roman"/>
          <w:color w:val="000000"/>
          <w:lang w:val="en-US"/>
        </w:rPr>
        <w:t xml:space="preserve"> </w:t>
      </w:r>
      <w:proofErr w:type="spellStart"/>
      <w:r w:rsidRPr="007C1786">
        <w:rPr>
          <w:rFonts w:ascii="Century Gothic" w:hAnsi="Century Gothic" w:cs="Times New Roman"/>
          <w:color w:val="000000"/>
          <w:lang w:val="en-US"/>
        </w:rPr>
        <w:t>que</w:t>
      </w:r>
      <w:proofErr w:type="spellEnd"/>
      <w:r w:rsidRPr="007C1786">
        <w:rPr>
          <w:rFonts w:ascii="Century Gothic" w:hAnsi="Century Gothic" w:cs="Times New Roman"/>
          <w:color w:val="000000"/>
          <w:lang w:val="en-US"/>
        </w:rPr>
        <w:t xml:space="preserve"> el </w:t>
      </w:r>
      <w:proofErr w:type="spellStart"/>
      <w:r w:rsidRPr="007C1786">
        <w:rPr>
          <w:rFonts w:ascii="Century Gothic" w:hAnsi="Century Gothic" w:cs="Times New Roman"/>
          <w:color w:val="000000"/>
          <w:lang w:val="en-US"/>
        </w:rPr>
        <w:t>Derecho</w:t>
      </w:r>
      <w:proofErr w:type="spellEnd"/>
      <w:r w:rsidRPr="007C1786">
        <w:rPr>
          <w:rFonts w:ascii="Century Gothic" w:hAnsi="Century Gothic" w:cs="Times New Roman"/>
          <w:color w:val="000000"/>
          <w:lang w:val="en-US"/>
        </w:rPr>
        <w:t xml:space="preserve"> le </w:t>
      </w:r>
      <w:proofErr w:type="spellStart"/>
      <w:r w:rsidRPr="007C1786">
        <w:rPr>
          <w:rFonts w:ascii="Century Gothic" w:hAnsi="Century Gothic" w:cs="Times New Roman"/>
          <w:color w:val="000000"/>
          <w:lang w:val="en-US"/>
        </w:rPr>
        <w:t>brinda</w:t>
      </w:r>
      <w:proofErr w:type="spellEnd"/>
      <w:r w:rsidRPr="007C1786">
        <w:rPr>
          <w:rFonts w:ascii="Century Gothic" w:hAnsi="Century Gothic" w:cs="Times New Roman"/>
          <w:color w:val="000000"/>
          <w:lang w:val="en-US"/>
        </w:rPr>
        <w:t xml:space="preserve">, </w:t>
      </w:r>
      <w:proofErr w:type="spellStart"/>
      <w:r w:rsidRPr="007C1786">
        <w:rPr>
          <w:rFonts w:ascii="Century Gothic" w:hAnsi="Century Gothic" w:cs="Times New Roman"/>
          <w:color w:val="000000"/>
          <w:lang w:val="en-US"/>
        </w:rPr>
        <w:t>para</w:t>
      </w:r>
      <w:proofErr w:type="spellEnd"/>
      <w:r w:rsidRPr="007C1786">
        <w:rPr>
          <w:rFonts w:ascii="Century Gothic" w:hAnsi="Century Gothic" w:cs="Times New Roman"/>
          <w:color w:val="000000"/>
          <w:lang w:val="en-US"/>
        </w:rPr>
        <w:t xml:space="preserve"> </w:t>
      </w:r>
      <w:proofErr w:type="spellStart"/>
      <w:r w:rsidRPr="007C1786">
        <w:rPr>
          <w:rFonts w:ascii="Century Gothic" w:hAnsi="Century Gothic" w:cs="Times New Roman"/>
          <w:color w:val="000000"/>
          <w:lang w:val="en-US"/>
        </w:rPr>
        <w:t>encuadrar</w:t>
      </w:r>
      <w:proofErr w:type="spellEnd"/>
      <w:r w:rsidRPr="007C1786">
        <w:rPr>
          <w:rFonts w:ascii="Century Gothic" w:hAnsi="Century Gothic" w:cs="Times New Roman"/>
          <w:color w:val="000000"/>
          <w:lang w:val="en-US"/>
        </w:rPr>
        <w:t xml:space="preserve"> y </w:t>
      </w:r>
      <w:proofErr w:type="spellStart"/>
      <w:r w:rsidRPr="007C1786">
        <w:rPr>
          <w:rFonts w:ascii="Century Gothic" w:hAnsi="Century Gothic" w:cs="Times New Roman"/>
          <w:color w:val="000000"/>
          <w:lang w:val="en-US"/>
        </w:rPr>
        <w:t>empujar</w:t>
      </w:r>
      <w:proofErr w:type="spellEnd"/>
      <w:r w:rsidRPr="007C1786">
        <w:rPr>
          <w:rFonts w:ascii="Century Gothic" w:hAnsi="Century Gothic" w:cs="Times New Roman"/>
          <w:color w:val="000000"/>
          <w:lang w:val="en-US"/>
        </w:rPr>
        <w:t xml:space="preserve"> </w:t>
      </w:r>
      <w:proofErr w:type="spellStart"/>
      <w:r w:rsidRPr="007C1786">
        <w:rPr>
          <w:rFonts w:ascii="Century Gothic" w:hAnsi="Century Gothic" w:cs="Times New Roman"/>
          <w:color w:val="000000"/>
          <w:lang w:val="en-US"/>
        </w:rPr>
        <w:t>su</w:t>
      </w:r>
      <w:proofErr w:type="spellEnd"/>
      <w:r w:rsidRPr="007C1786">
        <w:rPr>
          <w:rFonts w:ascii="Century Gothic" w:hAnsi="Century Gothic" w:cs="Times New Roman"/>
          <w:color w:val="000000"/>
          <w:lang w:val="en-US"/>
        </w:rPr>
        <w:t xml:space="preserve"> </w:t>
      </w:r>
      <w:proofErr w:type="spellStart"/>
      <w:r w:rsidRPr="007C1786">
        <w:rPr>
          <w:rFonts w:ascii="Century Gothic" w:hAnsi="Century Gothic" w:cs="Times New Roman"/>
          <w:color w:val="000000"/>
          <w:lang w:val="en-US"/>
        </w:rPr>
        <w:t>actuación</w:t>
      </w:r>
      <w:proofErr w:type="spellEnd"/>
      <w:r w:rsidRPr="007C1786">
        <w:rPr>
          <w:rFonts w:ascii="Century Gothic" w:hAnsi="Century Gothic" w:cs="Times New Roman"/>
          <w:color w:val="000000"/>
          <w:lang w:val="en-US"/>
        </w:rPr>
        <w:t xml:space="preserve">. </w:t>
      </w:r>
      <w:r w:rsidR="008657CB">
        <w:rPr>
          <w:rStyle w:val="FootnoteReference"/>
          <w:rFonts w:ascii="Century Gothic" w:hAnsi="Century Gothic" w:cs="Times New Roman"/>
          <w:color w:val="000000"/>
          <w:lang w:val="en-US"/>
        </w:rPr>
        <w:footnoteReference w:id="1"/>
      </w:r>
    </w:p>
    <w:p w14:paraId="30694C84" w14:textId="4095E5A5" w:rsidR="00AA0025" w:rsidRPr="00B077CC" w:rsidRDefault="004458A4" w:rsidP="007C1786">
      <w:pPr>
        <w:spacing w:line="276" w:lineRule="auto"/>
        <w:jc w:val="both"/>
        <w:rPr>
          <w:rFonts w:ascii="Century Gothic" w:eastAsia="Times New Roman" w:hAnsi="Century Gothic" w:cs="Times New Roman"/>
        </w:rPr>
      </w:pPr>
      <w:r>
        <w:rPr>
          <w:rFonts w:ascii="Century Gothic" w:eastAsia="Times New Roman" w:hAnsi="Century Gothic" w:cs="Times New Roman"/>
          <w:shd w:val="clear" w:color="auto" w:fill="FFFFFF"/>
        </w:rPr>
        <w:t xml:space="preserve">Como en el estudio de </w:t>
      </w:r>
      <w:proofErr w:type="spellStart"/>
      <w:r>
        <w:rPr>
          <w:rFonts w:ascii="Century Gothic" w:eastAsia="Times New Roman" w:hAnsi="Century Gothic" w:cs="Times New Roman"/>
          <w:shd w:val="clear" w:color="auto" w:fill="FFFFFF"/>
        </w:rPr>
        <w:t>World</w:t>
      </w:r>
      <w:proofErr w:type="spellEnd"/>
      <w:r>
        <w:rPr>
          <w:rFonts w:ascii="Century Gothic" w:eastAsia="Times New Roman" w:hAnsi="Century Gothic" w:cs="Times New Roman"/>
          <w:shd w:val="clear" w:color="auto" w:fill="FFFFFF"/>
        </w:rPr>
        <w:t xml:space="preserve"> </w:t>
      </w:r>
      <w:proofErr w:type="spellStart"/>
      <w:r>
        <w:rPr>
          <w:rFonts w:ascii="Century Gothic" w:eastAsia="Times New Roman" w:hAnsi="Century Gothic" w:cs="Times New Roman"/>
          <w:shd w:val="clear" w:color="auto" w:fill="FFFFFF"/>
        </w:rPr>
        <w:t>Justice</w:t>
      </w:r>
      <w:proofErr w:type="spellEnd"/>
      <w:r>
        <w:rPr>
          <w:rFonts w:ascii="Century Gothic" w:eastAsia="Times New Roman" w:hAnsi="Century Gothic" w:cs="Times New Roman"/>
          <w:shd w:val="clear" w:color="auto" w:fill="FFFFFF"/>
        </w:rPr>
        <w:t xml:space="preserve"> Project mencionan que l</w:t>
      </w:r>
      <w:r w:rsidR="00AA0025" w:rsidRPr="00B077CC">
        <w:rPr>
          <w:rFonts w:ascii="Century Gothic" w:eastAsia="Times New Roman" w:hAnsi="Century Gothic" w:cs="Times New Roman"/>
          <w:shd w:val="clear" w:color="auto" w:fill="FFFFFF"/>
        </w:rPr>
        <w:t>a corrupción es un tema urgente en el país y los resultados del </w:t>
      </w:r>
      <w:hyperlink r:id="rId10" w:history="1">
        <w:r w:rsidR="00AA0025" w:rsidRPr="00B077CC">
          <w:rPr>
            <w:rFonts w:ascii="Century Gothic" w:eastAsia="Times New Roman" w:hAnsi="Century Gothic" w:cs="Times New Roman"/>
          </w:rPr>
          <w:t>Índice de Estado de Derecho en México 2018</w:t>
        </w:r>
      </w:hyperlink>
      <w:r w:rsidR="00AA0025" w:rsidRPr="00B077CC">
        <w:rPr>
          <w:rFonts w:ascii="Century Gothic" w:eastAsia="Times New Roman" w:hAnsi="Century Gothic" w:cs="Times New Roman"/>
          <w:shd w:val="clear" w:color="auto" w:fill="FFFFFF"/>
        </w:rPr>
        <w:t> </w:t>
      </w:r>
      <w:r w:rsidR="008657CB">
        <w:rPr>
          <w:rFonts w:ascii="Century Gothic" w:eastAsia="Times New Roman" w:hAnsi="Century Gothic" w:cs="Times New Roman"/>
          <w:shd w:val="clear" w:color="auto" w:fill="FFFFFF"/>
        </w:rPr>
        <w:t xml:space="preserve"> </w:t>
      </w:r>
      <w:r w:rsidR="00AA0025" w:rsidRPr="00B077CC">
        <w:rPr>
          <w:rFonts w:ascii="Century Gothic" w:eastAsia="Times New Roman" w:hAnsi="Century Gothic" w:cs="Times New Roman"/>
          <w:shd w:val="clear" w:color="auto" w:fill="FFFFFF"/>
        </w:rPr>
        <w:t xml:space="preserve">lo confirman. De las ocho dimensiones que conforman los puntajes del estudio, </w:t>
      </w:r>
      <w:r w:rsidR="008657CB">
        <w:rPr>
          <w:rFonts w:ascii="Century Gothic" w:eastAsia="Times New Roman" w:hAnsi="Century Gothic" w:cs="Times New Roman"/>
          <w:shd w:val="clear" w:color="auto" w:fill="FFFFFF"/>
        </w:rPr>
        <w:t>“A</w:t>
      </w:r>
      <w:r w:rsidR="00AA0025" w:rsidRPr="00B077CC">
        <w:rPr>
          <w:rFonts w:ascii="Century Gothic" w:eastAsia="Times New Roman" w:hAnsi="Century Gothic" w:cs="Times New Roman"/>
          <w:shd w:val="clear" w:color="auto" w:fill="FFFFFF"/>
        </w:rPr>
        <w:t>usencia de corrupción</w:t>
      </w:r>
      <w:r w:rsidR="008657CB">
        <w:rPr>
          <w:rFonts w:ascii="Century Gothic" w:eastAsia="Times New Roman" w:hAnsi="Century Gothic" w:cs="Times New Roman"/>
          <w:shd w:val="clear" w:color="auto" w:fill="FFFFFF"/>
        </w:rPr>
        <w:t>”</w:t>
      </w:r>
      <w:r w:rsidR="00AA0025" w:rsidRPr="00B077CC">
        <w:rPr>
          <w:rFonts w:ascii="Century Gothic" w:eastAsia="Times New Roman" w:hAnsi="Century Gothic" w:cs="Times New Roman"/>
          <w:shd w:val="clear" w:color="auto" w:fill="FFFFFF"/>
        </w:rPr>
        <w:t xml:space="preserve"> tiene el peor promedio con 0.35. Al igual que en las puntuaciones generales, ningún estado alcanza 0.5, la mitad de la calificación máxima (1.0). La puntuación del primer lugar, Querétaro, es de 0.42, mientras que la del último lugar, Ciudad de México, es de 0.27.</w:t>
      </w:r>
    </w:p>
    <w:p w14:paraId="69270A9D" w14:textId="338A4A2C" w:rsidR="00AA0025" w:rsidRDefault="00AA0025" w:rsidP="007C1786">
      <w:pPr>
        <w:spacing w:line="276" w:lineRule="auto"/>
        <w:jc w:val="both"/>
        <w:rPr>
          <w:rFonts w:ascii="Century Gothic" w:eastAsia="Times New Roman" w:hAnsi="Century Gothic" w:cs="Times New Roman"/>
          <w:shd w:val="clear" w:color="auto" w:fill="FFFFFF"/>
        </w:rPr>
      </w:pPr>
    </w:p>
    <w:p w14:paraId="5B4C3AF2" w14:textId="10598471" w:rsidR="008657CB" w:rsidRDefault="008657CB" w:rsidP="007C1786">
      <w:pPr>
        <w:spacing w:line="276" w:lineRule="auto"/>
        <w:jc w:val="both"/>
        <w:rPr>
          <w:rFonts w:ascii="Century Gothic" w:eastAsia="Times New Roman" w:hAnsi="Century Gothic" w:cs="Times New Roman"/>
          <w:shd w:val="clear" w:color="auto" w:fill="FFFFFF"/>
        </w:rPr>
      </w:pPr>
      <w:r>
        <w:rPr>
          <w:rFonts w:ascii="Century Gothic" w:eastAsia="Times New Roman" w:hAnsi="Century Gothic" w:cs="Times New Roman"/>
          <w:noProof/>
          <w:shd w:val="clear" w:color="auto" w:fill="FFFFFF"/>
          <w:lang w:val="en-US"/>
        </w:rPr>
        <w:drawing>
          <wp:inline distT="0" distB="0" distL="0" distR="0" wp14:anchorId="553AA19D" wp14:editId="134F0240">
            <wp:extent cx="5486400" cy="35490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93513e-3e2b-471d-9633-45117bed73f0.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3549015"/>
                    </a:xfrm>
                    <a:prstGeom prst="rect">
                      <a:avLst/>
                    </a:prstGeom>
                  </pic:spPr>
                </pic:pic>
              </a:graphicData>
            </a:graphic>
          </wp:inline>
        </w:drawing>
      </w:r>
    </w:p>
    <w:p w14:paraId="04C0D0D8" w14:textId="77777777" w:rsidR="008657CB" w:rsidRPr="00B077CC" w:rsidRDefault="008657CB" w:rsidP="007C1786">
      <w:pPr>
        <w:spacing w:line="276" w:lineRule="auto"/>
        <w:jc w:val="both"/>
        <w:rPr>
          <w:rFonts w:ascii="Century Gothic" w:eastAsia="Times New Roman" w:hAnsi="Century Gothic" w:cs="Times New Roman"/>
          <w:shd w:val="clear" w:color="auto" w:fill="FFFFFF"/>
        </w:rPr>
      </w:pPr>
    </w:p>
    <w:p w14:paraId="4F535005" w14:textId="32687E3B" w:rsidR="00AA0025" w:rsidRDefault="00AA0025" w:rsidP="008657CB">
      <w:pPr>
        <w:spacing w:line="276" w:lineRule="auto"/>
        <w:jc w:val="both"/>
        <w:rPr>
          <w:rFonts w:ascii="Century Gothic" w:eastAsia="Times New Roman" w:hAnsi="Century Gothic" w:cs="Times New Roman"/>
          <w:color w:val="0000FF"/>
          <w:shd w:val="clear" w:color="auto" w:fill="FFFFFF"/>
        </w:rPr>
      </w:pPr>
      <w:r w:rsidRPr="00B077CC">
        <w:rPr>
          <w:rFonts w:ascii="Century Gothic" w:eastAsia="Times New Roman" w:hAnsi="Century Gothic" w:cs="Times New Roman"/>
          <w:shd w:val="clear" w:color="auto" w:fill="FFFFFF"/>
        </w:rPr>
        <w:t>Los efectos adversos de la corrupción han sido reiterados por organismos internacionales. La Oficina del Alto Comisionado de las Naciones Unidas para los Derechos Humanos afirma que la corrupción tiene un impacto mayor en las poblaciones vulnerables y en situación de pobreza, ya que incrementa el costo de acceso a servicios públicos, incluidos los de salud, educación y justicia. También, disminuye la confianza en el gobierno, lo que debilita al contrato social, además que desincentiva las inversiones, lo que genera menor crecimiento económico y desempleo</w:t>
      </w:r>
      <w:r w:rsidR="003D7725">
        <w:rPr>
          <w:rFonts w:ascii="Century Gothic" w:eastAsia="Times New Roman" w:hAnsi="Century Gothic" w:cs="Times New Roman"/>
          <w:shd w:val="clear" w:color="auto" w:fill="FFFFFF"/>
        </w:rPr>
        <w:t xml:space="preserve">. </w:t>
      </w:r>
      <w:r w:rsidR="008657CB">
        <w:rPr>
          <w:rStyle w:val="FootnoteReference"/>
          <w:rFonts w:ascii="Century Gothic" w:eastAsia="Times New Roman" w:hAnsi="Century Gothic" w:cs="Times New Roman"/>
          <w:shd w:val="clear" w:color="auto" w:fill="FFFFFF"/>
        </w:rPr>
        <w:footnoteReference w:id="2"/>
      </w:r>
    </w:p>
    <w:p w14:paraId="6DBF7DF0" w14:textId="77777777" w:rsidR="008657CB" w:rsidRPr="008657CB" w:rsidRDefault="008657CB" w:rsidP="008657CB">
      <w:pPr>
        <w:spacing w:line="276" w:lineRule="auto"/>
        <w:jc w:val="both"/>
        <w:rPr>
          <w:rFonts w:ascii="Century Gothic" w:eastAsia="Times New Roman" w:hAnsi="Century Gothic" w:cs="Times New Roman"/>
        </w:rPr>
      </w:pPr>
    </w:p>
    <w:p w14:paraId="36351261" w14:textId="4E657B84" w:rsidR="00E9689F" w:rsidRPr="007C1786" w:rsidRDefault="000A3A34" w:rsidP="007C1786">
      <w:pPr>
        <w:widowControl w:val="0"/>
        <w:autoSpaceDE w:val="0"/>
        <w:autoSpaceDN w:val="0"/>
        <w:adjustRightInd w:val="0"/>
        <w:spacing w:after="240" w:line="276" w:lineRule="auto"/>
        <w:jc w:val="both"/>
        <w:rPr>
          <w:rFonts w:ascii="Century Gothic" w:hAnsi="Century Gothic" w:cs="Times New Roman"/>
          <w:color w:val="000000"/>
          <w:lang w:val="en-US"/>
        </w:rPr>
      </w:pPr>
      <w:proofErr w:type="spellStart"/>
      <w:r w:rsidRPr="007C1786">
        <w:rPr>
          <w:rFonts w:ascii="Century Gothic" w:hAnsi="Century Gothic" w:cs="Times New Roman"/>
          <w:color w:val="000000"/>
          <w:lang w:val="en-US"/>
        </w:rPr>
        <w:t>Por</w:t>
      </w:r>
      <w:proofErr w:type="spellEnd"/>
      <w:r w:rsidR="00E9689F" w:rsidRPr="007C1786">
        <w:rPr>
          <w:rFonts w:ascii="Century Gothic" w:hAnsi="Century Gothic" w:cs="Times New Roman"/>
          <w:color w:val="000000"/>
          <w:lang w:val="en-US"/>
        </w:rPr>
        <w:t xml:space="preserve"> </w:t>
      </w:r>
      <w:proofErr w:type="spellStart"/>
      <w:r w:rsidR="00E9689F" w:rsidRPr="007C1786">
        <w:rPr>
          <w:rFonts w:ascii="Century Gothic" w:hAnsi="Century Gothic" w:cs="Times New Roman"/>
          <w:color w:val="000000"/>
          <w:lang w:val="en-US"/>
        </w:rPr>
        <w:t>su</w:t>
      </w:r>
      <w:proofErr w:type="spellEnd"/>
      <w:r w:rsidR="00E9689F" w:rsidRPr="007C1786">
        <w:rPr>
          <w:rFonts w:ascii="Century Gothic" w:hAnsi="Century Gothic" w:cs="Times New Roman"/>
          <w:color w:val="000000"/>
          <w:lang w:val="en-US"/>
        </w:rPr>
        <w:t xml:space="preserve"> parte el Plan </w:t>
      </w:r>
      <w:proofErr w:type="spellStart"/>
      <w:r w:rsidR="00E9689F" w:rsidRPr="007C1786">
        <w:rPr>
          <w:rFonts w:ascii="Century Gothic" w:hAnsi="Century Gothic" w:cs="Times New Roman"/>
          <w:color w:val="000000"/>
          <w:lang w:val="en-US"/>
        </w:rPr>
        <w:t>Nacional</w:t>
      </w:r>
      <w:proofErr w:type="spellEnd"/>
      <w:r w:rsidR="00E9689F" w:rsidRPr="007C1786">
        <w:rPr>
          <w:rFonts w:ascii="Century Gothic" w:hAnsi="Century Gothic" w:cs="Times New Roman"/>
          <w:color w:val="000000"/>
          <w:lang w:val="en-US"/>
        </w:rPr>
        <w:t xml:space="preserve"> de </w:t>
      </w:r>
      <w:proofErr w:type="spellStart"/>
      <w:r w:rsidR="00E9689F" w:rsidRPr="007C1786">
        <w:rPr>
          <w:rFonts w:ascii="Century Gothic" w:hAnsi="Century Gothic" w:cs="Times New Roman"/>
          <w:color w:val="000000"/>
          <w:lang w:val="en-US"/>
        </w:rPr>
        <w:t>Desarrollo</w:t>
      </w:r>
      <w:proofErr w:type="spellEnd"/>
      <w:r w:rsidR="00E9689F" w:rsidRPr="007C1786">
        <w:rPr>
          <w:rFonts w:ascii="Century Gothic" w:hAnsi="Century Gothic" w:cs="Times New Roman"/>
          <w:color w:val="000000"/>
          <w:lang w:val="en-US"/>
        </w:rPr>
        <w:t xml:space="preserve"> </w:t>
      </w:r>
      <w:proofErr w:type="spellStart"/>
      <w:r w:rsidR="00E9689F" w:rsidRPr="007C1786">
        <w:rPr>
          <w:rFonts w:ascii="Century Gothic" w:hAnsi="Century Gothic" w:cs="Times New Roman"/>
          <w:color w:val="000000"/>
          <w:lang w:val="en-US"/>
        </w:rPr>
        <w:t>tiene</w:t>
      </w:r>
      <w:proofErr w:type="spellEnd"/>
      <w:r w:rsidR="00E9689F" w:rsidRPr="007C1786">
        <w:rPr>
          <w:rFonts w:ascii="Century Gothic" w:hAnsi="Century Gothic" w:cs="Times New Roman"/>
          <w:color w:val="000000"/>
          <w:lang w:val="en-US"/>
        </w:rPr>
        <w:t xml:space="preserve"> </w:t>
      </w:r>
      <w:proofErr w:type="spellStart"/>
      <w:r w:rsidR="00E9689F" w:rsidRPr="007C1786">
        <w:rPr>
          <w:rFonts w:ascii="Century Gothic" w:hAnsi="Century Gothic" w:cs="Times New Roman"/>
          <w:color w:val="000000"/>
          <w:lang w:val="en-US"/>
        </w:rPr>
        <w:t>como</w:t>
      </w:r>
      <w:proofErr w:type="spellEnd"/>
      <w:r w:rsidR="00E9689F" w:rsidRPr="007C1786">
        <w:rPr>
          <w:rFonts w:ascii="Century Gothic" w:hAnsi="Century Gothic" w:cs="Times New Roman"/>
          <w:color w:val="000000"/>
          <w:lang w:val="en-US"/>
        </w:rPr>
        <w:t xml:space="preserve"> principal </w:t>
      </w:r>
      <w:proofErr w:type="spellStart"/>
      <w:r w:rsidR="00E9689F" w:rsidRPr="007C1786">
        <w:rPr>
          <w:rFonts w:ascii="Century Gothic" w:hAnsi="Century Gothic" w:cs="Times New Roman"/>
          <w:color w:val="000000"/>
          <w:lang w:val="en-US"/>
        </w:rPr>
        <w:t>objetivo</w:t>
      </w:r>
      <w:proofErr w:type="spellEnd"/>
      <w:r w:rsidR="00E9689F" w:rsidRPr="007C1786">
        <w:rPr>
          <w:rFonts w:ascii="Century Gothic" w:hAnsi="Century Gothic" w:cs="Times New Roman"/>
          <w:color w:val="000000"/>
          <w:lang w:val="en-US"/>
        </w:rPr>
        <w:t xml:space="preserve"> </w:t>
      </w:r>
      <w:proofErr w:type="spellStart"/>
      <w:r w:rsidR="00E9689F" w:rsidRPr="007C1786">
        <w:rPr>
          <w:rFonts w:ascii="Century Gothic" w:hAnsi="Century Gothic" w:cs="Times New Roman"/>
          <w:color w:val="000000"/>
          <w:lang w:val="en-US"/>
        </w:rPr>
        <w:t>abstener</w:t>
      </w:r>
      <w:proofErr w:type="spellEnd"/>
      <w:r w:rsidR="00E9689F" w:rsidRPr="007C1786">
        <w:rPr>
          <w:rFonts w:ascii="Century Gothic" w:hAnsi="Century Gothic" w:cs="Times New Roman"/>
          <w:color w:val="000000"/>
          <w:lang w:val="en-US"/>
        </w:rPr>
        <w:t xml:space="preserve"> de </w:t>
      </w:r>
      <w:proofErr w:type="spellStart"/>
      <w:r w:rsidR="00E9689F" w:rsidRPr="007C1786">
        <w:rPr>
          <w:rFonts w:ascii="Century Gothic" w:hAnsi="Century Gothic" w:cs="Times New Roman"/>
          <w:color w:val="000000"/>
          <w:lang w:val="en-US"/>
        </w:rPr>
        <w:t>simulaciones</w:t>
      </w:r>
      <w:proofErr w:type="spellEnd"/>
      <w:r w:rsidR="00E9689F" w:rsidRPr="007C1786">
        <w:rPr>
          <w:rFonts w:ascii="Century Gothic" w:hAnsi="Century Gothic" w:cs="Times New Roman"/>
          <w:color w:val="000000"/>
          <w:lang w:val="en-US"/>
        </w:rPr>
        <w:t xml:space="preserve"> y </w:t>
      </w:r>
      <w:proofErr w:type="spellStart"/>
      <w:r w:rsidR="00E9689F" w:rsidRPr="007C1786">
        <w:rPr>
          <w:rFonts w:ascii="Century Gothic" w:hAnsi="Century Gothic" w:cs="Times New Roman"/>
          <w:color w:val="000000"/>
          <w:lang w:val="en-US"/>
        </w:rPr>
        <w:t>atenerse</w:t>
      </w:r>
      <w:proofErr w:type="spellEnd"/>
      <w:r w:rsidR="00E9689F" w:rsidRPr="007C1786">
        <w:rPr>
          <w:rFonts w:ascii="Century Gothic" w:hAnsi="Century Gothic" w:cs="Times New Roman"/>
          <w:color w:val="000000"/>
          <w:lang w:val="en-US"/>
        </w:rPr>
        <w:t xml:space="preserve"> de </w:t>
      </w:r>
      <w:proofErr w:type="spellStart"/>
      <w:r w:rsidR="00E9689F" w:rsidRPr="007C1786">
        <w:rPr>
          <w:rFonts w:ascii="Century Gothic" w:hAnsi="Century Gothic" w:cs="Times New Roman"/>
          <w:color w:val="000000"/>
          <w:lang w:val="en-US"/>
        </w:rPr>
        <w:t>manera</w:t>
      </w:r>
      <w:proofErr w:type="spellEnd"/>
      <w:r w:rsidR="00E9689F" w:rsidRPr="007C1786">
        <w:rPr>
          <w:rFonts w:ascii="Century Gothic" w:hAnsi="Century Gothic" w:cs="Times New Roman"/>
          <w:color w:val="000000"/>
          <w:lang w:val="en-US"/>
        </w:rPr>
        <w:t xml:space="preserve"> </w:t>
      </w:r>
      <w:proofErr w:type="spellStart"/>
      <w:r w:rsidR="00E9689F" w:rsidRPr="007C1786">
        <w:rPr>
          <w:rFonts w:ascii="Century Gothic" w:hAnsi="Century Gothic" w:cs="Times New Roman"/>
          <w:color w:val="000000"/>
          <w:lang w:val="en-US"/>
        </w:rPr>
        <w:t>precisa</w:t>
      </w:r>
      <w:proofErr w:type="spellEnd"/>
      <w:r w:rsidR="00E9689F" w:rsidRPr="007C1786">
        <w:rPr>
          <w:rFonts w:ascii="Century Gothic" w:hAnsi="Century Gothic" w:cs="Times New Roman"/>
          <w:color w:val="000000"/>
          <w:lang w:val="en-US"/>
        </w:rPr>
        <w:t xml:space="preserve"> a </w:t>
      </w:r>
      <w:proofErr w:type="spellStart"/>
      <w:r w:rsidR="00E9689F" w:rsidRPr="007C1786">
        <w:rPr>
          <w:rFonts w:ascii="Century Gothic" w:hAnsi="Century Gothic" w:cs="Times New Roman"/>
          <w:color w:val="000000"/>
          <w:lang w:val="en-US"/>
        </w:rPr>
        <w:t>las</w:t>
      </w:r>
      <w:proofErr w:type="spellEnd"/>
      <w:r w:rsidR="00E9689F" w:rsidRPr="007C1786">
        <w:rPr>
          <w:rFonts w:ascii="Century Gothic" w:hAnsi="Century Gothic" w:cs="Times New Roman"/>
          <w:color w:val="000000"/>
          <w:lang w:val="en-US"/>
        </w:rPr>
        <w:t xml:space="preserve"> </w:t>
      </w:r>
      <w:proofErr w:type="spellStart"/>
      <w:r w:rsidR="00E9689F" w:rsidRPr="007C1786">
        <w:rPr>
          <w:rFonts w:ascii="Century Gothic" w:hAnsi="Century Gothic" w:cs="Times New Roman"/>
          <w:color w:val="000000"/>
          <w:lang w:val="en-US"/>
        </w:rPr>
        <w:t>delimitaciones</w:t>
      </w:r>
      <w:proofErr w:type="spellEnd"/>
      <w:r w:rsidR="00E9689F" w:rsidRPr="007C1786">
        <w:rPr>
          <w:rFonts w:ascii="Century Gothic" w:hAnsi="Century Gothic" w:cs="Times New Roman"/>
          <w:color w:val="000000"/>
          <w:lang w:val="en-US"/>
        </w:rPr>
        <w:t xml:space="preserve"> </w:t>
      </w:r>
      <w:proofErr w:type="spellStart"/>
      <w:r w:rsidR="00E9689F" w:rsidRPr="007C1786">
        <w:rPr>
          <w:rFonts w:ascii="Century Gothic" w:hAnsi="Century Gothic" w:cs="Times New Roman"/>
          <w:color w:val="000000"/>
          <w:lang w:val="en-US"/>
        </w:rPr>
        <w:t>impuestas</w:t>
      </w:r>
      <w:proofErr w:type="spellEnd"/>
      <w:r w:rsidR="00E9689F" w:rsidRPr="007C1786">
        <w:rPr>
          <w:rFonts w:ascii="Century Gothic" w:hAnsi="Century Gothic" w:cs="Times New Roman"/>
          <w:color w:val="000000"/>
          <w:lang w:val="en-US"/>
        </w:rPr>
        <w:t xml:space="preserve"> </w:t>
      </w:r>
      <w:proofErr w:type="spellStart"/>
      <w:r w:rsidR="00E9689F" w:rsidRPr="007C1786">
        <w:rPr>
          <w:rFonts w:ascii="Century Gothic" w:hAnsi="Century Gothic" w:cs="Times New Roman"/>
          <w:color w:val="000000"/>
          <w:lang w:val="en-US"/>
        </w:rPr>
        <w:t>por</w:t>
      </w:r>
      <w:proofErr w:type="spellEnd"/>
      <w:r w:rsidR="00E9689F" w:rsidRPr="007C1786">
        <w:rPr>
          <w:rFonts w:ascii="Century Gothic" w:hAnsi="Century Gothic" w:cs="Times New Roman"/>
          <w:color w:val="000000"/>
          <w:lang w:val="en-US"/>
        </w:rPr>
        <w:t xml:space="preserve"> el </w:t>
      </w:r>
      <w:proofErr w:type="spellStart"/>
      <w:r w:rsidR="00E9689F" w:rsidRPr="007C1786">
        <w:rPr>
          <w:rFonts w:ascii="Century Gothic" w:hAnsi="Century Gothic" w:cs="Times New Roman"/>
          <w:color w:val="000000"/>
          <w:lang w:val="en-US"/>
        </w:rPr>
        <w:t>pacto</w:t>
      </w:r>
      <w:proofErr w:type="spellEnd"/>
      <w:r w:rsidR="00E9689F" w:rsidRPr="007C1786">
        <w:rPr>
          <w:rFonts w:ascii="Century Gothic" w:hAnsi="Century Gothic" w:cs="Times New Roman"/>
          <w:color w:val="000000"/>
          <w:lang w:val="en-US"/>
        </w:rPr>
        <w:t xml:space="preserve"> federal y la division de </w:t>
      </w:r>
      <w:proofErr w:type="spellStart"/>
      <w:r w:rsidR="00E9689F" w:rsidRPr="007C1786">
        <w:rPr>
          <w:rFonts w:ascii="Century Gothic" w:hAnsi="Century Gothic" w:cs="Times New Roman"/>
          <w:color w:val="000000"/>
          <w:lang w:val="en-US"/>
        </w:rPr>
        <w:t>poderes</w:t>
      </w:r>
      <w:proofErr w:type="spellEnd"/>
      <w:r w:rsidR="00E9689F" w:rsidRPr="007C1786">
        <w:rPr>
          <w:rFonts w:ascii="Century Gothic" w:hAnsi="Century Gothic" w:cs="Times New Roman"/>
          <w:color w:val="000000"/>
          <w:lang w:val="en-US"/>
        </w:rPr>
        <w:t xml:space="preserve">, </w:t>
      </w:r>
      <w:proofErr w:type="spellStart"/>
      <w:r w:rsidR="00E9689F" w:rsidRPr="007C1786">
        <w:rPr>
          <w:rFonts w:ascii="Century Gothic" w:hAnsi="Century Gothic" w:cs="Times New Roman"/>
          <w:color w:val="000000"/>
          <w:lang w:val="en-US"/>
        </w:rPr>
        <w:t>respetando</w:t>
      </w:r>
      <w:proofErr w:type="spellEnd"/>
      <w:r w:rsidR="00E9689F" w:rsidRPr="007C1786">
        <w:rPr>
          <w:rFonts w:ascii="Century Gothic" w:hAnsi="Century Gothic" w:cs="Times New Roman"/>
          <w:color w:val="000000"/>
          <w:lang w:val="en-US"/>
        </w:rPr>
        <w:t xml:space="preserve"> de </w:t>
      </w:r>
      <w:proofErr w:type="spellStart"/>
      <w:r w:rsidR="00E9689F" w:rsidRPr="007C1786">
        <w:rPr>
          <w:rFonts w:ascii="Century Gothic" w:hAnsi="Century Gothic" w:cs="Times New Roman"/>
          <w:color w:val="000000"/>
          <w:lang w:val="en-US"/>
        </w:rPr>
        <w:t>esta</w:t>
      </w:r>
      <w:proofErr w:type="spellEnd"/>
      <w:r w:rsidR="00E9689F" w:rsidRPr="007C1786">
        <w:rPr>
          <w:rFonts w:ascii="Century Gothic" w:hAnsi="Century Gothic" w:cs="Times New Roman"/>
          <w:color w:val="000000"/>
          <w:lang w:val="en-US"/>
        </w:rPr>
        <w:t xml:space="preserve"> forma </w:t>
      </w:r>
      <w:proofErr w:type="spellStart"/>
      <w:r w:rsidR="00E9689F" w:rsidRPr="007C1786">
        <w:rPr>
          <w:rFonts w:ascii="Century Gothic" w:hAnsi="Century Gothic" w:cs="Times New Roman"/>
          <w:color w:val="000000"/>
          <w:lang w:val="en-US"/>
        </w:rPr>
        <w:t>las</w:t>
      </w:r>
      <w:proofErr w:type="spellEnd"/>
      <w:r w:rsidR="00E9689F" w:rsidRPr="007C1786">
        <w:rPr>
          <w:rFonts w:ascii="Century Gothic" w:hAnsi="Century Gothic" w:cs="Times New Roman"/>
          <w:color w:val="000000"/>
          <w:lang w:val="en-US"/>
        </w:rPr>
        <w:t xml:space="preserve"> </w:t>
      </w:r>
      <w:proofErr w:type="spellStart"/>
      <w:r w:rsidR="00E9689F" w:rsidRPr="007C1786">
        <w:rPr>
          <w:rFonts w:ascii="Century Gothic" w:hAnsi="Century Gothic" w:cs="Times New Roman"/>
          <w:color w:val="000000"/>
          <w:lang w:val="en-US"/>
        </w:rPr>
        <w:t>atribuciones</w:t>
      </w:r>
      <w:proofErr w:type="spellEnd"/>
      <w:r w:rsidR="00E9689F" w:rsidRPr="007C1786">
        <w:rPr>
          <w:rFonts w:ascii="Century Gothic" w:hAnsi="Century Gothic" w:cs="Times New Roman"/>
          <w:color w:val="000000"/>
          <w:lang w:val="en-US"/>
        </w:rPr>
        <w:t xml:space="preserve"> y </w:t>
      </w:r>
      <w:proofErr w:type="spellStart"/>
      <w:r w:rsidR="00E9689F" w:rsidRPr="007C1786">
        <w:rPr>
          <w:rFonts w:ascii="Century Gothic" w:hAnsi="Century Gothic" w:cs="Times New Roman"/>
          <w:color w:val="000000"/>
          <w:lang w:val="en-US"/>
        </w:rPr>
        <w:t>facultades</w:t>
      </w:r>
      <w:proofErr w:type="spellEnd"/>
      <w:r w:rsidR="00E9689F" w:rsidRPr="007C1786">
        <w:rPr>
          <w:rFonts w:ascii="Century Gothic" w:hAnsi="Century Gothic" w:cs="Times New Roman"/>
          <w:color w:val="000000"/>
          <w:lang w:val="en-US"/>
        </w:rPr>
        <w:t xml:space="preserve"> </w:t>
      </w:r>
      <w:proofErr w:type="spellStart"/>
      <w:r w:rsidR="00E9689F" w:rsidRPr="007C1786">
        <w:rPr>
          <w:rFonts w:ascii="Century Gothic" w:hAnsi="Century Gothic" w:cs="Times New Roman"/>
          <w:color w:val="000000"/>
          <w:lang w:val="en-US"/>
        </w:rPr>
        <w:t>legales</w:t>
      </w:r>
      <w:proofErr w:type="spellEnd"/>
      <w:r w:rsidR="00E9689F" w:rsidRPr="007C1786">
        <w:rPr>
          <w:rFonts w:ascii="Century Gothic" w:hAnsi="Century Gothic" w:cs="Times New Roman"/>
          <w:color w:val="000000"/>
          <w:lang w:val="en-US"/>
        </w:rPr>
        <w:t xml:space="preserve"> </w:t>
      </w:r>
      <w:proofErr w:type="spellStart"/>
      <w:r w:rsidR="00E9689F" w:rsidRPr="007C1786">
        <w:rPr>
          <w:rFonts w:ascii="Century Gothic" w:hAnsi="Century Gothic" w:cs="Times New Roman"/>
          <w:color w:val="000000"/>
          <w:lang w:val="en-US"/>
        </w:rPr>
        <w:t>que</w:t>
      </w:r>
      <w:proofErr w:type="spellEnd"/>
      <w:r w:rsidR="00E9689F" w:rsidRPr="007C1786">
        <w:rPr>
          <w:rFonts w:ascii="Century Gothic" w:hAnsi="Century Gothic" w:cs="Times New Roman"/>
          <w:color w:val="000000"/>
          <w:lang w:val="en-US"/>
        </w:rPr>
        <w:t xml:space="preserve"> </w:t>
      </w:r>
      <w:proofErr w:type="spellStart"/>
      <w:r w:rsidR="00E9689F" w:rsidRPr="007C1786">
        <w:rPr>
          <w:rFonts w:ascii="Century Gothic" w:hAnsi="Century Gothic" w:cs="Times New Roman"/>
          <w:color w:val="000000"/>
          <w:lang w:val="en-US"/>
        </w:rPr>
        <w:t>cada</w:t>
      </w:r>
      <w:proofErr w:type="spellEnd"/>
      <w:r w:rsidR="00E9689F" w:rsidRPr="007C1786">
        <w:rPr>
          <w:rFonts w:ascii="Century Gothic" w:hAnsi="Century Gothic" w:cs="Times New Roman"/>
          <w:color w:val="000000"/>
          <w:lang w:val="en-US"/>
        </w:rPr>
        <w:t xml:space="preserve"> </w:t>
      </w:r>
      <w:proofErr w:type="spellStart"/>
      <w:r w:rsidR="00E9689F" w:rsidRPr="007C1786">
        <w:rPr>
          <w:rFonts w:ascii="Century Gothic" w:hAnsi="Century Gothic" w:cs="Times New Roman"/>
          <w:color w:val="000000"/>
          <w:lang w:val="en-US"/>
        </w:rPr>
        <w:t>una</w:t>
      </w:r>
      <w:proofErr w:type="spellEnd"/>
      <w:r w:rsidR="00E9689F" w:rsidRPr="007C1786">
        <w:rPr>
          <w:rFonts w:ascii="Century Gothic" w:hAnsi="Century Gothic" w:cs="Times New Roman"/>
          <w:color w:val="000000"/>
          <w:lang w:val="en-US"/>
        </w:rPr>
        <w:t xml:space="preserve"> de </w:t>
      </w:r>
      <w:proofErr w:type="spellStart"/>
      <w:r w:rsidR="00E9689F" w:rsidRPr="007C1786">
        <w:rPr>
          <w:rFonts w:ascii="Century Gothic" w:hAnsi="Century Gothic" w:cs="Times New Roman"/>
          <w:color w:val="000000"/>
          <w:lang w:val="en-US"/>
        </w:rPr>
        <w:t>las</w:t>
      </w:r>
      <w:proofErr w:type="spellEnd"/>
      <w:r w:rsidR="00E9689F" w:rsidRPr="007C1786">
        <w:rPr>
          <w:rFonts w:ascii="Century Gothic" w:hAnsi="Century Gothic" w:cs="Times New Roman"/>
          <w:color w:val="000000"/>
          <w:lang w:val="en-US"/>
        </w:rPr>
        <w:t xml:space="preserve"> </w:t>
      </w:r>
      <w:proofErr w:type="spellStart"/>
      <w:r w:rsidR="00E9689F" w:rsidRPr="007C1786">
        <w:rPr>
          <w:rFonts w:ascii="Century Gothic" w:hAnsi="Century Gothic" w:cs="Times New Roman"/>
          <w:color w:val="000000"/>
          <w:lang w:val="en-US"/>
        </w:rPr>
        <w:t>entidades</w:t>
      </w:r>
      <w:proofErr w:type="spellEnd"/>
      <w:r w:rsidR="00E9689F" w:rsidRPr="007C1786">
        <w:rPr>
          <w:rFonts w:ascii="Century Gothic" w:hAnsi="Century Gothic" w:cs="Times New Roman"/>
          <w:color w:val="000000"/>
          <w:lang w:val="en-US"/>
        </w:rPr>
        <w:t xml:space="preserve"> </w:t>
      </w:r>
      <w:proofErr w:type="spellStart"/>
      <w:r w:rsidR="00E9689F" w:rsidRPr="007C1786">
        <w:rPr>
          <w:rFonts w:ascii="Century Gothic" w:hAnsi="Century Gothic" w:cs="Times New Roman"/>
          <w:color w:val="000000"/>
          <w:lang w:val="en-US"/>
        </w:rPr>
        <w:t>federativas</w:t>
      </w:r>
      <w:proofErr w:type="spellEnd"/>
      <w:r w:rsidRPr="007C1786">
        <w:rPr>
          <w:rFonts w:ascii="Century Gothic" w:hAnsi="Century Gothic" w:cs="Times New Roman"/>
          <w:color w:val="000000"/>
          <w:lang w:val="en-US"/>
        </w:rPr>
        <w:t xml:space="preserve"> </w:t>
      </w:r>
      <w:proofErr w:type="spellStart"/>
      <w:r w:rsidRPr="007C1786">
        <w:rPr>
          <w:rFonts w:ascii="Century Gothic" w:hAnsi="Century Gothic" w:cs="Times New Roman"/>
          <w:color w:val="000000"/>
          <w:lang w:val="en-US"/>
        </w:rPr>
        <w:t>tiene</w:t>
      </w:r>
      <w:proofErr w:type="spellEnd"/>
      <w:r w:rsidR="00E9689F" w:rsidRPr="007C1786">
        <w:rPr>
          <w:rFonts w:ascii="Century Gothic" w:hAnsi="Century Gothic" w:cs="Times New Roman"/>
          <w:color w:val="000000"/>
          <w:lang w:val="en-US"/>
        </w:rPr>
        <w:t>.</w:t>
      </w:r>
    </w:p>
    <w:p w14:paraId="106FA7A7" w14:textId="7B7154F6" w:rsidR="003F0A96" w:rsidRPr="007C1786" w:rsidRDefault="005C63D8" w:rsidP="007C1786">
      <w:pPr>
        <w:widowControl w:val="0"/>
        <w:autoSpaceDE w:val="0"/>
        <w:autoSpaceDN w:val="0"/>
        <w:adjustRightInd w:val="0"/>
        <w:spacing w:after="240" w:line="276" w:lineRule="auto"/>
        <w:jc w:val="both"/>
        <w:rPr>
          <w:rFonts w:ascii="Century Gothic" w:hAnsi="Century Gothic" w:cs="Times Roman"/>
          <w:color w:val="000000"/>
          <w:lang w:val="en-US"/>
        </w:rPr>
      </w:pPr>
      <w:r w:rsidRPr="007C1786">
        <w:rPr>
          <w:rFonts w:ascii="Century Gothic" w:hAnsi="Century Gothic" w:cs="Times New Roman"/>
          <w:color w:val="000000"/>
          <w:lang w:val="en-US"/>
        </w:rPr>
        <w:t xml:space="preserve">En el </w:t>
      </w:r>
      <w:proofErr w:type="spellStart"/>
      <w:r w:rsidRPr="007C1786">
        <w:rPr>
          <w:rFonts w:ascii="Century Gothic" w:hAnsi="Century Gothic" w:cs="Times New Roman"/>
          <w:color w:val="000000"/>
          <w:lang w:val="en-US"/>
        </w:rPr>
        <w:t>documento</w:t>
      </w:r>
      <w:proofErr w:type="spellEnd"/>
      <w:r w:rsidRPr="007C1786">
        <w:rPr>
          <w:rFonts w:ascii="Century Gothic" w:hAnsi="Century Gothic" w:cs="Times New Roman"/>
          <w:color w:val="000000"/>
          <w:lang w:val="en-US"/>
        </w:rPr>
        <w:t>, s</w:t>
      </w:r>
      <w:r w:rsidR="003F0A96" w:rsidRPr="007C1786">
        <w:rPr>
          <w:rFonts w:ascii="Century Gothic" w:hAnsi="Century Gothic" w:cs="Times New Roman"/>
          <w:color w:val="000000"/>
          <w:lang w:val="en-US"/>
        </w:rPr>
        <w:t xml:space="preserve">e </w:t>
      </w:r>
      <w:proofErr w:type="spellStart"/>
      <w:r w:rsidR="003F0A96" w:rsidRPr="007C1786">
        <w:rPr>
          <w:rFonts w:ascii="Century Gothic" w:hAnsi="Century Gothic" w:cs="Times New Roman"/>
          <w:color w:val="000000"/>
          <w:lang w:val="en-US"/>
        </w:rPr>
        <w:t>describirse</w:t>
      </w:r>
      <w:proofErr w:type="spellEnd"/>
      <w:r w:rsidR="003F0A96" w:rsidRPr="007C1786">
        <w:rPr>
          <w:rFonts w:ascii="Century Gothic" w:hAnsi="Century Gothic" w:cs="Times New Roman"/>
          <w:color w:val="000000"/>
          <w:lang w:val="en-US"/>
        </w:rPr>
        <w:t xml:space="preserve"> el </w:t>
      </w:r>
      <w:proofErr w:type="spellStart"/>
      <w:r w:rsidR="003F0A96" w:rsidRPr="007C1786">
        <w:rPr>
          <w:rFonts w:ascii="Century Gothic" w:hAnsi="Century Gothic" w:cs="Times New Roman"/>
          <w:color w:val="000000"/>
          <w:lang w:val="en-US"/>
        </w:rPr>
        <w:t>crecimiento</w:t>
      </w:r>
      <w:proofErr w:type="spellEnd"/>
      <w:r w:rsidR="003F0A96" w:rsidRPr="007C1786">
        <w:rPr>
          <w:rFonts w:ascii="Century Gothic" w:hAnsi="Century Gothic" w:cs="Times New Roman"/>
          <w:color w:val="000000"/>
          <w:lang w:val="en-US"/>
        </w:rPr>
        <w:t xml:space="preserve"> de los </w:t>
      </w:r>
      <w:proofErr w:type="spellStart"/>
      <w:r w:rsidR="003F0A96" w:rsidRPr="007C1786">
        <w:rPr>
          <w:rFonts w:ascii="Century Gothic" w:hAnsi="Century Gothic" w:cs="Times New Roman"/>
          <w:color w:val="000000"/>
          <w:lang w:val="en-US"/>
        </w:rPr>
        <w:t>grupos</w:t>
      </w:r>
      <w:proofErr w:type="spellEnd"/>
      <w:r w:rsidR="003F0A96" w:rsidRPr="007C1786">
        <w:rPr>
          <w:rFonts w:ascii="Century Gothic" w:hAnsi="Century Gothic" w:cs="Times New Roman"/>
          <w:color w:val="000000"/>
          <w:lang w:val="en-US"/>
        </w:rPr>
        <w:t xml:space="preserve"> </w:t>
      </w:r>
      <w:proofErr w:type="spellStart"/>
      <w:r w:rsidR="003F0A96" w:rsidRPr="007C1786">
        <w:rPr>
          <w:rFonts w:ascii="Century Gothic" w:hAnsi="Century Gothic" w:cs="Times New Roman"/>
          <w:color w:val="000000"/>
          <w:lang w:val="en-US"/>
        </w:rPr>
        <w:t>ilegales</w:t>
      </w:r>
      <w:proofErr w:type="spellEnd"/>
      <w:r w:rsidR="003F0A96" w:rsidRPr="007C1786">
        <w:rPr>
          <w:rFonts w:ascii="Century Gothic" w:hAnsi="Century Gothic" w:cs="Times New Roman"/>
          <w:color w:val="000000"/>
          <w:lang w:val="en-US"/>
        </w:rPr>
        <w:t xml:space="preserve"> y de </w:t>
      </w:r>
      <w:proofErr w:type="spellStart"/>
      <w:r w:rsidR="003F0A96" w:rsidRPr="007C1786">
        <w:rPr>
          <w:rFonts w:ascii="Century Gothic" w:hAnsi="Century Gothic" w:cs="Times New Roman"/>
          <w:color w:val="000000"/>
          <w:lang w:val="en-US"/>
        </w:rPr>
        <w:t>las</w:t>
      </w:r>
      <w:proofErr w:type="spellEnd"/>
      <w:r w:rsidR="003F0A96" w:rsidRPr="007C1786">
        <w:rPr>
          <w:rFonts w:ascii="Century Gothic" w:hAnsi="Century Gothic" w:cs="Times New Roman"/>
          <w:color w:val="000000"/>
          <w:lang w:val="en-US"/>
        </w:rPr>
        <w:t xml:space="preserve"> </w:t>
      </w:r>
      <w:proofErr w:type="spellStart"/>
      <w:r w:rsidR="003F0A96" w:rsidRPr="007C1786">
        <w:rPr>
          <w:rFonts w:ascii="Century Gothic" w:hAnsi="Century Gothic" w:cs="Times New Roman"/>
          <w:color w:val="000000"/>
          <w:lang w:val="en-US"/>
        </w:rPr>
        <w:t>acciones</w:t>
      </w:r>
      <w:proofErr w:type="spellEnd"/>
      <w:r w:rsidR="003F0A96" w:rsidRPr="007C1786">
        <w:rPr>
          <w:rFonts w:ascii="Century Gothic" w:hAnsi="Century Gothic" w:cs="Times New Roman"/>
          <w:color w:val="000000"/>
          <w:lang w:val="en-US"/>
        </w:rPr>
        <w:t xml:space="preserve"> </w:t>
      </w:r>
      <w:proofErr w:type="spellStart"/>
      <w:r w:rsidR="003F0A96" w:rsidRPr="007C1786">
        <w:rPr>
          <w:rFonts w:ascii="Century Gothic" w:hAnsi="Century Gothic" w:cs="Times New Roman"/>
          <w:color w:val="000000"/>
          <w:lang w:val="en-US"/>
        </w:rPr>
        <w:t>cometidas</w:t>
      </w:r>
      <w:proofErr w:type="spellEnd"/>
      <w:r w:rsidR="003F0A96" w:rsidRPr="007C1786">
        <w:rPr>
          <w:rFonts w:ascii="Century Gothic" w:hAnsi="Century Gothic" w:cs="Times New Roman"/>
          <w:color w:val="000000"/>
          <w:lang w:val="en-US"/>
        </w:rPr>
        <w:t xml:space="preserve"> </w:t>
      </w:r>
      <w:proofErr w:type="spellStart"/>
      <w:r w:rsidR="003F0A96" w:rsidRPr="007C1786">
        <w:rPr>
          <w:rFonts w:ascii="Century Gothic" w:hAnsi="Century Gothic" w:cs="Times New Roman"/>
          <w:color w:val="000000"/>
          <w:lang w:val="en-US"/>
        </w:rPr>
        <w:t>por</w:t>
      </w:r>
      <w:proofErr w:type="spellEnd"/>
      <w:r w:rsidR="003F0A96" w:rsidRPr="007C1786">
        <w:rPr>
          <w:rFonts w:ascii="Century Gothic" w:hAnsi="Century Gothic" w:cs="Times New Roman"/>
          <w:color w:val="000000"/>
          <w:lang w:val="en-US"/>
        </w:rPr>
        <w:t xml:space="preserve"> los </w:t>
      </w:r>
      <w:proofErr w:type="spellStart"/>
      <w:r w:rsidR="003F0A96" w:rsidRPr="007C1786">
        <w:rPr>
          <w:rFonts w:ascii="Century Gothic" w:hAnsi="Century Gothic" w:cs="Times New Roman"/>
          <w:color w:val="000000"/>
          <w:lang w:val="en-US"/>
        </w:rPr>
        <w:t>mismos</w:t>
      </w:r>
      <w:proofErr w:type="spellEnd"/>
      <w:r w:rsidR="003F0A96" w:rsidRPr="007C1786">
        <w:rPr>
          <w:rFonts w:ascii="Century Gothic" w:hAnsi="Century Gothic" w:cs="Times New Roman"/>
          <w:color w:val="000000"/>
          <w:lang w:val="en-US"/>
        </w:rPr>
        <w:t xml:space="preserve">, </w:t>
      </w:r>
      <w:proofErr w:type="spellStart"/>
      <w:r w:rsidR="003F0A96" w:rsidRPr="007C1786">
        <w:rPr>
          <w:rFonts w:ascii="Century Gothic" w:hAnsi="Century Gothic" w:cs="Times New Roman"/>
          <w:color w:val="000000"/>
          <w:lang w:val="en-US"/>
        </w:rPr>
        <w:t>traducidas</w:t>
      </w:r>
      <w:proofErr w:type="spellEnd"/>
      <w:r w:rsidR="003F0A96" w:rsidRPr="007C1786">
        <w:rPr>
          <w:rFonts w:ascii="Century Gothic" w:hAnsi="Century Gothic" w:cs="Times New Roman"/>
          <w:color w:val="000000"/>
          <w:lang w:val="en-US"/>
        </w:rPr>
        <w:t xml:space="preserve"> en </w:t>
      </w:r>
      <w:proofErr w:type="spellStart"/>
      <w:r w:rsidR="003F0A96" w:rsidRPr="007C1786">
        <w:rPr>
          <w:rFonts w:ascii="Century Gothic" w:hAnsi="Century Gothic" w:cs="Times New Roman"/>
          <w:color w:val="000000"/>
          <w:lang w:val="en-US"/>
        </w:rPr>
        <w:t>asesinatos</w:t>
      </w:r>
      <w:proofErr w:type="spellEnd"/>
      <w:r w:rsidR="003F0A96" w:rsidRPr="007C1786">
        <w:rPr>
          <w:rFonts w:ascii="Century Gothic" w:hAnsi="Century Gothic" w:cs="Times New Roman"/>
          <w:color w:val="000000"/>
          <w:lang w:val="en-US"/>
        </w:rPr>
        <w:t xml:space="preserve">, </w:t>
      </w:r>
      <w:proofErr w:type="spellStart"/>
      <w:r w:rsidR="003F0A96" w:rsidRPr="007C1786">
        <w:rPr>
          <w:rFonts w:ascii="Century Gothic" w:hAnsi="Century Gothic" w:cs="Times New Roman"/>
          <w:color w:val="000000"/>
          <w:lang w:val="en-US"/>
        </w:rPr>
        <w:t>desplazamientos</w:t>
      </w:r>
      <w:proofErr w:type="spellEnd"/>
      <w:r w:rsidR="003F0A96" w:rsidRPr="007C1786">
        <w:rPr>
          <w:rFonts w:ascii="Century Gothic" w:hAnsi="Century Gothic" w:cs="Times New Roman"/>
          <w:color w:val="000000"/>
          <w:lang w:val="en-US"/>
        </w:rPr>
        <w:t xml:space="preserve"> y </w:t>
      </w:r>
      <w:proofErr w:type="spellStart"/>
      <w:r w:rsidR="003F0A96" w:rsidRPr="007C1786">
        <w:rPr>
          <w:rFonts w:ascii="Century Gothic" w:hAnsi="Century Gothic" w:cs="Times New Roman"/>
          <w:color w:val="000000"/>
          <w:lang w:val="en-US"/>
        </w:rPr>
        <w:t>ataques</w:t>
      </w:r>
      <w:proofErr w:type="spellEnd"/>
      <w:r w:rsidR="003F0A96" w:rsidRPr="007C1786">
        <w:rPr>
          <w:rFonts w:ascii="Century Gothic" w:hAnsi="Century Gothic" w:cs="Times New Roman"/>
          <w:color w:val="000000"/>
          <w:lang w:val="en-US"/>
        </w:rPr>
        <w:t xml:space="preserve"> a la </w:t>
      </w:r>
      <w:proofErr w:type="spellStart"/>
      <w:r w:rsidR="003F0A96" w:rsidRPr="007C1786">
        <w:rPr>
          <w:rFonts w:ascii="Century Gothic" w:hAnsi="Century Gothic" w:cs="Times New Roman"/>
          <w:color w:val="000000"/>
          <w:lang w:val="en-US"/>
        </w:rPr>
        <w:t>vida</w:t>
      </w:r>
      <w:proofErr w:type="spellEnd"/>
      <w:r w:rsidR="003F0A96" w:rsidRPr="007C1786">
        <w:rPr>
          <w:rFonts w:ascii="Century Gothic" w:hAnsi="Century Gothic" w:cs="Times New Roman"/>
          <w:color w:val="000000"/>
          <w:lang w:val="en-US"/>
        </w:rPr>
        <w:t xml:space="preserve"> </w:t>
      </w:r>
      <w:proofErr w:type="spellStart"/>
      <w:r w:rsidR="003F0A96" w:rsidRPr="007C1786">
        <w:rPr>
          <w:rFonts w:ascii="Century Gothic" w:hAnsi="Century Gothic" w:cs="Times New Roman"/>
          <w:color w:val="000000"/>
          <w:lang w:val="en-US"/>
        </w:rPr>
        <w:t>nacional</w:t>
      </w:r>
      <w:proofErr w:type="spellEnd"/>
      <w:r w:rsidR="007032E0" w:rsidRPr="007C1786">
        <w:rPr>
          <w:rFonts w:ascii="Century Gothic" w:hAnsi="Century Gothic" w:cs="Times New Roman"/>
          <w:color w:val="000000"/>
          <w:lang w:val="en-US"/>
        </w:rPr>
        <w:t>,</w:t>
      </w:r>
      <w:r w:rsidR="003F0A96" w:rsidRPr="007C1786">
        <w:rPr>
          <w:rFonts w:ascii="Century Gothic" w:hAnsi="Century Gothic" w:cs="Times New Roman"/>
          <w:color w:val="000000"/>
          <w:lang w:val="en-US"/>
        </w:rPr>
        <w:t xml:space="preserve"> se </w:t>
      </w:r>
      <w:proofErr w:type="spellStart"/>
      <w:r w:rsidR="003F0A96" w:rsidRPr="007C1786">
        <w:rPr>
          <w:rFonts w:ascii="Century Gothic" w:hAnsi="Century Gothic" w:cs="Times New Roman"/>
          <w:color w:val="000000"/>
          <w:lang w:val="en-US"/>
        </w:rPr>
        <w:t>afirma</w:t>
      </w:r>
      <w:proofErr w:type="spellEnd"/>
      <w:r w:rsidR="003F0A96" w:rsidRPr="007C1786">
        <w:rPr>
          <w:rFonts w:ascii="Century Gothic" w:hAnsi="Century Gothic" w:cs="Times New Roman"/>
          <w:color w:val="000000"/>
          <w:lang w:val="en-US"/>
        </w:rPr>
        <w:t xml:space="preserve"> </w:t>
      </w:r>
      <w:proofErr w:type="spellStart"/>
      <w:r w:rsidR="003F0A96" w:rsidRPr="007C1786">
        <w:rPr>
          <w:rFonts w:ascii="Century Gothic" w:hAnsi="Century Gothic" w:cs="Times New Roman"/>
          <w:color w:val="000000"/>
          <w:lang w:val="en-US"/>
        </w:rPr>
        <w:t>que</w:t>
      </w:r>
      <w:proofErr w:type="spellEnd"/>
      <w:r w:rsidR="003F0A96" w:rsidRPr="007C1786">
        <w:rPr>
          <w:rFonts w:ascii="Century Gothic" w:hAnsi="Century Gothic" w:cs="Times New Roman"/>
          <w:color w:val="000000"/>
          <w:lang w:val="en-US"/>
        </w:rPr>
        <w:t xml:space="preserve"> </w:t>
      </w:r>
      <w:proofErr w:type="spellStart"/>
      <w:r w:rsidR="003F0A96" w:rsidRPr="007C1786">
        <w:rPr>
          <w:rFonts w:ascii="Century Gothic" w:hAnsi="Century Gothic" w:cs="Times New Roman"/>
          <w:color w:val="000000"/>
          <w:lang w:val="en-US"/>
        </w:rPr>
        <w:t>durante</w:t>
      </w:r>
      <w:proofErr w:type="spellEnd"/>
      <w:r w:rsidR="003F0A96" w:rsidRPr="007C1786">
        <w:rPr>
          <w:rFonts w:ascii="Century Gothic" w:hAnsi="Century Gothic" w:cs="Times New Roman"/>
          <w:color w:val="000000"/>
          <w:lang w:val="en-US"/>
        </w:rPr>
        <w:t xml:space="preserve"> el </w:t>
      </w:r>
      <w:proofErr w:type="spellStart"/>
      <w:r w:rsidR="008657CB">
        <w:rPr>
          <w:rFonts w:ascii="Century Gothic" w:hAnsi="Century Gothic" w:cs="Times New Roman"/>
          <w:color w:val="000000"/>
          <w:lang w:val="en-US"/>
        </w:rPr>
        <w:t>perí</w:t>
      </w:r>
      <w:r w:rsidR="008657CB" w:rsidRPr="007C1786">
        <w:rPr>
          <w:rFonts w:ascii="Century Gothic" w:hAnsi="Century Gothic" w:cs="Times New Roman"/>
          <w:color w:val="000000"/>
          <w:lang w:val="en-US"/>
        </w:rPr>
        <w:t>od</w:t>
      </w:r>
      <w:r w:rsidR="008657CB">
        <w:rPr>
          <w:rFonts w:ascii="Century Gothic" w:hAnsi="Century Gothic" w:cs="Times New Roman"/>
          <w:color w:val="000000"/>
          <w:lang w:val="en-US"/>
        </w:rPr>
        <w:t>o</w:t>
      </w:r>
      <w:proofErr w:type="spellEnd"/>
      <w:r w:rsidR="003F0A96" w:rsidRPr="007C1786">
        <w:rPr>
          <w:rFonts w:ascii="Century Gothic" w:hAnsi="Century Gothic" w:cs="Times New Roman"/>
          <w:color w:val="000000"/>
          <w:lang w:val="en-US"/>
        </w:rPr>
        <w:t xml:space="preserve"> de 2006 a </w:t>
      </w:r>
      <w:r w:rsidR="008657CB" w:rsidRPr="007C1786">
        <w:rPr>
          <w:rFonts w:ascii="Century Gothic" w:hAnsi="Century Gothic" w:cs="Times New Roman"/>
          <w:color w:val="000000"/>
          <w:lang w:val="en-US"/>
        </w:rPr>
        <w:t>2018 los</w:t>
      </w:r>
      <w:r w:rsidR="007032E0" w:rsidRPr="007C1786">
        <w:rPr>
          <w:rFonts w:ascii="Century Gothic" w:hAnsi="Century Gothic" w:cs="Times New Roman"/>
          <w:color w:val="000000"/>
          <w:lang w:val="en-US"/>
        </w:rPr>
        <w:t xml:space="preserve"> </w:t>
      </w:r>
      <w:proofErr w:type="spellStart"/>
      <w:r w:rsidR="007032E0" w:rsidRPr="007C1786">
        <w:rPr>
          <w:rFonts w:ascii="Century Gothic" w:hAnsi="Century Gothic" w:cs="Times New Roman"/>
          <w:color w:val="000000"/>
          <w:lang w:val="en-US"/>
        </w:rPr>
        <w:t>gobernantes</w:t>
      </w:r>
      <w:proofErr w:type="spellEnd"/>
      <w:r w:rsidR="007032E0" w:rsidRPr="007C1786">
        <w:rPr>
          <w:rFonts w:ascii="Century Gothic" w:hAnsi="Century Gothic" w:cs="Times New Roman"/>
          <w:color w:val="000000"/>
          <w:lang w:val="en-US"/>
        </w:rPr>
        <w:t xml:space="preserve"> </w:t>
      </w:r>
      <w:proofErr w:type="spellStart"/>
      <w:r w:rsidR="007032E0" w:rsidRPr="007C1786">
        <w:rPr>
          <w:rFonts w:ascii="Century Gothic" w:hAnsi="Century Gothic" w:cs="Times New Roman"/>
          <w:color w:val="000000"/>
          <w:lang w:val="en-US"/>
        </w:rPr>
        <w:t>pretendieron</w:t>
      </w:r>
      <w:proofErr w:type="spellEnd"/>
      <w:r w:rsidR="007032E0" w:rsidRPr="007C1786">
        <w:rPr>
          <w:rFonts w:ascii="Century Gothic" w:hAnsi="Century Gothic" w:cs="Times New Roman"/>
          <w:color w:val="000000"/>
          <w:lang w:val="en-US"/>
        </w:rPr>
        <w:t xml:space="preserve"> resolver la </w:t>
      </w:r>
      <w:proofErr w:type="spellStart"/>
      <w:r w:rsidR="007032E0" w:rsidRPr="007C1786">
        <w:rPr>
          <w:rFonts w:ascii="Century Gothic" w:hAnsi="Century Gothic" w:cs="Times New Roman"/>
          <w:color w:val="000000"/>
          <w:lang w:val="en-US"/>
        </w:rPr>
        <w:t>inseguridad</w:t>
      </w:r>
      <w:proofErr w:type="spellEnd"/>
      <w:r w:rsidR="007032E0" w:rsidRPr="007C1786">
        <w:rPr>
          <w:rFonts w:ascii="Century Gothic" w:hAnsi="Century Gothic" w:cs="Times New Roman"/>
          <w:color w:val="000000"/>
          <w:lang w:val="en-US"/>
        </w:rPr>
        <w:t xml:space="preserve"> y la </w:t>
      </w:r>
      <w:proofErr w:type="spellStart"/>
      <w:r w:rsidR="007032E0" w:rsidRPr="007C1786">
        <w:rPr>
          <w:rFonts w:ascii="Century Gothic" w:hAnsi="Century Gothic" w:cs="Times New Roman"/>
          <w:color w:val="000000"/>
          <w:lang w:val="en-US"/>
        </w:rPr>
        <w:t>violencia</w:t>
      </w:r>
      <w:proofErr w:type="spellEnd"/>
      <w:r w:rsidR="007032E0" w:rsidRPr="007C1786">
        <w:rPr>
          <w:rFonts w:ascii="Century Gothic" w:hAnsi="Century Gothic" w:cs="Times New Roman"/>
          <w:color w:val="000000"/>
          <w:lang w:val="en-US"/>
        </w:rPr>
        <w:t xml:space="preserve"> </w:t>
      </w:r>
      <w:proofErr w:type="spellStart"/>
      <w:r w:rsidR="007032E0" w:rsidRPr="007C1786">
        <w:rPr>
          <w:rFonts w:ascii="Century Gothic" w:hAnsi="Century Gothic" w:cs="Times New Roman"/>
          <w:color w:val="000000"/>
          <w:lang w:val="en-US"/>
        </w:rPr>
        <w:t>mediante</w:t>
      </w:r>
      <w:proofErr w:type="spellEnd"/>
      <w:r w:rsidR="007032E0" w:rsidRPr="007C1786">
        <w:rPr>
          <w:rFonts w:ascii="Century Gothic" w:hAnsi="Century Gothic" w:cs="Times New Roman"/>
          <w:color w:val="000000"/>
          <w:lang w:val="en-US"/>
        </w:rPr>
        <w:t xml:space="preserve"> </w:t>
      </w:r>
      <w:proofErr w:type="spellStart"/>
      <w:r w:rsidR="007032E0" w:rsidRPr="007C1786">
        <w:rPr>
          <w:rFonts w:ascii="Century Gothic" w:hAnsi="Century Gothic" w:cs="Times New Roman"/>
          <w:color w:val="000000"/>
          <w:lang w:val="en-US"/>
        </w:rPr>
        <w:t>acciones</w:t>
      </w:r>
      <w:proofErr w:type="spellEnd"/>
      <w:r w:rsidR="007032E0" w:rsidRPr="007C1786">
        <w:rPr>
          <w:rFonts w:ascii="Century Gothic" w:hAnsi="Century Gothic" w:cs="Times New Roman"/>
          <w:color w:val="000000"/>
          <w:lang w:val="en-US"/>
        </w:rPr>
        <w:t xml:space="preserve"> de </w:t>
      </w:r>
      <w:proofErr w:type="spellStart"/>
      <w:r w:rsidR="007032E0" w:rsidRPr="007C1786">
        <w:rPr>
          <w:rFonts w:ascii="Century Gothic" w:hAnsi="Century Gothic" w:cs="Times New Roman"/>
          <w:color w:val="000000"/>
          <w:lang w:val="en-US"/>
        </w:rPr>
        <w:t>fuerza</w:t>
      </w:r>
      <w:proofErr w:type="spellEnd"/>
      <w:r w:rsidR="007032E0" w:rsidRPr="007C1786">
        <w:rPr>
          <w:rFonts w:ascii="Century Gothic" w:hAnsi="Century Gothic" w:cs="Times New Roman"/>
          <w:color w:val="000000"/>
          <w:lang w:val="en-US"/>
        </w:rPr>
        <w:t xml:space="preserve"> </w:t>
      </w:r>
      <w:proofErr w:type="spellStart"/>
      <w:r w:rsidR="007032E0" w:rsidRPr="007C1786">
        <w:rPr>
          <w:rFonts w:ascii="Century Gothic" w:hAnsi="Century Gothic" w:cs="Times New Roman"/>
          <w:color w:val="000000"/>
          <w:lang w:val="en-US"/>
        </w:rPr>
        <w:t>militar</w:t>
      </w:r>
      <w:proofErr w:type="spellEnd"/>
      <w:r w:rsidR="007032E0" w:rsidRPr="007C1786">
        <w:rPr>
          <w:rFonts w:ascii="Century Gothic" w:hAnsi="Century Gothic" w:cs="Times New Roman"/>
          <w:color w:val="000000"/>
          <w:lang w:val="en-US"/>
        </w:rPr>
        <w:t xml:space="preserve"> y </w:t>
      </w:r>
      <w:proofErr w:type="spellStart"/>
      <w:r w:rsidR="007032E0" w:rsidRPr="007C1786">
        <w:rPr>
          <w:rFonts w:ascii="Century Gothic" w:hAnsi="Century Gothic" w:cs="Times New Roman"/>
          <w:color w:val="000000"/>
          <w:lang w:val="en-US"/>
        </w:rPr>
        <w:t>policial</w:t>
      </w:r>
      <w:proofErr w:type="spellEnd"/>
      <w:r w:rsidR="007032E0" w:rsidRPr="007C1786">
        <w:rPr>
          <w:rFonts w:ascii="Century Gothic" w:hAnsi="Century Gothic" w:cs="Times New Roman"/>
          <w:color w:val="000000"/>
          <w:lang w:val="en-US"/>
        </w:rPr>
        <w:t xml:space="preserve">, </w:t>
      </w:r>
      <w:proofErr w:type="spellStart"/>
      <w:r w:rsidR="007032E0" w:rsidRPr="007C1786">
        <w:rPr>
          <w:rFonts w:ascii="Century Gothic" w:hAnsi="Century Gothic" w:cs="Times New Roman"/>
          <w:color w:val="000000"/>
          <w:lang w:val="en-US"/>
        </w:rPr>
        <w:t>teniendo</w:t>
      </w:r>
      <w:proofErr w:type="spellEnd"/>
      <w:r w:rsidR="007032E0" w:rsidRPr="007C1786">
        <w:rPr>
          <w:rFonts w:ascii="Century Gothic" w:hAnsi="Century Gothic" w:cs="Times New Roman"/>
          <w:color w:val="000000"/>
          <w:lang w:val="en-US"/>
        </w:rPr>
        <w:t xml:space="preserve"> </w:t>
      </w:r>
      <w:proofErr w:type="spellStart"/>
      <w:r w:rsidR="007032E0" w:rsidRPr="007C1786">
        <w:rPr>
          <w:rFonts w:ascii="Century Gothic" w:hAnsi="Century Gothic" w:cs="Times New Roman"/>
          <w:color w:val="000000"/>
          <w:lang w:val="en-US"/>
        </w:rPr>
        <w:t>como</w:t>
      </w:r>
      <w:proofErr w:type="spellEnd"/>
      <w:r w:rsidR="007032E0" w:rsidRPr="007C1786">
        <w:rPr>
          <w:rFonts w:ascii="Century Gothic" w:hAnsi="Century Gothic" w:cs="Times New Roman"/>
          <w:color w:val="000000"/>
          <w:lang w:val="en-US"/>
        </w:rPr>
        <w:t xml:space="preserve"> </w:t>
      </w:r>
      <w:proofErr w:type="spellStart"/>
      <w:r w:rsidR="007032E0" w:rsidRPr="007C1786">
        <w:rPr>
          <w:rFonts w:ascii="Century Gothic" w:hAnsi="Century Gothic" w:cs="Times New Roman"/>
          <w:color w:val="000000"/>
          <w:lang w:val="en-US"/>
        </w:rPr>
        <w:t>resultado</w:t>
      </w:r>
      <w:proofErr w:type="spellEnd"/>
      <w:r w:rsidR="007032E0" w:rsidRPr="007C1786">
        <w:rPr>
          <w:rFonts w:ascii="Century Gothic" w:hAnsi="Century Gothic" w:cs="Times New Roman"/>
          <w:color w:val="000000"/>
          <w:lang w:val="en-US"/>
        </w:rPr>
        <w:t xml:space="preserve"> </w:t>
      </w:r>
      <w:proofErr w:type="spellStart"/>
      <w:r w:rsidR="007032E0" w:rsidRPr="007C1786">
        <w:rPr>
          <w:rFonts w:ascii="Century Gothic" w:hAnsi="Century Gothic" w:cs="Times New Roman"/>
          <w:color w:val="000000"/>
          <w:lang w:val="en-US"/>
        </w:rPr>
        <w:t>una</w:t>
      </w:r>
      <w:proofErr w:type="spellEnd"/>
      <w:r w:rsidR="007032E0" w:rsidRPr="007C1786">
        <w:rPr>
          <w:rFonts w:ascii="Century Gothic" w:hAnsi="Century Gothic" w:cs="Times New Roman"/>
          <w:color w:val="000000"/>
          <w:lang w:val="en-US"/>
        </w:rPr>
        <w:t xml:space="preserve"> </w:t>
      </w:r>
      <w:proofErr w:type="spellStart"/>
      <w:r w:rsidR="007032E0" w:rsidRPr="007C1786">
        <w:rPr>
          <w:rFonts w:ascii="Century Gothic" w:hAnsi="Century Gothic" w:cs="Times New Roman"/>
          <w:color w:val="000000"/>
          <w:lang w:val="en-US"/>
        </w:rPr>
        <w:t>estrategia</w:t>
      </w:r>
      <w:proofErr w:type="spellEnd"/>
      <w:r w:rsidR="007032E0" w:rsidRPr="007C1786">
        <w:rPr>
          <w:rFonts w:ascii="Century Gothic" w:hAnsi="Century Gothic" w:cs="Times New Roman"/>
          <w:color w:val="000000"/>
          <w:lang w:val="en-US"/>
        </w:rPr>
        <w:t xml:space="preserve"> de </w:t>
      </w:r>
      <w:proofErr w:type="spellStart"/>
      <w:r w:rsidR="007032E0" w:rsidRPr="007C1786">
        <w:rPr>
          <w:rFonts w:ascii="Century Gothic" w:hAnsi="Century Gothic" w:cs="Times New Roman"/>
          <w:color w:val="000000"/>
          <w:lang w:val="en-US"/>
        </w:rPr>
        <w:t>seguridad</w:t>
      </w:r>
      <w:proofErr w:type="spellEnd"/>
      <w:r w:rsidR="007032E0" w:rsidRPr="007C1786">
        <w:rPr>
          <w:rFonts w:ascii="Century Gothic" w:hAnsi="Century Gothic" w:cs="Times New Roman"/>
          <w:color w:val="000000"/>
          <w:lang w:val="en-US"/>
        </w:rPr>
        <w:t xml:space="preserve"> </w:t>
      </w:r>
      <w:proofErr w:type="spellStart"/>
      <w:r w:rsidR="007032E0" w:rsidRPr="007C1786">
        <w:rPr>
          <w:rFonts w:ascii="Century Gothic" w:hAnsi="Century Gothic" w:cs="Times New Roman"/>
          <w:color w:val="000000"/>
          <w:lang w:val="en-US"/>
        </w:rPr>
        <w:t>catastrofica</w:t>
      </w:r>
      <w:proofErr w:type="spellEnd"/>
      <w:r w:rsidR="007032E0" w:rsidRPr="007C1786">
        <w:rPr>
          <w:rFonts w:ascii="Century Gothic" w:hAnsi="Century Gothic" w:cs="Times New Roman"/>
          <w:color w:val="000000"/>
          <w:lang w:val="en-US"/>
        </w:rPr>
        <w:t xml:space="preserve">. </w:t>
      </w:r>
    </w:p>
    <w:p w14:paraId="4BF9493E" w14:textId="77777777" w:rsidR="003D7725" w:rsidRDefault="007032E0" w:rsidP="007C1786">
      <w:pPr>
        <w:spacing w:line="276" w:lineRule="auto"/>
        <w:jc w:val="both"/>
        <w:rPr>
          <w:rFonts w:ascii="Century Gothic" w:eastAsia="Times New Roman" w:hAnsi="Century Gothic" w:cs="Arial"/>
          <w:lang w:val="es-ES"/>
        </w:rPr>
      </w:pPr>
      <w:proofErr w:type="spellStart"/>
      <w:r w:rsidRPr="007C1786">
        <w:rPr>
          <w:rFonts w:ascii="Century Gothic" w:hAnsi="Century Gothic" w:cs="Times New Roman"/>
          <w:color w:val="000000"/>
          <w:lang w:val="en-US"/>
        </w:rPr>
        <w:t>Por</w:t>
      </w:r>
      <w:proofErr w:type="spellEnd"/>
      <w:r w:rsidRPr="007C1786">
        <w:rPr>
          <w:rFonts w:ascii="Century Gothic" w:hAnsi="Century Gothic" w:cs="Times New Roman"/>
          <w:color w:val="000000"/>
          <w:lang w:val="en-US"/>
        </w:rPr>
        <w:t xml:space="preserve"> </w:t>
      </w:r>
      <w:proofErr w:type="spellStart"/>
      <w:r w:rsidRPr="007C1786">
        <w:rPr>
          <w:rFonts w:ascii="Century Gothic" w:hAnsi="Century Gothic" w:cs="Times New Roman"/>
          <w:color w:val="000000"/>
          <w:lang w:val="en-US"/>
        </w:rPr>
        <w:t>ello</w:t>
      </w:r>
      <w:proofErr w:type="spellEnd"/>
      <w:r w:rsidRPr="007C1786">
        <w:rPr>
          <w:rFonts w:ascii="Century Gothic" w:hAnsi="Century Gothic" w:cs="Times New Roman"/>
          <w:color w:val="000000"/>
          <w:lang w:val="en-US"/>
        </w:rPr>
        <w:t xml:space="preserve">, </w:t>
      </w:r>
      <w:r w:rsidRPr="007C1786">
        <w:rPr>
          <w:rFonts w:ascii="Century Gothic" w:eastAsia="Times New Roman" w:hAnsi="Century Gothic" w:cs="Arial"/>
          <w:lang w:val="es-ES"/>
        </w:rPr>
        <w:t>el PND señala que l</w:t>
      </w:r>
      <w:r w:rsidR="000A3A34" w:rsidRPr="007C1786">
        <w:rPr>
          <w:rFonts w:ascii="Century Gothic" w:eastAsia="Times New Roman" w:hAnsi="Century Gothic" w:cs="Arial"/>
          <w:lang w:val="es-ES"/>
        </w:rPr>
        <w:t xml:space="preserve">a obligación de brindar seguridad a los gobernados resulta pieza toral dentro de los postulados de un Estado Democrático de Derecho, el cual debe atender a un respeto irrestricto de los derechos fundamentales </w:t>
      </w:r>
      <w:r w:rsidR="003D7725">
        <w:rPr>
          <w:rFonts w:ascii="Century Gothic" w:eastAsia="Times New Roman" w:hAnsi="Century Gothic" w:cs="Arial"/>
          <w:lang w:val="es-ES"/>
        </w:rPr>
        <w:t>adaptándose al</w:t>
      </w:r>
      <w:r w:rsidR="000A3A34" w:rsidRPr="007C1786">
        <w:rPr>
          <w:rFonts w:ascii="Century Gothic" w:eastAsia="Times New Roman" w:hAnsi="Century Gothic" w:cs="Arial"/>
          <w:lang w:val="es-ES"/>
        </w:rPr>
        <w:t xml:space="preserve"> diseño de una política criminal alineada a estándares garantistas adoptados a través de las reformas constitucionales del 2008 y 2011. </w:t>
      </w:r>
    </w:p>
    <w:p w14:paraId="667E8B0A" w14:textId="77777777" w:rsidR="003D7725" w:rsidRDefault="003D7725" w:rsidP="007C1786">
      <w:pPr>
        <w:spacing w:line="276" w:lineRule="auto"/>
        <w:jc w:val="both"/>
        <w:rPr>
          <w:rFonts w:ascii="Century Gothic" w:eastAsia="Times New Roman" w:hAnsi="Century Gothic" w:cs="Arial"/>
          <w:lang w:val="es-ES"/>
        </w:rPr>
      </w:pPr>
    </w:p>
    <w:p w14:paraId="1E010E29" w14:textId="0CAF3F25" w:rsidR="00744F5F" w:rsidRDefault="003D7725" w:rsidP="007C1786">
      <w:pPr>
        <w:spacing w:line="276" w:lineRule="auto"/>
        <w:jc w:val="both"/>
        <w:rPr>
          <w:rFonts w:ascii="Century Gothic" w:eastAsia="Times New Roman" w:hAnsi="Century Gothic" w:cs="Arial"/>
          <w:lang w:val="es-ES"/>
        </w:rPr>
      </w:pPr>
      <w:r>
        <w:rPr>
          <w:rFonts w:ascii="Century Gothic" w:eastAsia="Times New Roman" w:hAnsi="Century Gothic" w:cs="Arial"/>
          <w:lang w:val="es-ES"/>
        </w:rPr>
        <w:t xml:space="preserve">De esta </w:t>
      </w:r>
      <w:r w:rsidR="00A55E59">
        <w:rPr>
          <w:rFonts w:ascii="Century Gothic" w:eastAsia="Times New Roman" w:hAnsi="Century Gothic" w:cs="Arial"/>
          <w:lang w:val="es-ES"/>
        </w:rPr>
        <w:t xml:space="preserve">forma, </w:t>
      </w:r>
      <w:r w:rsidR="00A55E59" w:rsidRPr="007C1786">
        <w:rPr>
          <w:rFonts w:ascii="Century Gothic" w:eastAsia="Times New Roman" w:hAnsi="Century Gothic" w:cs="Arial"/>
          <w:lang w:val="es-ES"/>
        </w:rPr>
        <w:t>las</w:t>
      </w:r>
      <w:r w:rsidR="000A3A34" w:rsidRPr="007C1786">
        <w:rPr>
          <w:rFonts w:ascii="Century Gothic" w:eastAsia="Times New Roman" w:hAnsi="Century Gothic" w:cs="Arial"/>
          <w:lang w:val="es-ES"/>
        </w:rPr>
        <w:t xml:space="preserve"> autoridades legitimadas para participar en funciones de seguridad pública deben ser quienes, para tal efecto, posean por imperio de ley, facultades para intervenir operativamente, pues participar </w:t>
      </w:r>
      <w:r w:rsidR="000A3A34" w:rsidRPr="007C1786">
        <w:rPr>
          <w:rFonts w:ascii="Century Gothic" w:eastAsia="Times New Roman" w:hAnsi="Century Gothic" w:cs="Arial"/>
          <w:i/>
          <w:iCs/>
          <w:lang w:val="es-ES"/>
        </w:rPr>
        <w:t>de facto</w:t>
      </w:r>
      <w:r w:rsidR="000A3A34" w:rsidRPr="007C1786">
        <w:rPr>
          <w:rFonts w:ascii="Century Gothic" w:eastAsia="Times New Roman" w:hAnsi="Century Gothic" w:cs="Arial"/>
          <w:lang w:val="es-ES"/>
        </w:rPr>
        <w:t> ocasionaría vulneraciones al plano normativo y a la es</w:t>
      </w:r>
      <w:r>
        <w:rPr>
          <w:rFonts w:ascii="Century Gothic" w:eastAsia="Times New Roman" w:hAnsi="Century Gothic" w:cs="Arial"/>
          <w:lang w:val="es-ES"/>
        </w:rPr>
        <w:t>fera jurídica de los gobernados, derivado de esto mismo l</w:t>
      </w:r>
      <w:r w:rsidR="00744F5F" w:rsidRPr="007C1786">
        <w:rPr>
          <w:rFonts w:ascii="Century Gothic" w:eastAsia="Times New Roman" w:hAnsi="Century Gothic" w:cs="Arial"/>
          <w:lang w:val="es-ES"/>
        </w:rPr>
        <w:t xml:space="preserve">a Estrategia </w:t>
      </w:r>
      <w:r w:rsidR="00744F5F" w:rsidRPr="007C1786">
        <w:rPr>
          <w:rFonts w:ascii="Century Gothic" w:eastAsia="Times New Roman" w:hAnsi="Century Gothic" w:cs="Arial"/>
          <w:lang w:val="es-ES"/>
        </w:rPr>
        <w:lastRenderedPageBreak/>
        <w:t xml:space="preserve">Nacional de Seguridad Pública, aprobada recientemente por el Senado de la Republica </w:t>
      </w:r>
      <w:r w:rsidR="00F2371F">
        <w:rPr>
          <w:rFonts w:ascii="Century Gothic" w:eastAsia="Times New Roman" w:hAnsi="Century Gothic" w:cs="Arial"/>
          <w:lang w:val="es-ES"/>
        </w:rPr>
        <w:t xml:space="preserve">que </w:t>
      </w:r>
      <w:r w:rsidR="00744F5F" w:rsidRPr="007C1786">
        <w:rPr>
          <w:rFonts w:ascii="Century Gothic" w:eastAsia="Times New Roman" w:hAnsi="Century Gothic" w:cs="Arial"/>
          <w:lang w:val="es-ES"/>
        </w:rPr>
        <w:t>establece objetivos claros, como lo son:</w:t>
      </w:r>
    </w:p>
    <w:p w14:paraId="49BCACDC" w14:textId="77777777" w:rsidR="0094014F" w:rsidRPr="007C1786" w:rsidRDefault="0094014F" w:rsidP="007C1786">
      <w:pPr>
        <w:spacing w:line="276" w:lineRule="auto"/>
        <w:jc w:val="both"/>
        <w:rPr>
          <w:rFonts w:ascii="Century Gothic" w:eastAsia="Times New Roman" w:hAnsi="Century Gothic" w:cs="Arial"/>
          <w:lang w:val="es-ES"/>
        </w:rPr>
      </w:pPr>
    </w:p>
    <w:p w14:paraId="16BB0B50" w14:textId="0BCD67CC" w:rsidR="00744F5F" w:rsidRPr="007C1786" w:rsidRDefault="00744F5F" w:rsidP="007C1786">
      <w:pPr>
        <w:pStyle w:val="ListParagraph"/>
        <w:numPr>
          <w:ilvl w:val="0"/>
          <w:numId w:val="7"/>
        </w:numPr>
        <w:spacing w:line="276" w:lineRule="auto"/>
        <w:jc w:val="both"/>
        <w:rPr>
          <w:rFonts w:ascii="Century Gothic" w:eastAsia="Times New Roman" w:hAnsi="Century Gothic" w:cs="Arial"/>
          <w:lang w:val="es-ES"/>
        </w:rPr>
      </w:pPr>
      <w:r w:rsidRPr="007C1786">
        <w:rPr>
          <w:rFonts w:ascii="Century Gothic" w:eastAsia="Times New Roman" w:hAnsi="Century Gothic" w:cs="Arial"/>
          <w:lang w:val="es-ES"/>
        </w:rPr>
        <w:t>Erradicar la corrupción y reactivar la procuración de justicia.</w:t>
      </w:r>
    </w:p>
    <w:p w14:paraId="647230F7" w14:textId="196041BE" w:rsidR="00744F5F" w:rsidRPr="007C1786" w:rsidRDefault="00744F5F" w:rsidP="007C1786">
      <w:pPr>
        <w:pStyle w:val="ListParagraph"/>
        <w:numPr>
          <w:ilvl w:val="0"/>
          <w:numId w:val="7"/>
        </w:numPr>
        <w:spacing w:line="276" w:lineRule="auto"/>
        <w:jc w:val="both"/>
        <w:rPr>
          <w:rFonts w:ascii="Century Gothic" w:eastAsia="Times New Roman" w:hAnsi="Century Gothic" w:cs="Arial"/>
          <w:lang w:val="es-ES"/>
        </w:rPr>
      </w:pPr>
      <w:r w:rsidRPr="007C1786">
        <w:rPr>
          <w:rFonts w:ascii="Century Gothic" w:eastAsia="Times New Roman" w:hAnsi="Century Gothic" w:cs="Arial"/>
          <w:lang w:val="es-ES"/>
        </w:rPr>
        <w:t>Garantizar el empleo, educación, salud y bienestar.</w:t>
      </w:r>
    </w:p>
    <w:p w14:paraId="62B3736F" w14:textId="131B6EEE" w:rsidR="00744F5F" w:rsidRPr="007C1786" w:rsidRDefault="00744F5F" w:rsidP="007C1786">
      <w:pPr>
        <w:pStyle w:val="ListParagraph"/>
        <w:numPr>
          <w:ilvl w:val="0"/>
          <w:numId w:val="7"/>
        </w:numPr>
        <w:spacing w:line="276" w:lineRule="auto"/>
        <w:jc w:val="both"/>
        <w:rPr>
          <w:rFonts w:ascii="Century Gothic" w:eastAsia="Times New Roman" w:hAnsi="Century Gothic" w:cs="Arial"/>
          <w:lang w:val="es-ES"/>
        </w:rPr>
      </w:pPr>
      <w:r w:rsidRPr="007C1786">
        <w:rPr>
          <w:rFonts w:ascii="Century Gothic" w:eastAsia="Times New Roman" w:hAnsi="Century Gothic" w:cs="Arial"/>
          <w:lang w:val="es-ES"/>
        </w:rPr>
        <w:t>Pleno respeto de los Derechos Humanos.</w:t>
      </w:r>
    </w:p>
    <w:p w14:paraId="1CC6D664" w14:textId="39170CF6" w:rsidR="00744F5F" w:rsidRPr="007C1786" w:rsidRDefault="00744F5F" w:rsidP="007C1786">
      <w:pPr>
        <w:pStyle w:val="ListParagraph"/>
        <w:numPr>
          <w:ilvl w:val="0"/>
          <w:numId w:val="7"/>
        </w:numPr>
        <w:spacing w:line="276" w:lineRule="auto"/>
        <w:jc w:val="both"/>
        <w:rPr>
          <w:rFonts w:ascii="Century Gothic" w:eastAsia="Times New Roman" w:hAnsi="Century Gothic" w:cs="Arial"/>
          <w:lang w:val="es-ES"/>
        </w:rPr>
      </w:pPr>
      <w:r w:rsidRPr="007C1786">
        <w:rPr>
          <w:rFonts w:ascii="Century Gothic" w:eastAsia="Times New Roman" w:hAnsi="Century Gothic" w:cs="Arial"/>
          <w:lang w:val="es-ES"/>
        </w:rPr>
        <w:t>Regeneración ética de las instituciones y de la sociedad.</w:t>
      </w:r>
    </w:p>
    <w:p w14:paraId="445910E2" w14:textId="45F6EFE0" w:rsidR="00744F5F" w:rsidRPr="007C1786" w:rsidRDefault="00744F5F" w:rsidP="007C1786">
      <w:pPr>
        <w:pStyle w:val="ListParagraph"/>
        <w:numPr>
          <w:ilvl w:val="0"/>
          <w:numId w:val="7"/>
        </w:numPr>
        <w:spacing w:line="276" w:lineRule="auto"/>
        <w:jc w:val="both"/>
        <w:rPr>
          <w:rFonts w:ascii="Century Gothic" w:eastAsia="Times New Roman" w:hAnsi="Century Gothic" w:cs="Arial"/>
          <w:lang w:val="es-ES"/>
        </w:rPr>
      </w:pPr>
      <w:r w:rsidRPr="007C1786">
        <w:rPr>
          <w:rFonts w:ascii="Century Gothic" w:eastAsia="Times New Roman" w:hAnsi="Century Gothic" w:cs="Arial"/>
          <w:lang w:val="es-ES"/>
        </w:rPr>
        <w:t>Reformular el combarte a las drogas.</w:t>
      </w:r>
    </w:p>
    <w:p w14:paraId="27E98DF0" w14:textId="5C464CF9" w:rsidR="00744F5F" w:rsidRPr="007C1786" w:rsidRDefault="00744F5F" w:rsidP="007C1786">
      <w:pPr>
        <w:pStyle w:val="ListParagraph"/>
        <w:numPr>
          <w:ilvl w:val="0"/>
          <w:numId w:val="7"/>
        </w:numPr>
        <w:spacing w:line="276" w:lineRule="auto"/>
        <w:jc w:val="both"/>
        <w:rPr>
          <w:rFonts w:ascii="Century Gothic" w:eastAsia="Times New Roman" w:hAnsi="Century Gothic" w:cs="Arial"/>
          <w:lang w:val="es-ES"/>
        </w:rPr>
      </w:pPr>
      <w:r w:rsidRPr="007C1786">
        <w:rPr>
          <w:rFonts w:ascii="Century Gothic" w:eastAsia="Times New Roman" w:hAnsi="Century Gothic" w:cs="Arial"/>
          <w:lang w:val="es-ES"/>
        </w:rPr>
        <w:t>Emprender la construcción de la paz.</w:t>
      </w:r>
    </w:p>
    <w:p w14:paraId="044B6AA1" w14:textId="69A9CEC9" w:rsidR="00744F5F" w:rsidRPr="007C1786" w:rsidRDefault="00744F5F" w:rsidP="007C1786">
      <w:pPr>
        <w:pStyle w:val="ListParagraph"/>
        <w:numPr>
          <w:ilvl w:val="0"/>
          <w:numId w:val="7"/>
        </w:numPr>
        <w:spacing w:line="276" w:lineRule="auto"/>
        <w:jc w:val="both"/>
        <w:rPr>
          <w:rFonts w:ascii="Century Gothic" w:eastAsia="Times New Roman" w:hAnsi="Century Gothic" w:cs="Arial"/>
          <w:lang w:val="es-ES"/>
        </w:rPr>
      </w:pPr>
      <w:r w:rsidRPr="007C1786">
        <w:rPr>
          <w:rFonts w:ascii="Century Gothic" w:eastAsia="Times New Roman" w:hAnsi="Century Gothic" w:cs="Arial"/>
          <w:lang w:val="es-ES"/>
        </w:rPr>
        <w:t>Recuperación y dignificación de las cárceles.</w:t>
      </w:r>
    </w:p>
    <w:p w14:paraId="326ED53B" w14:textId="7EED36BE" w:rsidR="00744F5F" w:rsidRPr="007C1786" w:rsidRDefault="00744F5F" w:rsidP="007C1786">
      <w:pPr>
        <w:pStyle w:val="ListParagraph"/>
        <w:numPr>
          <w:ilvl w:val="0"/>
          <w:numId w:val="7"/>
        </w:numPr>
        <w:spacing w:line="276" w:lineRule="auto"/>
        <w:jc w:val="both"/>
        <w:rPr>
          <w:rFonts w:ascii="Century Gothic" w:eastAsia="Times New Roman" w:hAnsi="Century Gothic" w:cs="Arial"/>
          <w:lang w:val="es-ES"/>
        </w:rPr>
      </w:pPr>
      <w:r w:rsidRPr="007C1786">
        <w:rPr>
          <w:rFonts w:ascii="Century Gothic" w:eastAsia="Times New Roman" w:hAnsi="Century Gothic" w:cs="Arial"/>
          <w:lang w:val="es-ES"/>
        </w:rPr>
        <w:t>Articular la seguridad nacional, la seguridad pública y la paz.</w:t>
      </w:r>
    </w:p>
    <w:p w14:paraId="4B9DC722" w14:textId="352E32C0" w:rsidR="00744F5F" w:rsidRPr="007C1786" w:rsidRDefault="00744F5F" w:rsidP="007C1786">
      <w:pPr>
        <w:pStyle w:val="ListParagraph"/>
        <w:numPr>
          <w:ilvl w:val="0"/>
          <w:numId w:val="7"/>
        </w:numPr>
        <w:spacing w:line="276" w:lineRule="auto"/>
        <w:jc w:val="both"/>
        <w:rPr>
          <w:rFonts w:ascii="Century Gothic" w:eastAsia="Times New Roman" w:hAnsi="Century Gothic" w:cs="Arial"/>
          <w:lang w:val="es-ES"/>
        </w:rPr>
      </w:pPr>
      <w:r w:rsidRPr="007C1786">
        <w:rPr>
          <w:rFonts w:ascii="Century Gothic" w:eastAsia="Times New Roman" w:hAnsi="Century Gothic" w:cs="Arial"/>
          <w:lang w:val="es-ES"/>
        </w:rPr>
        <w:t>Repensar la seguridad nacional y reorientar a las Fuerzas Armadas.</w:t>
      </w:r>
    </w:p>
    <w:p w14:paraId="6D5A1D98" w14:textId="503C80D7" w:rsidR="00744F5F" w:rsidRPr="007C1786" w:rsidRDefault="00744F5F" w:rsidP="007C1786">
      <w:pPr>
        <w:pStyle w:val="ListParagraph"/>
        <w:numPr>
          <w:ilvl w:val="0"/>
          <w:numId w:val="7"/>
        </w:numPr>
        <w:spacing w:line="276" w:lineRule="auto"/>
        <w:jc w:val="both"/>
        <w:rPr>
          <w:rFonts w:ascii="Century Gothic" w:eastAsia="Times New Roman" w:hAnsi="Century Gothic" w:cs="Arial"/>
          <w:lang w:val="es-ES"/>
        </w:rPr>
      </w:pPr>
      <w:r w:rsidRPr="007C1786">
        <w:rPr>
          <w:rFonts w:ascii="Century Gothic" w:eastAsia="Times New Roman" w:hAnsi="Century Gothic" w:cs="Arial"/>
          <w:lang w:val="es-ES"/>
        </w:rPr>
        <w:t xml:space="preserve">Establecer la Guardia Nacional. </w:t>
      </w:r>
    </w:p>
    <w:p w14:paraId="485DC432" w14:textId="18EEAD55" w:rsidR="00744F5F" w:rsidRPr="007C1786" w:rsidRDefault="00744F5F" w:rsidP="007C1786">
      <w:pPr>
        <w:pStyle w:val="ListParagraph"/>
        <w:numPr>
          <w:ilvl w:val="0"/>
          <w:numId w:val="7"/>
        </w:numPr>
        <w:spacing w:line="276" w:lineRule="auto"/>
        <w:jc w:val="both"/>
        <w:rPr>
          <w:rFonts w:ascii="Century Gothic" w:eastAsia="Times New Roman" w:hAnsi="Century Gothic" w:cs="Arial"/>
          <w:lang w:val="es-ES"/>
        </w:rPr>
      </w:pPr>
      <w:r w:rsidRPr="007C1786">
        <w:rPr>
          <w:rFonts w:ascii="Century Gothic" w:eastAsia="Times New Roman" w:hAnsi="Century Gothic" w:cs="Arial"/>
          <w:lang w:val="es-ES"/>
        </w:rPr>
        <w:t xml:space="preserve"> Coordinaciones nacionales, estatales y regionales. </w:t>
      </w:r>
    </w:p>
    <w:p w14:paraId="2AA9A73E" w14:textId="77777777" w:rsidR="007C1786" w:rsidRPr="007C1786" w:rsidRDefault="007C1786" w:rsidP="007C1786">
      <w:pPr>
        <w:spacing w:line="276" w:lineRule="auto"/>
        <w:ind w:left="360"/>
        <w:jc w:val="both"/>
        <w:rPr>
          <w:rFonts w:ascii="Century Gothic" w:eastAsia="Times New Roman" w:hAnsi="Century Gothic" w:cs="Arial"/>
          <w:lang w:val="es-ES"/>
        </w:rPr>
      </w:pPr>
    </w:p>
    <w:p w14:paraId="21BC688F" w14:textId="58AC975D" w:rsidR="007C1786" w:rsidRPr="00981956" w:rsidRDefault="000865BB" w:rsidP="007C1786">
      <w:pPr>
        <w:widowControl w:val="0"/>
        <w:autoSpaceDE w:val="0"/>
        <w:autoSpaceDN w:val="0"/>
        <w:adjustRightInd w:val="0"/>
        <w:spacing w:after="240" w:line="276" w:lineRule="auto"/>
        <w:jc w:val="both"/>
        <w:rPr>
          <w:rFonts w:ascii="Century Gothic" w:hAnsi="Century Gothic" w:cs="Times New Roman"/>
          <w:color w:val="000000"/>
          <w:lang w:val="en-US"/>
        </w:rPr>
      </w:pPr>
      <w:r>
        <w:rPr>
          <w:rFonts w:ascii="Century Gothic" w:hAnsi="Century Gothic" w:cs="Times New Roman"/>
          <w:color w:val="000000"/>
          <w:lang w:val="en-US"/>
        </w:rPr>
        <w:t xml:space="preserve">El PND </w:t>
      </w:r>
      <w:proofErr w:type="spellStart"/>
      <w:r>
        <w:rPr>
          <w:rFonts w:ascii="Century Gothic" w:hAnsi="Century Gothic" w:cs="Times New Roman"/>
          <w:color w:val="000000"/>
          <w:lang w:val="en-US"/>
        </w:rPr>
        <w:t>es</w:t>
      </w:r>
      <w:proofErr w:type="spellEnd"/>
      <w:r>
        <w:rPr>
          <w:rFonts w:ascii="Century Gothic" w:hAnsi="Century Gothic" w:cs="Times New Roman"/>
          <w:color w:val="000000"/>
          <w:lang w:val="en-US"/>
        </w:rPr>
        <w:t xml:space="preserve"> </w:t>
      </w:r>
      <w:proofErr w:type="spellStart"/>
      <w:r>
        <w:rPr>
          <w:rFonts w:ascii="Century Gothic" w:hAnsi="Century Gothic" w:cs="Times New Roman"/>
          <w:color w:val="000000"/>
          <w:lang w:val="en-US"/>
        </w:rPr>
        <w:t>claro</w:t>
      </w:r>
      <w:proofErr w:type="spellEnd"/>
      <w:r>
        <w:rPr>
          <w:rFonts w:ascii="Century Gothic" w:hAnsi="Century Gothic" w:cs="Times New Roman"/>
          <w:color w:val="000000"/>
          <w:lang w:val="en-US"/>
        </w:rPr>
        <w:t xml:space="preserve">, y </w:t>
      </w:r>
      <w:proofErr w:type="spellStart"/>
      <w:r>
        <w:rPr>
          <w:rFonts w:ascii="Century Gothic" w:hAnsi="Century Gothic" w:cs="Times New Roman"/>
          <w:color w:val="000000"/>
          <w:lang w:val="en-US"/>
        </w:rPr>
        <w:t>determina</w:t>
      </w:r>
      <w:proofErr w:type="spellEnd"/>
      <w:r>
        <w:rPr>
          <w:rFonts w:ascii="Century Gothic" w:hAnsi="Century Gothic" w:cs="Times New Roman"/>
          <w:color w:val="000000"/>
          <w:lang w:val="en-US"/>
        </w:rPr>
        <w:t xml:space="preserve"> </w:t>
      </w:r>
      <w:proofErr w:type="spellStart"/>
      <w:r w:rsidR="007C1786" w:rsidRPr="007C1786">
        <w:rPr>
          <w:rFonts w:ascii="Century Gothic" w:hAnsi="Century Gothic" w:cs="Times New Roman"/>
          <w:color w:val="000000"/>
          <w:lang w:val="en-US"/>
        </w:rPr>
        <w:t>dentro</w:t>
      </w:r>
      <w:proofErr w:type="spellEnd"/>
      <w:r w:rsidR="007C1786" w:rsidRPr="007C1786">
        <w:rPr>
          <w:rFonts w:ascii="Century Gothic" w:hAnsi="Century Gothic" w:cs="Times New Roman"/>
          <w:color w:val="000000"/>
          <w:lang w:val="en-US"/>
        </w:rPr>
        <w:t xml:space="preserve"> de </w:t>
      </w:r>
      <w:proofErr w:type="spellStart"/>
      <w:r w:rsidR="007C1786" w:rsidRPr="007C1786">
        <w:rPr>
          <w:rFonts w:ascii="Century Gothic" w:hAnsi="Century Gothic" w:cs="Times New Roman"/>
          <w:color w:val="000000"/>
          <w:lang w:val="en-US"/>
        </w:rPr>
        <w:t>s</w:t>
      </w:r>
      <w:r>
        <w:rPr>
          <w:rFonts w:ascii="Century Gothic" w:hAnsi="Century Gothic" w:cs="Times New Roman"/>
          <w:color w:val="000000"/>
          <w:lang w:val="en-US"/>
        </w:rPr>
        <w:t>u</w:t>
      </w:r>
      <w:proofErr w:type="spellEnd"/>
      <w:r>
        <w:rPr>
          <w:rFonts w:ascii="Century Gothic" w:hAnsi="Century Gothic" w:cs="Times New Roman"/>
          <w:color w:val="000000"/>
          <w:lang w:val="en-US"/>
        </w:rPr>
        <w:t xml:space="preserve"> </w:t>
      </w:r>
      <w:proofErr w:type="spellStart"/>
      <w:r>
        <w:rPr>
          <w:rFonts w:ascii="Century Gothic" w:hAnsi="Century Gothic" w:cs="Times New Roman"/>
          <w:color w:val="000000"/>
          <w:lang w:val="en-US"/>
        </w:rPr>
        <w:t>relatoria</w:t>
      </w:r>
      <w:proofErr w:type="spellEnd"/>
      <w:r>
        <w:rPr>
          <w:rFonts w:ascii="Century Gothic" w:hAnsi="Century Gothic" w:cs="Times New Roman"/>
          <w:color w:val="000000"/>
          <w:lang w:val="en-US"/>
        </w:rPr>
        <w:t xml:space="preserve"> </w:t>
      </w:r>
      <w:proofErr w:type="spellStart"/>
      <w:r w:rsidR="007C1786" w:rsidRPr="007C1786">
        <w:rPr>
          <w:rFonts w:ascii="Century Gothic" w:hAnsi="Century Gothic" w:cs="Times New Roman"/>
          <w:color w:val="000000"/>
          <w:lang w:val="en-US"/>
        </w:rPr>
        <w:t>que</w:t>
      </w:r>
      <w:proofErr w:type="spellEnd"/>
      <w:r w:rsidR="007C1786" w:rsidRPr="007C1786">
        <w:rPr>
          <w:rFonts w:ascii="Century Gothic" w:hAnsi="Century Gothic" w:cs="Times New Roman"/>
          <w:color w:val="000000"/>
          <w:lang w:val="en-US"/>
        </w:rPr>
        <w:t xml:space="preserve"> </w:t>
      </w:r>
      <w:proofErr w:type="spellStart"/>
      <w:r w:rsidR="007C1786" w:rsidRPr="007C1786">
        <w:rPr>
          <w:rFonts w:ascii="Century Gothic" w:hAnsi="Century Gothic" w:cs="Times New Roman"/>
          <w:color w:val="000000"/>
          <w:lang w:val="en-US"/>
        </w:rPr>
        <w:t>para</w:t>
      </w:r>
      <w:proofErr w:type="spellEnd"/>
      <w:r w:rsidR="007C1786" w:rsidRPr="007C1786">
        <w:rPr>
          <w:rFonts w:ascii="Century Gothic" w:hAnsi="Century Gothic" w:cs="Times New Roman"/>
          <w:color w:val="000000"/>
          <w:lang w:val="en-US"/>
        </w:rPr>
        <w:t xml:space="preserve"> </w:t>
      </w:r>
      <w:proofErr w:type="spellStart"/>
      <w:r w:rsidR="007C1786" w:rsidRPr="007C1786">
        <w:rPr>
          <w:rFonts w:ascii="Century Gothic" w:hAnsi="Century Gothic" w:cs="Times New Roman"/>
          <w:color w:val="000000"/>
          <w:lang w:val="en-US"/>
        </w:rPr>
        <w:t>superar</w:t>
      </w:r>
      <w:proofErr w:type="spellEnd"/>
      <w:r w:rsidR="007C1786" w:rsidRPr="007C1786">
        <w:rPr>
          <w:rFonts w:ascii="Century Gothic" w:hAnsi="Century Gothic" w:cs="Times New Roman"/>
          <w:color w:val="000000"/>
          <w:lang w:val="en-US"/>
        </w:rPr>
        <w:t xml:space="preserve"> </w:t>
      </w:r>
      <w:proofErr w:type="spellStart"/>
      <w:r w:rsidR="007C1786" w:rsidRPr="007C1786">
        <w:rPr>
          <w:rFonts w:ascii="Century Gothic" w:hAnsi="Century Gothic" w:cs="Times New Roman"/>
          <w:color w:val="000000"/>
          <w:lang w:val="en-US"/>
        </w:rPr>
        <w:t>las</w:t>
      </w:r>
      <w:proofErr w:type="spellEnd"/>
      <w:r w:rsidR="007C1786" w:rsidRPr="007C1786">
        <w:rPr>
          <w:rFonts w:ascii="Century Gothic" w:hAnsi="Century Gothic" w:cs="Times New Roman"/>
          <w:color w:val="000000"/>
          <w:lang w:val="en-US"/>
        </w:rPr>
        <w:t xml:space="preserve"> </w:t>
      </w:r>
      <w:proofErr w:type="spellStart"/>
      <w:r w:rsidR="007C1786" w:rsidRPr="007C1786">
        <w:rPr>
          <w:rFonts w:ascii="Century Gothic" w:hAnsi="Century Gothic" w:cs="Times New Roman"/>
          <w:color w:val="000000"/>
          <w:lang w:val="en-US"/>
        </w:rPr>
        <w:t>dificultades</w:t>
      </w:r>
      <w:proofErr w:type="spellEnd"/>
      <w:r w:rsidR="007C1786">
        <w:rPr>
          <w:rFonts w:ascii="Century Gothic" w:hAnsi="Century Gothic" w:cs="Times New Roman"/>
          <w:color w:val="000000"/>
          <w:lang w:val="en-US"/>
        </w:rPr>
        <w:t xml:space="preserve"> </w:t>
      </w:r>
      <w:proofErr w:type="spellStart"/>
      <w:r w:rsidR="007C1786">
        <w:rPr>
          <w:rFonts w:ascii="Century Gothic" w:hAnsi="Century Gothic" w:cs="Times New Roman"/>
          <w:color w:val="000000"/>
          <w:lang w:val="en-US"/>
        </w:rPr>
        <w:t>que</w:t>
      </w:r>
      <w:proofErr w:type="spellEnd"/>
      <w:r w:rsidR="007C1786">
        <w:rPr>
          <w:rFonts w:ascii="Century Gothic" w:hAnsi="Century Gothic" w:cs="Times New Roman"/>
          <w:color w:val="000000"/>
          <w:lang w:val="en-US"/>
        </w:rPr>
        <w:t xml:space="preserve"> México </w:t>
      </w:r>
      <w:proofErr w:type="spellStart"/>
      <w:r w:rsidR="007C1786">
        <w:rPr>
          <w:rFonts w:ascii="Century Gothic" w:hAnsi="Century Gothic" w:cs="Times New Roman"/>
          <w:color w:val="000000"/>
          <w:lang w:val="en-US"/>
        </w:rPr>
        <w:t>enfrenta</w:t>
      </w:r>
      <w:proofErr w:type="spellEnd"/>
      <w:r w:rsidR="007C1786">
        <w:rPr>
          <w:rFonts w:ascii="Century Gothic" w:hAnsi="Century Gothic" w:cs="Times New Roman"/>
          <w:color w:val="000000"/>
          <w:lang w:val="en-US"/>
        </w:rPr>
        <w:t xml:space="preserve"> a </w:t>
      </w:r>
      <w:proofErr w:type="spellStart"/>
      <w:r w:rsidR="007C1786">
        <w:rPr>
          <w:rFonts w:ascii="Century Gothic" w:hAnsi="Century Gothic" w:cs="Times New Roman"/>
          <w:color w:val="000000"/>
          <w:lang w:val="en-US"/>
        </w:rPr>
        <w:t>raíz</w:t>
      </w:r>
      <w:proofErr w:type="spellEnd"/>
      <w:r w:rsidR="007C1786">
        <w:rPr>
          <w:rFonts w:ascii="Century Gothic" w:hAnsi="Century Gothic" w:cs="Times New Roman"/>
          <w:color w:val="000000"/>
          <w:lang w:val="en-US"/>
        </w:rPr>
        <w:t xml:space="preserve"> de </w:t>
      </w:r>
      <w:proofErr w:type="spellStart"/>
      <w:r w:rsidR="007C1786">
        <w:rPr>
          <w:rFonts w:ascii="Century Gothic" w:hAnsi="Century Gothic" w:cs="Times New Roman"/>
          <w:color w:val="000000"/>
          <w:lang w:val="en-US"/>
        </w:rPr>
        <w:t>gobiernos</w:t>
      </w:r>
      <w:proofErr w:type="spellEnd"/>
      <w:r w:rsidR="007C1786">
        <w:rPr>
          <w:rFonts w:ascii="Century Gothic" w:hAnsi="Century Gothic" w:cs="Times New Roman"/>
          <w:color w:val="000000"/>
          <w:lang w:val="en-US"/>
        </w:rPr>
        <w:t xml:space="preserve"> </w:t>
      </w:r>
      <w:proofErr w:type="spellStart"/>
      <w:r>
        <w:rPr>
          <w:rFonts w:ascii="Century Gothic" w:hAnsi="Century Gothic" w:cs="Times New Roman"/>
          <w:color w:val="000000"/>
          <w:lang w:val="en-US"/>
        </w:rPr>
        <w:t>pasados</w:t>
      </w:r>
      <w:proofErr w:type="spellEnd"/>
      <w:r w:rsidR="007C1786">
        <w:rPr>
          <w:rFonts w:ascii="Century Gothic" w:hAnsi="Century Gothic" w:cs="Times New Roman"/>
          <w:color w:val="000000"/>
          <w:lang w:val="en-US"/>
        </w:rPr>
        <w:t>,</w:t>
      </w:r>
      <w:r>
        <w:rPr>
          <w:rFonts w:ascii="Century Gothic" w:hAnsi="Century Gothic" w:cs="Times New Roman"/>
          <w:color w:val="000000"/>
          <w:lang w:val="en-US"/>
        </w:rPr>
        <w:t xml:space="preserve"> se </w:t>
      </w:r>
      <w:proofErr w:type="spellStart"/>
      <w:r>
        <w:rPr>
          <w:rFonts w:ascii="Century Gothic" w:hAnsi="Century Gothic" w:cs="Times New Roman"/>
          <w:color w:val="000000"/>
          <w:lang w:val="en-US"/>
        </w:rPr>
        <w:t>proponen</w:t>
      </w:r>
      <w:proofErr w:type="spellEnd"/>
      <w:r>
        <w:rPr>
          <w:rFonts w:ascii="Century Gothic" w:hAnsi="Century Gothic" w:cs="Times New Roman"/>
          <w:color w:val="000000"/>
          <w:lang w:val="en-US"/>
        </w:rPr>
        <w:t xml:space="preserve"> los </w:t>
      </w:r>
      <w:proofErr w:type="spellStart"/>
      <w:r>
        <w:rPr>
          <w:rFonts w:ascii="Century Gothic" w:hAnsi="Century Gothic" w:cs="Times New Roman"/>
          <w:color w:val="000000"/>
          <w:lang w:val="en-US"/>
        </w:rPr>
        <w:t>objetivos</w:t>
      </w:r>
      <w:proofErr w:type="spellEnd"/>
      <w:r>
        <w:rPr>
          <w:rFonts w:ascii="Century Gothic" w:hAnsi="Century Gothic" w:cs="Times New Roman"/>
          <w:color w:val="000000"/>
          <w:lang w:val="en-US"/>
        </w:rPr>
        <w:t xml:space="preserve">, </w:t>
      </w:r>
      <w:proofErr w:type="spellStart"/>
      <w:r>
        <w:rPr>
          <w:rFonts w:ascii="Century Gothic" w:hAnsi="Century Gothic" w:cs="Times New Roman"/>
          <w:color w:val="000000"/>
          <w:lang w:val="en-US"/>
        </w:rPr>
        <w:t>metas</w:t>
      </w:r>
      <w:proofErr w:type="spellEnd"/>
      <w:r>
        <w:rPr>
          <w:rFonts w:ascii="Century Gothic" w:hAnsi="Century Gothic" w:cs="Times New Roman"/>
          <w:color w:val="000000"/>
          <w:lang w:val="en-US"/>
        </w:rPr>
        <w:t xml:space="preserve">, </w:t>
      </w:r>
      <w:proofErr w:type="spellStart"/>
      <w:r>
        <w:rPr>
          <w:rFonts w:ascii="Century Gothic" w:hAnsi="Century Gothic" w:cs="Times New Roman"/>
          <w:color w:val="000000"/>
          <w:lang w:val="en-US"/>
        </w:rPr>
        <w:t>estrategias</w:t>
      </w:r>
      <w:proofErr w:type="spellEnd"/>
      <w:r>
        <w:rPr>
          <w:rFonts w:ascii="Century Gothic" w:hAnsi="Century Gothic" w:cs="Times New Roman"/>
          <w:color w:val="000000"/>
          <w:lang w:val="en-US"/>
        </w:rPr>
        <w:t xml:space="preserve"> y </w:t>
      </w:r>
      <w:proofErr w:type="spellStart"/>
      <w:r>
        <w:rPr>
          <w:rFonts w:ascii="Century Gothic" w:hAnsi="Century Gothic" w:cs="Times New Roman"/>
          <w:color w:val="000000"/>
          <w:lang w:val="en-US"/>
        </w:rPr>
        <w:t>prioridades</w:t>
      </w:r>
      <w:proofErr w:type="spellEnd"/>
      <w:r w:rsidR="00981956">
        <w:rPr>
          <w:rFonts w:ascii="Century Gothic" w:hAnsi="Century Gothic" w:cs="Times New Roman"/>
          <w:color w:val="000000"/>
          <w:lang w:val="en-US"/>
        </w:rPr>
        <w:t xml:space="preserve">, </w:t>
      </w:r>
      <w:proofErr w:type="spellStart"/>
      <w:r w:rsidR="00981956">
        <w:rPr>
          <w:rFonts w:ascii="Century Gothic" w:hAnsi="Century Gothic" w:cs="Times New Roman"/>
          <w:color w:val="000000"/>
          <w:lang w:val="en-US"/>
        </w:rPr>
        <w:t>una</w:t>
      </w:r>
      <w:proofErr w:type="spellEnd"/>
      <w:r w:rsidR="00981956">
        <w:rPr>
          <w:rFonts w:ascii="Century Gothic" w:hAnsi="Century Gothic" w:cs="Times New Roman"/>
          <w:color w:val="000000"/>
          <w:lang w:val="en-US"/>
        </w:rPr>
        <w:t xml:space="preserve"> de </w:t>
      </w:r>
      <w:proofErr w:type="spellStart"/>
      <w:r w:rsidR="00981956">
        <w:rPr>
          <w:rFonts w:ascii="Century Gothic" w:hAnsi="Century Gothic" w:cs="Times New Roman"/>
          <w:color w:val="000000"/>
          <w:lang w:val="en-US"/>
        </w:rPr>
        <w:t>ellas</w:t>
      </w:r>
      <w:proofErr w:type="spellEnd"/>
      <w:r w:rsidR="00981956">
        <w:rPr>
          <w:rFonts w:ascii="Century Gothic" w:hAnsi="Century Gothic" w:cs="Times New Roman"/>
          <w:color w:val="000000"/>
          <w:lang w:val="en-US"/>
        </w:rPr>
        <w:t xml:space="preserve"> </w:t>
      </w:r>
      <w:proofErr w:type="spellStart"/>
      <w:r w:rsidR="00981956">
        <w:rPr>
          <w:rFonts w:ascii="Century Gothic" w:hAnsi="Century Gothic" w:cs="Times New Roman"/>
          <w:color w:val="000000"/>
          <w:lang w:val="en-US"/>
        </w:rPr>
        <w:t>es</w:t>
      </w:r>
      <w:proofErr w:type="spellEnd"/>
      <w:r w:rsidR="00F2371F">
        <w:rPr>
          <w:rFonts w:ascii="Century Gothic" w:hAnsi="Century Gothic" w:cs="Times New Roman"/>
          <w:color w:val="000000"/>
          <w:lang w:val="en-US"/>
        </w:rPr>
        <w:t xml:space="preserve"> la </w:t>
      </w:r>
      <w:proofErr w:type="spellStart"/>
      <w:r w:rsidR="00F2371F">
        <w:rPr>
          <w:rFonts w:ascii="Century Gothic" w:hAnsi="Century Gothic" w:cs="Times New Roman"/>
          <w:color w:val="000000"/>
          <w:lang w:val="en-US"/>
        </w:rPr>
        <w:t>Reforma</w:t>
      </w:r>
      <w:proofErr w:type="spellEnd"/>
      <w:r w:rsidR="00F2371F">
        <w:rPr>
          <w:rFonts w:ascii="Century Gothic" w:hAnsi="Century Gothic" w:cs="Times New Roman"/>
          <w:color w:val="000000"/>
          <w:lang w:val="en-US"/>
        </w:rPr>
        <w:t xml:space="preserve"> general de la </w:t>
      </w:r>
      <w:proofErr w:type="spellStart"/>
      <w:r w:rsidR="00F2371F">
        <w:rPr>
          <w:rFonts w:ascii="Century Gothic" w:hAnsi="Century Gothic" w:cs="Times New Roman"/>
          <w:color w:val="000000"/>
          <w:lang w:val="en-US"/>
        </w:rPr>
        <w:t>A</w:t>
      </w:r>
      <w:r w:rsidR="007C1786" w:rsidRPr="007C1786">
        <w:rPr>
          <w:rFonts w:ascii="Century Gothic" w:hAnsi="Century Gothic" w:cs="Times New Roman"/>
          <w:color w:val="000000"/>
          <w:lang w:val="en-US"/>
        </w:rPr>
        <w:t>dmin</w:t>
      </w:r>
      <w:r w:rsidR="00F2371F">
        <w:rPr>
          <w:rFonts w:ascii="Century Gothic" w:hAnsi="Century Gothic" w:cs="Times New Roman"/>
          <w:color w:val="000000"/>
          <w:lang w:val="en-US"/>
        </w:rPr>
        <w:t>istración</w:t>
      </w:r>
      <w:proofErr w:type="spellEnd"/>
      <w:r w:rsidR="00F2371F">
        <w:rPr>
          <w:rFonts w:ascii="Century Gothic" w:hAnsi="Century Gothic" w:cs="Times New Roman"/>
          <w:color w:val="000000"/>
          <w:lang w:val="en-US"/>
        </w:rPr>
        <w:t xml:space="preserve"> </w:t>
      </w:r>
      <w:proofErr w:type="spellStart"/>
      <w:r w:rsidR="00F2371F">
        <w:rPr>
          <w:rFonts w:ascii="Century Gothic" w:hAnsi="Century Gothic" w:cs="Times New Roman"/>
          <w:color w:val="000000"/>
          <w:lang w:val="en-US"/>
        </w:rPr>
        <w:t>P</w:t>
      </w:r>
      <w:r w:rsidR="007C1786">
        <w:rPr>
          <w:rFonts w:ascii="Century Gothic" w:hAnsi="Century Gothic" w:cs="Times New Roman"/>
          <w:color w:val="000000"/>
          <w:lang w:val="en-US"/>
        </w:rPr>
        <w:t>ública</w:t>
      </w:r>
      <w:proofErr w:type="spellEnd"/>
      <w:r w:rsidR="007C1786">
        <w:rPr>
          <w:rFonts w:ascii="Century Gothic" w:hAnsi="Century Gothic" w:cs="Times New Roman"/>
          <w:color w:val="000000"/>
          <w:lang w:val="en-US"/>
        </w:rPr>
        <w:t xml:space="preserve">, </w:t>
      </w:r>
      <w:proofErr w:type="spellStart"/>
      <w:r w:rsidR="007C1786">
        <w:rPr>
          <w:rFonts w:ascii="Century Gothic" w:hAnsi="Century Gothic" w:cs="Times New Roman"/>
          <w:color w:val="000000"/>
          <w:lang w:val="en-US"/>
        </w:rPr>
        <w:t>que</w:t>
      </w:r>
      <w:proofErr w:type="spellEnd"/>
      <w:r w:rsidR="007C1786">
        <w:rPr>
          <w:rFonts w:ascii="Century Gothic" w:hAnsi="Century Gothic" w:cs="Times New Roman"/>
          <w:color w:val="000000"/>
          <w:lang w:val="en-US"/>
        </w:rPr>
        <w:t xml:space="preserve"> </w:t>
      </w:r>
      <w:proofErr w:type="spellStart"/>
      <w:r w:rsidR="007C1786">
        <w:rPr>
          <w:rFonts w:ascii="Century Gothic" w:hAnsi="Century Gothic" w:cs="Times New Roman"/>
          <w:color w:val="000000"/>
          <w:lang w:val="en-US"/>
        </w:rPr>
        <w:t>com</w:t>
      </w:r>
      <w:r w:rsidR="007C1786" w:rsidRPr="007C1786">
        <w:rPr>
          <w:rFonts w:ascii="Century Gothic" w:hAnsi="Century Gothic" w:cs="Times New Roman"/>
          <w:color w:val="000000"/>
          <w:lang w:val="en-US"/>
        </w:rPr>
        <w:t>prende</w:t>
      </w:r>
      <w:proofErr w:type="spellEnd"/>
      <w:r w:rsidR="007C1786" w:rsidRPr="007C1786">
        <w:rPr>
          <w:rFonts w:ascii="Century Gothic" w:hAnsi="Century Gothic" w:cs="Times New Roman"/>
          <w:color w:val="000000"/>
          <w:lang w:val="en-US"/>
        </w:rPr>
        <w:t xml:space="preserve"> </w:t>
      </w:r>
      <w:r w:rsidR="007C1786">
        <w:rPr>
          <w:rFonts w:ascii="Century Gothic" w:hAnsi="Century Gothic" w:cs="Times New Roman"/>
          <w:color w:val="000000"/>
          <w:lang w:val="en-US"/>
        </w:rPr>
        <w:t xml:space="preserve">la </w:t>
      </w:r>
      <w:proofErr w:type="spellStart"/>
      <w:r w:rsidR="007C1786">
        <w:rPr>
          <w:rFonts w:ascii="Century Gothic" w:hAnsi="Century Gothic" w:cs="Times New Roman"/>
          <w:color w:val="000000"/>
          <w:lang w:val="en-US"/>
        </w:rPr>
        <w:t>reestructuración</w:t>
      </w:r>
      <w:proofErr w:type="spellEnd"/>
      <w:r w:rsidR="007C1786">
        <w:rPr>
          <w:rFonts w:ascii="Century Gothic" w:hAnsi="Century Gothic" w:cs="Times New Roman"/>
          <w:color w:val="000000"/>
          <w:lang w:val="en-US"/>
        </w:rPr>
        <w:t xml:space="preserve"> de </w:t>
      </w:r>
      <w:proofErr w:type="spellStart"/>
      <w:r w:rsidR="007C1786">
        <w:rPr>
          <w:rFonts w:ascii="Century Gothic" w:hAnsi="Century Gothic" w:cs="Times New Roman"/>
          <w:color w:val="000000"/>
          <w:lang w:val="en-US"/>
        </w:rPr>
        <w:t>las</w:t>
      </w:r>
      <w:proofErr w:type="spellEnd"/>
      <w:r w:rsidR="007C1786">
        <w:rPr>
          <w:rFonts w:ascii="Century Gothic" w:hAnsi="Century Gothic" w:cs="Times New Roman"/>
          <w:color w:val="000000"/>
          <w:lang w:val="en-US"/>
        </w:rPr>
        <w:t xml:space="preserve"> </w:t>
      </w:r>
      <w:proofErr w:type="spellStart"/>
      <w:r w:rsidR="007C1786">
        <w:rPr>
          <w:rFonts w:ascii="Century Gothic" w:hAnsi="Century Gothic" w:cs="Times New Roman"/>
          <w:color w:val="000000"/>
          <w:lang w:val="en-US"/>
        </w:rPr>
        <w:t>ins</w:t>
      </w:r>
      <w:r w:rsidR="007C1786" w:rsidRPr="007C1786">
        <w:rPr>
          <w:rFonts w:ascii="Century Gothic" w:hAnsi="Century Gothic" w:cs="Times New Roman"/>
          <w:color w:val="000000"/>
          <w:lang w:val="en-US"/>
        </w:rPr>
        <w:t>tituciones</w:t>
      </w:r>
      <w:proofErr w:type="spellEnd"/>
      <w:r w:rsidR="007C1786" w:rsidRPr="007C1786">
        <w:rPr>
          <w:rFonts w:ascii="Century Gothic" w:hAnsi="Century Gothic" w:cs="Times New Roman"/>
          <w:color w:val="000000"/>
          <w:lang w:val="en-US"/>
        </w:rPr>
        <w:t xml:space="preserve"> </w:t>
      </w:r>
      <w:proofErr w:type="spellStart"/>
      <w:r w:rsidR="007C1786" w:rsidRPr="007C1786">
        <w:rPr>
          <w:rFonts w:ascii="Century Gothic" w:hAnsi="Century Gothic" w:cs="Times New Roman"/>
          <w:color w:val="000000"/>
          <w:lang w:val="en-US"/>
        </w:rPr>
        <w:t>públicas</w:t>
      </w:r>
      <w:proofErr w:type="spellEnd"/>
      <w:r w:rsidR="007C1786" w:rsidRPr="007C1786">
        <w:rPr>
          <w:rFonts w:ascii="Century Gothic" w:hAnsi="Century Gothic" w:cs="Times New Roman"/>
          <w:color w:val="000000"/>
          <w:lang w:val="en-US"/>
        </w:rPr>
        <w:t xml:space="preserve"> y la </w:t>
      </w:r>
      <w:proofErr w:type="spellStart"/>
      <w:r w:rsidR="00F2371F">
        <w:rPr>
          <w:rFonts w:ascii="Century Gothic" w:hAnsi="Century Gothic" w:cs="Times New Roman"/>
          <w:color w:val="000000"/>
          <w:lang w:val="en-US"/>
        </w:rPr>
        <w:t>regulación</w:t>
      </w:r>
      <w:proofErr w:type="spellEnd"/>
      <w:r w:rsidR="007C1786" w:rsidRPr="007C1786">
        <w:rPr>
          <w:rFonts w:ascii="Century Gothic" w:hAnsi="Century Gothic" w:cs="Times New Roman"/>
          <w:color w:val="000000"/>
          <w:lang w:val="en-US"/>
        </w:rPr>
        <w:t xml:space="preserve"> de </w:t>
      </w:r>
      <w:proofErr w:type="spellStart"/>
      <w:r w:rsidR="007C1786" w:rsidRPr="007C1786">
        <w:rPr>
          <w:rFonts w:ascii="Century Gothic" w:hAnsi="Century Gothic" w:cs="Times New Roman"/>
          <w:color w:val="000000"/>
          <w:lang w:val="en-US"/>
        </w:rPr>
        <w:t>las</w:t>
      </w:r>
      <w:proofErr w:type="spellEnd"/>
      <w:r w:rsidR="007C1786" w:rsidRPr="007C1786">
        <w:rPr>
          <w:rFonts w:ascii="Century Gothic" w:hAnsi="Century Gothic" w:cs="Times New Roman"/>
          <w:color w:val="000000"/>
          <w:lang w:val="en-US"/>
        </w:rPr>
        <w:t xml:space="preserve"> </w:t>
      </w:r>
      <w:proofErr w:type="spellStart"/>
      <w:r w:rsidR="007C1786" w:rsidRPr="007C1786">
        <w:rPr>
          <w:rFonts w:ascii="Century Gothic" w:hAnsi="Century Gothic" w:cs="Times New Roman"/>
          <w:color w:val="000000"/>
          <w:lang w:val="en-US"/>
        </w:rPr>
        <w:t>mismas</w:t>
      </w:r>
      <w:proofErr w:type="spellEnd"/>
      <w:r w:rsidR="007C1786" w:rsidRPr="007C1786">
        <w:rPr>
          <w:rFonts w:ascii="Century Gothic" w:hAnsi="Century Gothic" w:cs="Times New Roman"/>
          <w:color w:val="000000"/>
          <w:lang w:val="en-US"/>
        </w:rPr>
        <w:t xml:space="preserve"> en </w:t>
      </w:r>
      <w:proofErr w:type="spellStart"/>
      <w:r w:rsidR="007C1786" w:rsidRPr="007C1786">
        <w:rPr>
          <w:rFonts w:ascii="Century Gothic" w:hAnsi="Century Gothic" w:cs="Times New Roman"/>
          <w:color w:val="000000"/>
          <w:lang w:val="en-US"/>
        </w:rPr>
        <w:t>materias</w:t>
      </w:r>
      <w:proofErr w:type="spellEnd"/>
      <w:r w:rsidR="007C1786" w:rsidRPr="007C1786">
        <w:rPr>
          <w:rFonts w:ascii="Century Gothic" w:hAnsi="Century Gothic" w:cs="Times New Roman"/>
          <w:color w:val="000000"/>
          <w:lang w:val="en-US"/>
        </w:rPr>
        <w:t xml:space="preserve"> </w:t>
      </w:r>
      <w:proofErr w:type="spellStart"/>
      <w:r w:rsidR="007C1786" w:rsidRPr="007C1786">
        <w:rPr>
          <w:rFonts w:ascii="Century Gothic" w:hAnsi="Century Gothic" w:cs="Times New Roman"/>
          <w:color w:val="000000"/>
          <w:lang w:val="en-US"/>
        </w:rPr>
        <w:t>presupuestales</w:t>
      </w:r>
      <w:proofErr w:type="spellEnd"/>
      <w:proofErr w:type="gramStart"/>
      <w:r w:rsidR="007C1786" w:rsidRPr="007C1786">
        <w:rPr>
          <w:rFonts w:ascii="Century Gothic" w:hAnsi="Century Gothic" w:cs="Times New Roman"/>
          <w:color w:val="000000"/>
          <w:lang w:val="en-US"/>
        </w:rPr>
        <w:t>,;</w:t>
      </w:r>
      <w:proofErr w:type="gramEnd"/>
      <w:r w:rsidR="007C1786" w:rsidRPr="007C1786">
        <w:rPr>
          <w:rFonts w:ascii="Century Gothic" w:hAnsi="Century Gothic" w:cs="Times New Roman"/>
          <w:color w:val="000000"/>
          <w:lang w:val="en-US"/>
        </w:rPr>
        <w:t xml:space="preserve"> </w:t>
      </w:r>
      <w:proofErr w:type="spellStart"/>
      <w:r w:rsidR="007C1786" w:rsidRPr="007C1786">
        <w:rPr>
          <w:rFonts w:ascii="Century Gothic" w:hAnsi="Century Gothic" w:cs="Times New Roman"/>
          <w:color w:val="000000"/>
          <w:lang w:val="en-US"/>
        </w:rPr>
        <w:t>así</w:t>
      </w:r>
      <w:proofErr w:type="spellEnd"/>
      <w:r w:rsidR="007C1786" w:rsidRPr="007C1786">
        <w:rPr>
          <w:rFonts w:ascii="Century Gothic" w:hAnsi="Century Gothic" w:cs="Times New Roman"/>
          <w:color w:val="000000"/>
          <w:lang w:val="en-US"/>
        </w:rPr>
        <w:t xml:space="preserve"> </w:t>
      </w:r>
      <w:proofErr w:type="spellStart"/>
      <w:r w:rsidR="007C1786" w:rsidRPr="007C1786">
        <w:rPr>
          <w:rFonts w:ascii="Century Gothic" w:hAnsi="Century Gothic" w:cs="Times New Roman"/>
          <w:color w:val="000000"/>
          <w:lang w:val="en-US"/>
        </w:rPr>
        <w:t>mismo</w:t>
      </w:r>
      <w:proofErr w:type="spellEnd"/>
      <w:r w:rsidR="007C1786" w:rsidRPr="007C1786">
        <w:rPr>
          <w:rFonts w:ascii="Century Gothic" w:hAnsi="Century Gothic" w:cs="Times New Roman"/>
          <w:color w:val="000000"/>
          <w:lang w:val="en-US"/>
        </w:rPr>
        <w:t xml:space="preserve">, la </w:t>
      </w:r>
      <w:proofErr w:type="spellStart"/>
      <w:r w:rsidR="007C1786" w:rsidRPr="007C1786">
        <w:rPr>
          <w:rFonts w:ascii="Century Gothic" w:hAnsi="Century Gothic" w:cs="Times New Roman"/>
          <w:color w:val="000000"/>
          <w:lang w:val="en-US"/>
        </w:rPr>
        <w:t>defensa</w:t>
      </w:r>
      <w:proofErr w:type="spellEnd"/>
      <w:r w:rsidR="007C1786" w:rsidRPr="007C1786">
        <w:rPr>
          <w:rFonts w:ascii="Century Gothic" w:hAnsi="Century Gothic" w:cs="Times New Roman"/>
          <w:color w:val="000000"/>
          <w:lang w:val="en-US"/>
        </w:rPr>
        <w:t xml:space="preserve"> </w:t>
      </w:r>
      <w:proofErr w:type="spellStart"/>
      <w:r w:rsidR="007C1786" w:rsidRPr="007C1786">
        <w:rPr>
          <w:rFonts w:ascii="Century Gothic" w:hAnsi="Century Gothic" w:cs="Times New Roman"/>
          <w:color w:val="000000"/>
          <w:lang w:val="en-US"/>
        </w:rPr>
        <w:t>jurídica</w:t>
      </w:r>
      <w:proofErr w:type="spellEnd"/>
      <w:r w:rsidR="007C1786" w:rsidRPr="007C1786">
        <w:rPr>
          <w:rFonts w:ascii="Century Gothic" w:hAnsi="Century Gothic" w:cs="Times New Roman"/>
          <w:color w:val="000000"/>
          <w:lang w:val="en-US"/>
        </w:rPr>
        <w:t xml:space="preserve"> del Estado y el </w:t>
      </w:r>
      <w:proofErr w:type="spellStart"/>
      <w:r w:rsidR="007C1786" w:rsidRPr="007C1786">
        <w:rPr>
          <w:rFonts w:ascii="Century Gothic" w:hAnsi="Century Gothic" w:cs="Times New Roman"/>
          <w:color w:val="000000"/>
          <w:lang w:val="en-US"/>
        </w:rPr>
        <w:t>manejo</w:t>
      </w:r>
      <w:proofErr w:type="spellEnd"/>
      <w:r w:rsidR="007C1786" w:rsidRPr="007C1786">
        <w:rPr>
          <w:rFonts w:ascii="Century Gothic" w:hAnsi="Century Gothic" w:cs="Times New Roman"/>
          <w:color w:val="000000"/>
          <w:lang w:val="en-US"/>
        </w:rPr>
        <w:t xml:space="preserve"> de </w:t>
      </w:r>
      <w:proofErr w:type="spellStart"/>
      <w:r w:rsidR="007C1786">
        <w:rPr>
          <w:rFonts w:ascii="Century Gothic" w:hAnsi="Century Gothic" w:cs="Times New Roman"/>
          <w:color w:val="000000"/>
          <w:lang w:val="en-US"/>
        </w:rPr>
        <w:t>ac</w:t>
      </w:r>
      <w:r w:rsidR="00981956">
        <w:rPr>
          <w:rFonts w:ascii="Century Gothic" w:hAnsi="Century Gothic" w:cs="Times New Roman"/>
          <w:color w:val="000000"/>
          <w:lang w:val="en-US"/>
        </w:rPr>
        <w:t>t</w:t>
      </w:r>
      <w:r w:rsidR="00F2371F">
        <w:rPr>
          <w:rFonts w:ascii="Century Gothic" w:hAnsi="Century Gothic" w:cs="Times New Roman"/>
          <w:color w:val="000000"/>
          <w:lang w:val="en-US"/>
        </w:rPr>
        <w:t>ivos</w:t>
      </w:r>
      <w:proofErr w:type="spellEnd"/>
      <w:r w:rsidR="00F2371F">
        <w:rPr>
          <w:rFonts w:ascii="Century Gothic" w:hAnsi="Century Gothic" w:cs="Times New Roman"/>
          <w:color w:val="000000"/>
          <w:lang w:val="en-US"/>
        </w:rPr>
        <w:t xml:space="preserve"> </w:t>
      </w:r>
      <w:proofErr w:type="spellStart"/>
      <w:r w:rsidR="00F2371F">
        <w:rPr>
          <w:rFonts w:ascii="Century Gothic" w:hAnsi="Century Gothic" w:cs="Times New Roman"/>
          <w:color w:val="000000"/>
          <w:lang w:val="en-US"/>
        </w:rPr>
        <w:t>públicos</w:t>
      </w:r>
      <w:proofErr w:type="spellEnd"/>
      <w:r w:rsidR="00981956">
        <w:rPr>
          <w:rFonts w:ascii="Century Gothic" w:hAnsi="Century Gothic" w:cs="Times New Roman"/>
          <w:color w:val="000000"/>
          <w:lang w:val="en-US"/>
        </w:rPr>
        <w:t xml:space="preserve"> </w:t>
      </w:r>
      <w:proofErr w:type="spellStart"/>
      <w:r w:rsidR="00981956">
        <w:rPr>
          <w:rFonts w:ascii="Century Gothic" w:hAnsi="Century Gothic" w:cs="Times New Roman"/>
          <w:color w:val="000000"/>
          <w:lang w:val="en-US"/>
        </w:rPr>
        <w:t>otra</w:t>
      </w:r>
      <w:proofErr w:type="spellEnd"/>
      <w:r w:rsidR="00981956">
        <w:rPr>
          <w:rFonts w:ascii="Century Gothic" w:hAnsi="Century Gothic" w:cs="Times New Roman"/>
          <w:color w:val="000000"/>
          <w:lang w:val="en-US"/>
        </w:rPr>
        <w:t xml:space="preserve"> de </w:t>
      </w:r>
      <w:proofErr w:type="spellStart"/>
      <w:r w:rsidR="00981956">
        <w:rPr>
          <w:rFonts w:ascii="Century Gothic" w:hAnsi="Century Gothic" w:cs="Times New Roman"/>
          <w:color w:val="000000"/>
          <w:lang w:val="en-US"/>
        </w:rPr>
        <w:t>las</w:t>
      </w:r>
      <w:proofErr w:type="spellEnd"/>
      <w:r w:rsidR="00981956">
        <w:rPr>
          <w:rFonts w:ascii="Century Gothic" w:hAnsi="Century Gothic" w:cs="Times New Roman"/>
          <w:color w:val="000000"/>
          <w:lang w:val="en-US"/>
        </w:rPr>
        <w:t xml:space="preserve"> principals </w:t>
      </w:r>
      <w:proofErr w:type="spellStart"/>
      <w:r w:rsidR="00981956">
        <w:rPr>
          <w:rFonts w:ascii="Century Gothic" w:hAnsi="Century Gothic" w:cs="Times New Roman"/>
          <w:color w:val="000000"/>
          <w:lang w:val="en-US"/>
        </w:rPr>
        <w:t>estrategias</w:t>
      </w:r>
      <w:proofErr w:type="spellEnd"/>
      <w:r w:rsidR="00981956">
        <w:rPr>
          <w:rFonts w:ascii="Century Gothic" w:hAnsi="Century Gothic" w:cs="Times New Roman"/>
          <w:color w:val="000000"/>
          <w:lang w:val="en-US"/>
        </w:rPr>
        <w:t xml:space="preserve"> </w:t>
      </w:r>
      <w:proofErr w:type="spellStart"/>
      <w:r w:rsidR="00981956">
        <w:rPr>
          <w:rFonts w:ascii="Century Gothic" w:hAnsi="Century Gothic" w:cs="Times New Roman"/>
          <w:color w:val="000000"/>
          <w:lang w:val="en-US"/>
        </w:rPr>
        <w:t>planteadas</w:t>
      </w:r>
      <w:proofErr w:type="spellEnd"/>
      <w:r w:rsidR="00981956">
        <w:rPr>
          <w:rFonts w:ascii="Century Gothic" w:hAnsi="Century Gothic" w:cs="Times New Roman"/>
          <w:color w:val="000000"/>
          <w:lang w:val="en-US"/>
        </w:rPr>
        <w:t xml:space="preserve"> en el PND </w:t>
      </w:r>
      <w:proofErr w:type="spellStart"/>
      <w:r w:rsidR="007C1786" w:rsidRPr="007C1786">
        <w:rPr>
          <w:rFonts w:ascii="Century Gothic" w:hAnsi="Century Gothic" w:cs="Times New Roman"/>
          <w:color w:val="000000"/>
          <w:lang w:val="en-US"/>
        </w:rPr>
        <w:t>está</w:t>
      </w:r>
      <w:proofErr w:type="spellEnd"/>
      <w:r w:rsidR="007C1786" w:rsidRPr="007C1786">
        <w:rPr>
          <w:rFonts w:ascii="Century Gothic" w:hAnsi="Century Gothic" w:cs="Times New Roman"/>
          <w:color w:val="000000"/>
          <w:lang w:val="en-US"/>
        </w:rPr>
        <w:t xml:space="preserve"> </w:t>
      </w:r>
      <w:proofErr w:type="spellStart"/>
      <w:r w:rsidR="00981956">
        <w:rPr>
          <w:rFonts w:ascii="Century Gothic" w:hAnsi="Century Gothic" w:cs="Times New Roman"/>
          <w:color w:val="000000"/>
          <w:lang w:val="en-US"/>
        </w:rPr>
        <w:t>dirigida</w:t>
      </w:r>
      <w:proofErr w:type="spellEnd"/>
      <w:r w:rsidR="007C1786" w:rsidRPr="007C1786">
        <w:rPr>
          <w:rFonts w:ascii="Century Gothic" w:hAnsi="Century Gothic" w:cs="Times New Roman"/>
          <w:color w:val="000000"/>
          <w:lang w:val="en-US"/>
        </w:rPr>
        <w:t xml:space="preserve"> a </w:t>
      </w:r>
      <w:proofErr w:type="spellStart"/>
      <w:r w:rsidR="007C1786" w:rsidRPr="007C1786">
        <w:rPr>
          <w:rFonts w:ascii="Century Gothic" w:hAnsi="Century Gothic" w:cs="Times New Roman"/>
          <w:color w:val="000000"/>
          <w:lang w:val="en-US"/>
        </w:rPr>
        <w:t>profundizar</w:t>
      </w:r>
      <w:proofErr w:type="spellEnd"/>
      <w:r w:rsidR="007C1786" w:rsidRPr="007C1786">
        <w:rPr>
          <w:rFonts w:ascii="Century Gothic" w:hAnsi="Century Gothic" w:cs="Times New Roman"/>
          <w:color w:val="000000"/>
          <w:lang w:val="en-US"/>
        </w:rPr>
        <w:t xml:space="preserve"> la </w:t>
      </w:r>
      <w:proofErr w:type="spellStart"/>
      <w:r w:rsidR="007C1786">
        <w:rPr>
          <w:rFonts w:ascii="Century Gothic" w:hAnsi="Century Gothic" w:cs="Times New Roman"/>
          <w:color w:val="000000"/>
          <w:lang w:val="en-US"/>
        </w:rPr>
        <w:t>descen</w:t>
      </w:r>
      <w:r w:rsidR="007C1786" w:rsidRPr="007C1786">
        <w:rPr>
          <w:rFonts w:ascii="Century Gothic" w:hAnsi="Century Gothic" w:cs="Times New Roman"/>
          <w:color w:val="000000"/>
          <w:lang w:val="en-US"/>
        </w:rPr>
        <w:t>trali</w:t>
      </w:r>
      <w:r w:rsidR="00981956">
        <w:rPr>
          <w:rFonts w:ascii="Century Gothic" w:hAnsi="Century Gothic" w:cs="Times New Roman"/>
          <w:color w:val="000000"/>
          <w:lang w:val="en-US"/>
        </w:rPr>
        <w:t>zación</w:t>
      </w:r>
      <w:proofErr w:type="spellEnd"/>
      <w:r w:rsidR="00981956">
        <w:rPr>
          <w:rFonts w:ascii="Century Gothic" w:hAnsi="Century Gothic" w:cs="Times New Roman"/>
          <w:color w:val="000000"/>
          <w:lang w:val="en-US"/>
        </w:rPr>
        <w:t xml:space="preserve"> y la </w:t>
      </w:r>
      <w:proofErr w:type="spellStart"/>
      <w:r w:rsidR="00981956">
        <w:rPr>
          <w:rFonts w:ascii="Century Gothic" w:hAnsi="Century Gothic" w:cs="Times New Roman"/>
          <w:color w:val="000000"/>
          <w:lang w:val="en-US"/>
        </w:rPr>
        <w:t>autonomía</w:t>
      </w:r>
      <w:proofErr w:type="spellEnd"/>
      <w:r w:rsidR="00981956">
        <w:rPr>
          <w:rFonts w:ascii="Century Gothic" w:hAnsi="Century Gothic" w:cs="Times New Roman"/>
          <w:color w:val="000000"/>
          <w:lang w:val="en-US"/>
        </w:rPr>
        <w:t xml:space="preserve"> regional.</w:t>
      </w:r>
    </w:p>
    <w:p w14:paraId="3B19A889" w14:textId="77777777" w:rsidR="00744F5F" w:rsidRPr="007C1786" w:rsidRDefault="00744F5F" w:rsidP="007C1786">
      <w:pPr>
        <w:spacing w:line="276" w:lineRule="auto"/>
        <w:jc w:val="both"/>
        <w:rPr>
          <w:rFonts w:ascii="Century Gothic" w:eastAsia="Times New Roman" w:hAnsi="Century Gothic" w:cs="Arial"/>
          <w:lang w:val="es-ES"/>
        </w:rPr>
      </w:pPr>
    </w:p>
    <w:p w14:paraId="3C56E7A1" w14:textId="53AC18B9" w:rsidR="00816850" w:rsidRPr="00DE0CCA" w:rsidRDefault="00E90F98" w:rsidP="00DE0CCA">
      <w:pPr>
        <w:widowControl w:val="0"/>
        <w:autoSpaceDE w:val="0"/>
        <w:autoSpaceDN w:val="0"/>
        <w:adjustRightInd w:val="0"/>
        <w:spacing w:after="240" w:line="276" w:lineRule="auto"/>
        <w:rPr>
          <w:rFonts w:ascii="Century Gothic" w:hAnsi="Century Gothic" w:cs="Times New Roman"/>
          <w:b/>
          <w:color w:val="000000"/>
        </w:rPr>
      </w:pPr>
      <w:r>
        <w:rPr>
          <w:rFonts w:ascii="Century Gothic" w:hAnsi="Century Gothic" w:cs="Times New Roman"/>
          <w:b/>
          <w:color w:val="000000"/>
        </w:rPr>
        <w:t>2.- Política Social</w:t>
      </w:r>
    </w:p>
    <w:p w14:paraId="4A19DFF3" w14:textId="652711D3" w:rsidR="007C1786" w:rsidRDefault="007C1786" w:rsidP="007C1786">
      <w:pPr>
        <w:widowControl w:val="0"/>
        <w:autoSpaceDE w:val="0"/>
        <w:autoSpaceDN w:val="0"/>
        <w:adjustRightInd w:val="0"/>
        <w:spacing w:after="240" w:line="340" w:lineRule="atLeast"/>
        <w:jc w:val="both"/>
        <w:rPr>
          <w:rFonts w:ascii="Century Gothic" w:hAnsi="Century Gothic" w:cs="Times New Roman"/>
          <w:color w:val="000000"/>
          <w:lang w:val="en-US"/>
        </w:rPr>
      </w:pPr>
      <w:proofErr w:type="gramStart"/>
      <w:r w:rsidRPr="007C1786">
        <w:rPr>
          <w:rFonts w:ascii="Century Gothic" w:hAnsi="Century Gothic" w:cs="Times New Roman"/>
          <w:color w:val="000000"/>
          <w:lang w:val="en-US"/>
        </w:rPr>
        <w:t>El P</w:t>
      </w:r>
      <w:r w:rsidR="00B077CC">
        <w:rPr>
          <w:rFonts w:ascii="Century Gothic" w:hAnsi="Century Gothic" w:cs="Times New Roman"/>
          <w:color w:val="000000"/>
          <w:lang w:val="en-US"/>
        </w:rPr>
        <w:t xml:space="preserve">lan </w:t>
      </w:r>
      <w:proofErr w:type="spellStart"/>
      <w:r w:rsidR="00B077CC">
        <w:rPr>
          <w:rFonts w:ascii="Century Gothic" w:hAnsi="Century Gothic" w:cs="Times New Roman"/>
          <w:color w:val="000000"/>
          <w:lang w:val="en-US"/>
        </w:rPr>
        <w:t>Nacional</w:t>
      </w:r>
      <w:proofErr w:type="spellEnd"/>
      <w:r w:rsidR="00B077CC">
        <w:rPr>
          <w:rFonts w:ascii="Century Gothic" w:hAnsi="Century Gothic" w:cs="Times New Roman"/>
          <w:color w:val="000000"/>
          <w:lang w:val="en-US"/>
        </w:rPr>
        <w:t xml:space="preserve"> de </w:t>
      </w:r>
      <w:proofErr w:type="spellStart"/>
      <w:r w:rsidR="00B077CC">
        <w:rPr>
          <w:rFonts w:ascii="Century Gothic" w:hAnsi="Century Gothic" w:cs="Times New Roman"/>
          <w:color w:val="000000"/>
          <w:lang w:val="en-US"/>
        </w:rPr>
        <w:t>Desarrollo</w:t>
      </w:r>
      <w:proofErr w:type="spellEnd"/>
      <w:r w:rsidR="00B077CC">
        <w:rPr>
          <w:rFonts w:ascii="Century Gothic" w:hAnsi="Century Gothic" w:cs="Times New Roman"/>
          <w:color w:val="000000"/>
          <w:lang w:val="en-US"/>
        </w:rPr>
        <w:t xml:space="preserve"> </w:t>
      </w:r>
      <w:proofErr w:type="spellStart"/>
      <w:r w:rsidR="00B077CC">
        <w:rPr>
          <w:rFonts w:ascii="Century Gothic" w:hAnsi="Century Gothic" w:cs="Times New Roman"/>
          <w:color w:val="000000"/>
          <w:lang w:val="en-US"/>
        </w:rPr>
        <w:t>eva</w:t>
      </w:r>
      <w:r w:rsidRPr="007C1786">
        <w:rPr>
          <w:rFonts w:ascii="Century Gothic" w:hAnsi="Century Gothic" w:cs="Times New Roman"/>
          <w:color w:val="000000"/>
          <w:lang w:val="en-US"/>
        </w:rPr>
        <w:t>lúa</w:t>
      </w:r>
      <w:proofErr w:type="spellEnd"/>
      <w:r w:rsidRPr="007C1786">
        <w:rPr>
          <w:rFonts w:ascii="Century Gothic" w:hAnsi="Century Gothic" w:cs="Times New Roman"/>
          <w:color w:val="000000"/>
          <w:lang w:val="en-US"/>
        </w:rPr>
        <w:t xml:space="preserve"> los </w:t>
      </w:r>
      <w:proofErr w:type="spellStart"/>
      <w:r w:rsidRPr="007C1786">
        <w:rPr>
          <w:rFonts w:ascii="Century Gothic" w:hAnsi="Century Gothic" w:cs="Times New Roman"/>
          <w:color w:val="000000"/>
          <w:lang w:val="en-US"/>
        </w:rPr>
        <w:t>cambios</w:t>
      </w:r>
      <w:proofErr w:type="spellEnd"/>
      <w:r w:rsidRPr="007C1786">
        <w:rPr>
          <w:rFonts w:ascii="Century Gothic" w:hAnsi="Century Gothic" w:cs="Times New Roman"/>
          <w:color w:val="000000"/>
          <w:lang w:val="en-US"/>
        </w:rPr>
        <w:t xml:space="preserve"> </w:t>
      </w:r>
      <w:proofErr w:type="spellStart"/>
      <w:r w:rsidRPr="007C1786">
        <w:rPr>
          <w:rFonts w:ascii="Century Gothic" w:hAnsi="Century Gothic" w:cs="Times New Roman"/>
          <w:color w:val="000000"/>
          <w:lang w:val="en-US"/>
        </w:rPr>
        <w:t>sociales</w:t>
      </w:r>
      <w:proofErr w:type="spellEnd"/>
      <w:r w:rsidRPr="007C1786">
        <w:rPr>
          <w:rFonts w:ascii="Century Gothic" w:hAnsi="Century Gothic" w:cs="Times New Roman"/>
          <w:color w:val="000000"/>
          <w:lang w:val="en-US"/>
        </w:rPr>
        <w:t xml:space="preserve"> </w:t>
      </w:r>
      <w:proofErr w:type="spellStart"/>
      <w:r w:rsidRPr="007C1786">
        <w:rPr>
          <w:rFonts w:ascii="Century Gothic" w:hAnsi="Century Gothic" w:cs="Times New Roman"/>
          <w:color w:val="000000"/>
          <w:lang w:val="en-US"/>
        </w:rPr>
        <w:t>presentados</w:t>
      </w:r>
      <w:proofErr w:type="spellEnd"/>
      <w:r w:rsidRPr="007C1786">
        <w:rPr>
          <w:rFonts w:ascii="Century Gothic" w:hAnsi="Century Gothic" w:cs="Times New Roman"/>
          <w:color w:val="000000"/>
          <w:lang w:val="en-US"/>
        </w:rPr>
        <w:t xml:space="preserve"> en el </w:t>
      </w:r>
      <w:proofErr w:type="spellStart"/>
      <w:r w:rsidRPr="007C1786">
        <w:rPr>
          <w:rFonts w:ascii="Century Gothic" w:hAnsi="Century Gothic" w:cs="Times New Roman"/>
          <w:color w:val="000000"/>
          <w:lang w:val="en-US"/>
        </w:rPr>
        <w:t>país</w:t>
      </w:r>
      <w:proofErr w:type="spellEnd"/>
      <w:r w:rsidRPr="007C1786">
        <w:rPr>
          <w:rFonts w:ascii="Century Gothic" w:hAnsi="Century Gothic" w:cs="Times New Roman"/>
          <w:color w:val="000000"/>
          <w:lang w:val="en-US"/>
        </w:rPr>
        <w:t xml:space="preserve"> en los </w:t>
      </w:r>
      <w:proofErr w:type="spellStart"/>
      <w:r w:rsidRPr="007C1786">
        <w:rPr>
          <w:rFonts w:ascii="Century Gothic" w:hAnsi="Century Gothic" w:cs="Times New Roman"/>
          <w:color w:val="000000"/>
          <w:lang w:val="en-US"/>
        </w:rPr>
        <w:t>últimos</w:t>
      </w:r>
      <w:proofErr w:type="spellEnd"/>
      <w:r w:rsidRPr="007C1786">
        <w:rPr>
          <w:rFonts w:ascii="Century Gothic" w:hAnsi="Century Gothic" w:cs="Times New Roman"/>
          <w:color w:val="000000"/>
          <w:lang w:val="en-US"/>
        </w:rPr>
        <w:t xml:space="preserve"> </w:t>
      </w:r>
      <w:proofErr w:type="spellStart"/>
      <w:r w:rsidRPr="007C1786">
        <w:rPr>
          <w:rFonts w:ascii="Century Gothic" w:hAnsi="Century Gothic" w:cs="Times New Roman"/>
          <w:color w:val="000000"/>
          <w:lang w:val="en-US"/>
        </w:rPr>
        <w:t>años</w:t>
      </w:r>
      <w:proofErr w:type="spellEnd"/>
      <w:r w:rsidRPr="007C1786">
        <w:rPr>
          <w:rFonts w:ascii="Century Gothic" w:hAnsi="Century Gothic" w:cs="Times New Roman"/>
          <w:color w:val="000000"/>
          <w:lang w:val="en-US"/>
        </w:rPr>
        <w:t>.</w:t>
      </w:r>
      <w:proofErr w:type="gramEnd"/>
      <w:r w:rsidRPr="007C1786">
        <w:rPr>
          <w:rFonts w:ascii="Century Gothic" w:hAnsi="Century Gothic" w:cs="Times New Roman"/>
          <w:color w:val="000000"/>
          <w:lang w:val="en-US"/>
        </w:rPr>
        <w:t xml:space="preserve"> </w:t>
      </w:r>
      <w:proofErr w:type="spellStart"/>
      <w:r w:rsidRPr="007C1786">
        <w:rPr>
          <w:rFonts w:ascii="Century Gothic" w:hAnsi="Century Gothic" w:cs="Times New Roman"/>
          <w:color w:val="000000"/>
          <w:lang w:val="en-US"/>
        </w:rPr>
        <w:t>Destaca</w:t>
      </w:r>
      <w:proofErr w:type="spellEnd"/>
      <w:r w:rsidRPr="007C1786">
        <w:rPr>
          <w:rFonts w:ascii="Century Gothic" w:hAnsi="Century Gothic" w:cs="Times New Roman"/>
          <w:color w:val="000000"/>
          <w:lang w:val="en-US"/>
        </w:rPr>
        <w:t xml:space="preserve"> la forma en </w:t>
      </w:r>
      <w:proofErr w:type="spellStart"/>
      <w:r w:rsidRPr="007C1786">
        <w:rPr>
          <w:rFonts w:ascii="Century Gothic" w:hAnsi="Century Gothic" w:cs="Times New Roman"/>
          <w:color w:val="000000"/>
          <w:lang w:val="en-US"/>
        </w:rPr>
        <w:t>que</w:t>
      </w:r>
      <w:proofErr w:type="spellEnd"/>
      <w:r w:rsidRPr="007C1786">
        <w:rPr>
          <w:rFonts w:ascii="Century Gothic" w:hAnsi="Century Gothic" w:cs="Times New Roman"/>
          <w:color w:val="000000"/>
          <w:lang w:val="en-US"/>
        </w:rPr>
        <w:t xml:space="preserve"> la crisis </w:t>
      </w:r>
      <w:proofErr w:type="spellStart"/>
      <w:r w:rsidRPr="007C1786">
        <w:rPr>
          <w:rFonts w:ascii="Century Gothic" w:hAnsi="Century Gothic" w:cs="Times New Roman"/>
          <w:color w:val="000000"/>
          <w:lang w:val="en-US"/>
        </w:rPr>
        <w:t>económica</w:t>
      </w:r>
      <w:proofErr w:type="spellEnd"/>
      <w:r w:rsidRPr="007C1786">
        <w:rPr>
          <w:rFonts w:ascii="Century Gothic" w:hAnsi="Century Gothic" w:cs="Times New Roman"/>
          <w:color w:val="000000"/>
          <w:lang w:val="en-US"/>
        </w:rPr>
        <w:t xml:space="preserve"> y el </w:t>
      </w:r>
      <w:proofErr w:type="spellStart"/>
      <w:r w:rsidRPr="007C1786">
        <w:rPr>
          <w:rFonts w:ascii="Century Gothic" w:hAnsi="Century Gothic" w:cs="Times New Roman"/>
          <w:color w:val="000000"/>
          <w:lang w:val="en-US"/>
        </w:rPr>
        <w:t>desempleo</w:t>
      </w:r>
      <w:proofErr w:type="spellEnd"/>
      <w:r w:rsidRPr="007C1786">
        <w:rPr>
          <w:rFonts w:ascii="Century Gothic" w:hAnsi="Century Gothic" w:cs="Times New Roman"/>
          <w:color w:val="000000"/>
          <w:lang w:val="en-US"/>
        </w:rPr>
        <w:t xml:space="preserve"> </w:t>
      </w:r>
      <w:proofErr w:type="spellStart"/>
      <w:proofErr w:type="gramStart"/>
      <w:r w:rsidRPr="007C1786">
        <w:rPr>
          <w:rFonts w:ascii="Century Gothic" w:hAnsi="Century Gothic" w:cs="Times New Roman"/>
          <w:color w:val="000000"/>
          <w:lang w:val="en-US"/>
        </w:rPr>
        <w:t>han</w:t>
      </w:r>
      <w:proofErr w:type="spellEnd"/>
      <w:proofErr w:type="gramEnd"/>
      <w:r w:rsidRPr="007C1786">
        <w:rPr>
          <w:rFonts w:ascii="Century Gothic" w:hAnsi="Century Gothic" w:cs="Times New Roman"/>
          <w:color w:val="000000"/>
          <w:lang w:val="en-US"/>
        </w:rPr>
        <w:t xml:space="preserve"> </w:t>
      </w:r>
      <w:proofErr w:type="spellStart"/>
      <w:r w:rsidRPr="007C1786">
        <w:rPr>
          <w:rFonts w:ascii="Century Gothic" w:hAnsi="Century Gothic" w:cs="Times New Roman"/>
          <w:color w:val="000000"/>
          <w:lang w:val="en-US"/>
        </w:rPr>
        <w:t>llevado</w:t>
      </w:r>
      <w:proofErr w:type="spellEnd"/>
      <w:r w:rsidRPr="007C1786">
        <w:rPr>
          <w:rFonts w:ascii="Century Gothic" w:hAnsi="Century Gothic" w:cs="Times New Roman"/>
          <w:color w:val="000000"/>
          <w:lang w:val="en-US"/>
        </w:rPr>
        <w:t xml:space="preserve"> al </w:t>
      </w:r>
      <w:proofErr w:type="spellStart"/>
      <w:r w:rsidRPr="007C1786">
        <w:rPr>
          <w:rFonts w:ascii="Century Gothic" w:hAnsi="Century Gothic" w:cs="Times New Roman"/>
          <w:color w:val="000000"/>
          <w:lang w:val="en-US"/>
        </w:rPr>
        <w:t>deterioro</w:t>
      </w:r>
      <w:proofErr w:type="spellEnd"/>
      <w:r w:rsidRPr="007C1786">
        <w:rPr>
          <w:rFonts w:ascii="Century Gothic" w:hAnsi="Century Gothic" w:cs="Times New Roman"/>
          <w:color w:val="000000"/>
          <w:lang w:val="en-US"/>
        </w:rPr>
        <w:t xml:space="preserve"> de los </w:t>
      </w:r>
      <w:proofErr w:type="spellStart"/>
      <w:r w:rsidRPr="007C1786">
        <w:rPr>
          <w:rFonts w:ascii="Century Gothic" w:hAnsi="Century Gothic" w:cs="Times New Roman"/>
          <w:color w:val="000000"/>
          <w:lang w:val="en-US"/>
        </w:rPr>
        <w:t>indicadores</w:t>
      </w:r>
      <w:proofErr w:type="spellEnd"/>
      <w:r w:rsidRPr="007C1786">
        <w:rPr>
          <w:rFonts w:ascii="Century Gothic" w:hAnsi="Century Gothic" w:cs="Times New Roman"/>
          <w:color w:val="000000"/>
          <w:lang w:val="en-US"/>
        </w:rPr>
        <w:t xml:space="preserve"> </w:t>
      </w:r>
      <w:proofErr w:type="spellStart"/>
      <w:r w:rsidRPr="007C1786">
        <w:rPr>
          <w:rFonts w:ascii="Century Gothic" w:hAnsi="Century Gothic" w:cs="Times New Roman"/>
          <w:color w:val="000000"/>
          <w:lang w:val="en-US"/>
        </w:rPr>
        <w:t>sociales</w:t>
      </w:r>
      <w:proofErr w:type="spellEnd"/>
      <w:r w:rsidRPr="007C1786">
        <w:rPr>
          <w:rFonts w:ascii="Century Gothic" w:hAnsi="Century Gothic" w:cs="Times New Roman"/>
          <w:color w:val="000000"/>
          <w:lang w:val="en-US"/>
        </w:rPr>
        <w:t xml:space="preserve">. </w:t>
      </w:r>
    </w:p>
    <w:p w14:paraId="62A35758" w14:textId="6660FD81" w:rsidR="00D85BAF" w:rsidRPr="007C1786" w:rsidRDefault="00D85BAF" w:rsidP="007C1786">
      <w:pPr>
        <w:widowControl w:val="0"/>
        <w:autoSpaceDE w:val="0"/>
        <w:autoSpaceDN w:val="0"/>
        <w:adjustRightInd w:val="0"/>
        <w:spacing w:after="240" w:line="340" w:lineRule="atLeast"/>
        <w:jc w:val="both"/>
        <w:rPr>
          <w:rFonts w:ascii="Century Gothic" w:hAnsi="Century Gothic" w:cs="Times Roman"/>
          <w:color w:val="000000"/>
          <w:lang w:val="en-US"/>
        </w:rPr>
      </w:pPr>
      <w:proofErr w:type="spellStart"/>
      <w:r>
        <w:rPr>
          <w:rFonts w:ascii="Century Gothic" w:hAnsi="Century Gothic" w:cs="Times New Roman"/>
          <w:color w:val="000000"/>
          <w:lang w:val="en-US"/>
        </w:rPr>
        <w:t>Tenemos</w:t>
      </w:r>
      <w:proofErr w:type="spellEnd"/>
      <w:r>
        <w:rPr>
          <w:rFonts w:ascii="Century Gothic" w:hAnsi="Century Gothic" w:cs="Times New Roman"/>
          <w:color w:val="000000"/>
          <w:lang w:val="en-US"/>
        </w:rPr>
        <w:t xml:space="preserve"> </w:t>
      </w:r>
      <w:proofErr w:type="spellStart"/>
      <w:r>
        <w:rPr>
          <w:rFonts w:ascii="Century Gothic" w:hAnsi="Century Gothic" w:cs="Times New Roman"/>
          <w:color w:val="000000"/>
          <w:lang w:val="en-US"/>
        </w:rPr>
        <w:t>claro</w:t>
      </w:r>
      <w:proofErr w:type="spellEnd"/>
      <w:r>
        <w:rPr>
          <w:rFonts w:ascii="Century Gothic" w:hAnsi="Century Gothic" w:cs="Times New Roman"/>
          <w:color w:val="000000"/>
          <w:lang w:val="en-US"/>
        </w:rPr>
        <w:t xml:space="preserve"> </w:t>
      </w:r>
      <w:proofErr w:type="spellStart"/>
      <w:r>
        <w:rPr>
          <w:rFonts w:ascii="Century Gothic" w:hAnsi="Century Gothic" w:cs="Times New Roman"/>
          <w:color w:val="000000"/>
          <w:lang w:val="en-US"/>
        </w:rPr>
        <w:t>que</w:t>
      </w:r>
      <w:proofErr w:type="spellEnd"/>
      <w:r>
        <w:rPr>
          <w:rFonts w:ascii="Century Gothic" w:hAnsi="Century Gothic" w:cs="Times New Roman"/>
          <w:color w:val="000000"/>
          <w:lang w:val="en-US"/>
        </w:rPr>
        <w:t xml:space="preserve"> </w:t>
      </w:r>
      <w:proofErr w:type="spellStart"/>
      <w:r w:rsidR="006B18BD">
        <w:rPr>
          <w:rFonts w:ascii="Century Gothic" w:hAnsi="Century Gothic" w:cs="Times New Roman"/>
          <w:color w:val="000000"/>
          <w:lang w:val="en-US"/>
        </w:rPr>
        <w:t>uno</w:t>
      </w:r>
      <w:proofErr w:type="spellEnd"/>
      <w:r w:rsidR="006B18BD">
        <w:rPr>
          <w:rFonts w:ascii="Century Gothic" w:hAnsi="Century Gothic" w:cs="Times New Roman"/>
          <w:color w:val="000000"/>
          <w:lang w:val="en-US"/>
        </w:rPr>
        <w:t xml:space="preserve"> de los</w:t>
      </w:r>
      <w:r>
        <w:rPr>
          <w:rFonts w:ascii="Century Gothic" w:hAnsi="Century Gothic" w:cs="Times New Roman"/>
          <w:color w:val="000000"/>
          <w:lang w:val="en-US"/>
        </w:rPr>
        <w:t xml:space="preserve"> </w:t>
      </w:r>
      <w:proofErr w:type="spellStart"/>
      <w:r>
        <w:rPr>
          <w:rFonts w:ascii="Century Gothic" w:hAnsi="Century Gothic" w:cs="Times New Roman"/>
          <w:color w:val="000000"/>
          <w:lang w:val="en-US"/>
        </w:rPr>
        <w:t>objetivo</w:t>
      </w:r>
      <w:r w:rsidR="006B18BD">
        <w:rPr>
          <w:rFonts w:ascii="Century Gothic" w:hAnsi="Century Gothic" w:cs="Times New Roman"/>
          <w:color w:val="000000"/>
          <w:lang w:val="en-US"/>
        </w:rPr>
        <w:t>s</w:t>
      </w:r>
      <w:proofErr w:type="spellEnd"/>
      <w:r>
        <w:rPr>
          <w:rFonts w:ascii="Century Gothic" w:hAnsi="Century Gothic" w:cs="Times New Roman"/>
          <w:color w:val="000000"/>
          <w:lang w:val="en-US"/>
        </w:rPr>
        <w:t xml:space="preserve"> </w:t>
      </w:r>
      <w:proofErr w:type="spellStart"/>
      <w:r>
        <w:rPr>
          <w:rFonts w:ascii="Century Gothic" w:hAnsi="Century Gothic" w:cs="Times New Roman"/>
          <w:color w:val="000000"/>
          <w:lang w:val="en-US"/>
        </w:rPr>
        <w:t>más</w:t>
      </w:r>
      <w:proofErr w:type="spellEnd"/>
      <w:r>
        <w:rPr>
          <w:rFonts w:ascii="Century Gothic" w:hAnsi="Century Gothic" w:cs="Times New Roman"/>
          <w:color w:val="000000"/>
          <w:lang w:val="en-US"/>
        </w:rPr>
        <w:t xml:space="preserve"> </w:t>
      </w:r>
      <w:proofErr w:type="spellStart"/>
      <w:r>
        <w:rPr>
          <w:rFonts w:ascii="Century Gothic" w:hAnsi="Century Gothic" w:cs="Times New Roman"/>
          <w:color w:val="000000"/>
          <w:lang w:val="en-US"/>
        </w:rPr>
        <w:t>importante</w:t>
      </w:r>
      <w:proofErr w:type="spellEnd"/>
      <w:r>
        <w:rPr>
          <w:rFonts w:ascii="Century Gothic" w:hAnsi="Century Gothic" w:cs="Times New Roman"/>
          <w:color w:val="000000"/>
          <w:lang w:val="en-US"/>
        </w:rPr>
        <w:t xml:space="preserve"> del </w:t>
      </w:r>
      <w:proofErr w:type="spellStart"/>
      <w:r>
        <w:rPr>
          <w:rFonts w:ascii="Century Gothic" w:hAnsi="Century Gothic" w:cs="Times New Roman"/>
          <w:color w:val="000000"/>
          <w:lang w:val="en-US"/>
        </w:rPr>
        <w:t>gobierno</w:t>
      </w:r>
      <w:proofErr w:type="spellEnd"/>
      <w:r>
        <w:rPr>
          <w:rFonts w:ascii="Century Gothic" w:hAnsi="Century Gothic" w:cs="Times New Roman"/>
          <w:color w:val="000000"/>
          <w:lang w:val="en-US"/>
        </w:rPr>
        <w:t xml:space="preserve"> de la </w:t>
      </w:r>
      <w:proofErr w:type="spellStart"/>
      <w:r w:rsidR="00F2371F">
        <w:rPr>
          <w:rFonts w:ascii="Century Gothic" w:hAnsi="Century Gothic" w:cs="Times New Roman"/>
          <w:color w:val="000000"/>
          <w:lang w:val="en-US"/>
        </w:rPr>
        <w:t>Cuarta</w:t>
      </w:r>
      <w:proofErr w:type="spellEnd"/>
      <w:r w:rsidR="00F2371F">
        <w:rPr>
          <w:rFonts w:ascii="Century Gothic" w:hAnsi="Century Gothic" w:cs="Times New Roman"/>
          <w:color w:val="000000"/>
          <w:lang w:val="en-US"/>
        </w:rPr>
        <w:t xml:space="preserve"> </w:t>
      </w:r>
      <w:proofErr w:type="spellStart"/>
      <w:r w:rsidR="00F2371F">
        <w:rPr>
          <w:rFonts w:ascii="Century Gothic" w:hAnsi="Century Gothic" w:cs="Times New Roman"/>
          <w:color w:val="000000"/>
          <w:lang w:val="en-US"/>
        </w:rPr>
        <w:t>Transformación</w:t>
      </w:r>
      <w:proofErr w:type="spellEnd"/>
      <w:r w:rsidR="00F2371F">
        <w:rPr>
          <w:rFonts w:ascii="Century Gothic" w:hAnsi="Century Gothic" w:cs="Times New Roman"/>
          <w:color w:val="000000"/>
          <w:lang w:val="en-US"/>
        </w:rPr>
        <w:t xml:space="preserve"> </w:t>
      </w:r>
      <w:proofErr w:type="spellStart"/>
      <w:r w:rsidR="00F2371F">
        <w:rPr>
          <w:rFonts w:ascii="Century Gothic" w:hAnsi="Century Gothic" w:cs="Times New Roman"/>
          <w:color w:val="000000"/>
          <w:lang w:val="en-US"/>
        </w:rPr>
        <w:t>es</w:t>
      </w:r>
      <w:proofErr w:type="spellEnd"/>
      <w:r w:rsidR="00F2371F">
        <w:rPr>
          <w:rFonts w:ascii="Century Gothic" w:hAnsi="Century Gothic" w:cs="Times New Roman"/>
          <w:color w:val="000000"/>
          <w:lang w:val="en-US"/>
        </w:rPr>
        <w:t xml:space="preserve"> </w:t>
      </w:r>
      <w:proofErr w:type="spellStart"/>
      <w:r w:rsidR="00F2371F">
        <w:rPr>
          <w:rFonts w:ascii="Century Gothic" w:hAnsi="Century Gothic" w:cs="Times New Roman"/>
          <w:color w:val="000000"/>
          <w:lang w:val="en-US"/>
        </w:rPr>
        <w:t>que</w:t>
      </w:r>
      <w:proofErr w:type="spellEnd"/>
      <w:r w:rsidR="00F2371F">
        <w:rPr>
          <w:rFonts w:ascii="Century Gothic" w:hAnsi="Century Gothic" w:cs="Times New Roman"/>
          <w:color w:val="000000"/>
          <w:lang w:val="en-US"/>
        </w:rPr>
        <w:t xml:space="preserve"> </w:t>
      </w:r>
      <w:proofErr w:type="spellStart"/>
      <w:r w:rsidR="00F2371F">
        <w:rPr>
          <w:rFonts w:ascii="Century Gothic" w:hAnsi="Century Gothic" w:cs="Times New Roman"/>
          <w:color w:val="000000"/>
          <w:lang w:val="en-US"/>
        </w:rPr>
        <w:t>para</w:t>
      </w:r>
      <w:proofErr w:type="spellEnd"/>
      <w:r w:rsidR="00F2371F">
        <w:rPr>
          <w:rFonts w:ascii="Century Gothic" w:hAnsi="Century Gothic" w:cs="Times New Roman"/>
          <w:color w:val="000000"/>
          <w:lang w:val="en-US"/>
        </w:rPr>
        <w:t xml:space="preserve"> el </w:t>
      </w:r>
      <w:r>
        <w:rPr>
          <w:rFonts w:ascii="Century Gothic" w:hAnsi="Century Gothic" w:cs="Times New Roman"/>
          <w:color w:val="000000"/>
          <w:lang w:val="en-US"/>
        </w:rPr>
        <w:t xml:space="preserve">2024 la </w:t>
      </w:r>
      <w:proofErr w:type="spellStart"/>
      <w:r>
        <w:rPr>
          <w:rFonts w:ascii="Century Gothic" w:hAnsi="Century Gothic" w:cs="Times New Roman"/>
          <w:color w:val="000000"/>
          <w:lang w:val="en-US"/>
        </w:rPr>
        <w:t>población</w:t>
      </w:r>
      <w:proofErr w:type="spellEnd"/>
      <w:r>
        <w:rPr>
          <w:rFonts w:ascii="Century Gothic" w:hAnsi="Century Gothic" w:cs="Times New Roman"/>
          <w:color w:val="000000"/>
          <w:lang w:val="en-US"/>
        </w:rPr>
        <w:t xml:space="preserve"> de México </w:t>
      </w:r>
      <w:proofErr w:type="spellStart"/>
      <w:r>
        <w:rPr>
          <w:rFonts w:ascii="Century Gothic" w:hAnsi="Century Gothic" w:cs="Times New Roman"/>
          <w:color w:val="000000"/>
          <w:lang w:val="en-US"/>
        </w:rPr>
        <w:t>esté</w:t>
      </w:r>
      <w:proofErr w:type="spellEnd"/>
      <w:r>
        <w:rPr>
          <w:rFonts w:ascii="Century Gothic" w:hAnsi="Century Gothic" w:cs="Times New Roman"/>
          <w:color w:val="000000"/>
          <w:lang w:val="en-US"/>
        </w:rPr>
        <w:t xml:space="preserve"> </w:t>
      </w:r>
      <w:proofErr w:type="spellStart"/>
      <w:r>
        <w:rPr>
          <w:rFonts w:ascii="Century Gothic" w:hAnsi="Century Gothic" w:cs="Times New Roman"/>
          <w:color w:val="000000"/>
          <w:lang w:val="en-US"/>
        </w:rPr>
        <w:t>vivie</w:t>
      </w:r>
      <w:r w:rsidR="006B18BD">
        <w:rPr>
          <w:rFonts w:ascii="Century Gothic" w:hAnsi="Century Gothic" w:cs="Times New Roman"/>
          <w:color w:val="000000"/>
          <w:lang w:val="en-US"/>
        </w:rPr>
        <w:t>ndo</w:t>
      </w:r>
      <w:proofErr w:type="spellEnd"/>
      <w:r w:rsidR="006B18BD">
        <w:rPr>
          <w:rFonts w:ascii="Century Gothic" w:hAnsi="Century Gothic" w:cs="Times New Roman"/>
          <w:color w:val="000000"/>
          <w:lang w:val="en-US"/>
        </w:rPr>
        <w:t xml:space="preserve"> en un </w:t>
      </w:r>
      <w:proofErr w:type="spellStart"/>
      <w:r w:rsidR="006B18BD">
        <w:rPr>
          <w:rFonts w:ascii="Century Gothic" w:hAnsi="Century Gothic" w:cs="Times New Roman"/>
          <w:color w:val="000000"/>
          <w:lang w:val="en-US"/>
        </w:rPr>
        <w:t>entorno</w:t>
      </w:r>
      <w:proofErr w:type="spellEnd"/>
      <w:r w:rsidR="006B18BD">
        <w:rPr>
          <w:rFonts w:ascii="Century Gothic" w:hAnsi="Century Gothic" w:cs="Times New Roman"/>
          <w:color w:val="000000"/>
          <w:lang w:val="en-US"/>
        </w:rPr>
        <w:t xml:space="preserve"> de </w:t>
      </w:r>
      <w:proofErr w:type="spellStart"/>
      <w:r w:rsidR="006B18BD">
        <w:rPr>
          <w:rFonts w:ascii="Century Gothic" w:hAnsi="Century Gothic" w:cs="Times New Roman"/>
          <w:color w:val="000000"/>
          <w:lang w:val="en-US"/>
        </w:rPr>
        <w:t>bienestar</w:t>
      </w:r>
      <w:proofErr w:type="spellEnd"/>
      <w:r w:rsidR="006B18BD">
        <w:rPr>
          <w:rFonts w:ascii="Century Gothic" w:hAnsi="Century Gothic" w:cs="Times New Roman"/>
          <w:color w:val="000000"/>
          <w:lang w:val="en-US"/>
        </w:rPr>
        <w:t>.</w:t>
      </w:r>
    </w:p>
    <w:p w14:paraId="248839D5" w14:textId="77777777" w:rsidR="00923A67" w:rsidRPr="00DE0CCA" w:rsidRDefault="00923A67" w:rsidP="00DE0CCA">
      <w:pPr>
        <w:spacing w:line="276" w:lineRule="auto"/>
        <w:jc w:val="both"/>
        <w:rPr>
          <w:rFonts w:ascii="Century Gothic" w:hAnsi="Century Gothic" w:cs="Arial"/>
        </w:rPr>
      </w:pPr>
      <w:r w:rsidRPr="00DE0CCA">
        <w:rPr>
          <w:rFonts w:ascii="Century Gothic" w:hAnsi="Century Gothic" w:cs="Arial"/>
        </w:rPr>
        <w:t xml:space="preserve">A fin de materializar las metas planteadas en materia de Política Social, el Gobierno Federal llevará a cabo una escisión necesaria de la ideología </w:t>
      </w:r>
      <w:r w:rsidRPr="00DE0CCA">
        <w:rPr>
          <w:rFonts w:ascii="Century Gothic" w:hAnsi="Century Gothic" w:cs="Arial"/>
        </w:rPr>
        <w:lastRenderedPageBreak/>
        <w:t>neoliberal al sistema político y de administración pública en los tres niveles de gobierno mexicano, que durante muchos años ha entorpecido la idea de un desarrollo óptimo para nuestro país.</w:t>
      </w:r>
    </w:p>
    <w:p w14:paraId="0117A3E8" w14:textId="77777777" w:rsidR="00923A67" w:rsidRPr="00DE0CCA" w:rsidRDefault="00923A67" w:rsidP="00DE0CCA">
      <w:pPr>
        <w:spacing w:line="276" w:lineRule="auto"/>
        <w:jc w:val="both"/>
        <w:rPr>
          <w:rFonts w:ascii="Century Gothic" w:hAnsi="Century Gothic" w:cs="Arial"/>
        </w:rPr>
      </w:pPr>
    </w:p>
    <w:p w14:paraId="191F6A69" w14:textId="26CC690C" w:rsidR="00923A67" w:rsidRPr="00DE0CCA" w:rsidRDefault="00923A67" w:rsidP="00DE0CCA">
      <w:pPr>
        <w:spacing w:line="276" w:lineRule="auto"/>
        <w:jc w:val="both"/>
        <w:rPr>
          <w:rFonts w:ascii="Century Gothic" w:hAnsi="Century Gothic" w:cs="Arial"/>
        </w:rPr>
      </w:pPr>
      <w:r w:rsidRPr="00DE0CCA">
        <w:rPr>
          <w:rFonts w:ascii="Century Gothic" w:hAnsi="Century Gothic" w:cs="Arial"/>
        </w:rPr>
        <w:t>La extensión del PND 2019-2024 se encarga de trazar una Sociedad de Bienestar con la exhibición de cada uno de los lineamientos que lo integran. Dichos lineamientos consisten en políticas públicas que se encargan de desarrollar una red de convivencia ética entre cada uno de los actores de la sociedad que darán pasó a un desarrollo integral de la Nación; en los ámbitos de educación, salud, producción, medio</w:t>
      </w:r>
      <w:r w:rsidR="00F2371F">
        <w:rPr>
          <w:rFonts w:ascii="Century Gothic" w:hAnsi="Century Gothic" w:cs="Arial"/>
        </w:rPr>
        <w:t xml:space="preserve"> </w:t>
      </w:r>
      <w:r w:rsidRPr="00DE0CCA">
        <w:rPr>
          <w:rFonts w:ascii="Century Gothic" w:hAnsi="Century Gothic" w:cs="Arial"/>
        </w:rPr>
        <w:t>ambiente, transparencia, rendición de cuentas y equidad.</w:t>
      </w:r>
    </w:p>
    <w:p w14:paraId="02F7A8B1" w14:textId="77777777" w:rsidR="00923A67" w:rsidRPr="00DE0CCA" w:rsidRDefault="00923A67" w:rsidP="00DE0CCA">
      <w:pPr>
        <w:spacing w:line="276" w:lineRule="auto"/>
        <w:jc w:val="both"/>
        <w:rPr>
          <w:rFonts w:ascii="Century Gothic" w:hAnsi="Century Gothic" w:cs="Arial"/>
        </w:rPr>
      </w:pPr>
    </w:p>
    <w:p w14:paraId="6542034D" w14:textId="77777777" w:rsidR="00923A67" w:rsidRPr="00DE0CCA" w:rsidRDefault="00923A67" w:rsidP="00DE0CCA">
      <w:pPr>
        <w:spacing w:line="276" w:lineRule="auto"/>
        <w:jc w:val="both"/>
        <w:rPr>
          <w:rFonts w:ascii="Century Gothic" w:hAnsi="Century Gothic" w:cs="Arial"/>
        </w:rPr>
      </w:pPr>
      <w:r w:rsidRPr="00DE0CCA">
        <w:rPr>
          <w:rFonts w:ascii="Century Gothic" w:hAnsi="Century Gothic" w:cs="Arial"/>
        </w:rPr>
        <w:t>Esta red de convivencia ética aunada a un trasfondo de modificaciones a los marcos jurídicos pertenecientes a cada uno de los distintos sectores del país, será el soporte de una serie de apoyos económicos por parte del Gobierno Federal a los estratos más desfavorecidos para así incentivarlos en cada una de las áreas en las que quieran desenvolverse social, profesional y económicamente.</w:t>
      </w:r>
    </w:p>
    <w:p w14:paraId="720F449F" w14:textId="77777777" w:rsidR="00923A67" w:rsidRPr="00DE0CCA" w:rsidRDefault="00923A67" w:rsidP="00DE0CCA">
      <w:pPr>
        <w:spacing w:line="276" w:lineRule="auto"/>
        <w:jc w:val="both"/>
        <w:rPr>
          <w:rFonts w:ascii="Century Gothic" w:hAnsi="Century Gothic" w:cs="Arial"/>
        </w:rPr>
      </w:pPr>
    </w:p>
    <w:p w14:paraId="308593EA" w14:textId="77777777" w:rsidR="00923A67" w:rsidRPr="00DE0CCA" w:rsidRDefault="00923A67" w:rsidP="00DE0CCA">
      <w:pPr>
        <w:spacing w:line="276" w:lineRule="auto"/>
        <w:jc w:val="both"/>
        <w:rPr>
          <w:rFonts w:ascii="Century Gothic" w:hAnsi="Century Gothic" w:cs="Arial"/>
        </w:rPr>
      </w:pPr>
      <w:r w:rsidRPr="00DE0CCA">
        <w:rPr>
          <w:rFonts w:ascii="Century Gothic" w:hAnsi="Century Gothic" w:cs="Arial"/>
        </w:rPr>
        <w:t>Al provenir la transformación desde abajo, el Estado inyectará solidez a través de la participación de los sectores público, social y privado a cada uno de los campos de acción que el Estado ha enfocado por medio de sus investigaciones y que dieron como resultado el Plan Nacional de Desarrollo que conocemos.</w:t>
      </w:r>
    </w:p>
    <w:p w14:paraId="4EC8878D" w14:textId="77777777" w:rsidR="00923A67" w:rsidRPr="00DE0CCA" w:rsidRDefault="00923A67" w:rsidP="00DE0CCA">
      <w:pPr>
        <w:spacing w:line="276" w:lineRule="auto"/>
        <w:jc w:val="both"/>
        <w:rPr>
          <w:rFonts w:ascii="Century Gothic" w:hAnsi="Century Gothic" w:cs="Arial"/>
        </w:rPr>
      </w:pPr>
    </w:p>
    <w:p w14:paraId="0F8843EA" w14:textId="10F55CA2" w:rsidR="00923A67" w:rsidRPr="00DE0CCA" w:rsidRDefault="00923A67" w:rsidP="00DE0CCA">
      <w:pPr>
        <w:spacing w:line="276" w:lineRule="auto"/>
        <w:jc w:val="both"/>
        <w:rPr>
          <w:rFonts w:ascii="Century Gothic" w:hAnsi="Century Gothic" w:cs="Arial"/>
        </w:rPr>
      </w:pPr>
      <w:r w:rsidRPr="00DE0CCA">
        <w:rPr>
          <w:rFonts w:ascii="Century Gothic" w:hAnsi="Century Gothic" w:cs="Arial"/>
        </w:rPr>
        <w:t>Para el Gobierno Federal es muy importante impulsar el Desarrollo Sostenible ya que satisfacer nuestras necesidades sin recurrir al acaparamiento de los recursos disponibles para ello es de gran ayuda para las generaciones futuras que</w:t>
      </w:r>
      <w:r w:rsidR="00F2371F">
        <w:rPr>
          <w:rFonts w:ascii="Century Gothic" w:hAnsi="Century Gothic" w:cs="Arial"/>
        </w:rPr>
        <w:t>,</w:t>
      </w:r>
      <w:r w:rsidRPr="00DE0CCA">
        <w:rPr>
          <w:rFonts w:ascii="Century Gothic" w:hAnsi="Century Gothic" w:cs="Arial"/>
        </w:rPr>
        <w:t xml:space="preserve"> con la influencia de estas medidas</w:t>
      </w:r>
      <w:r w:rsidR="00F2371F">
        <w:rPr>
          <w:rFonts w:ascii="Century Gothic" w:hAnsi="Century Gothic" w:cs="Arial"/>
        </w:rPr>
        <w:t>,</w:t>
      </w:r>
      <w:r w:rsidRPr="00DE0CCA">
        <w:rPr>
          <w:rFonts w:ascii="Century Gothic" w:hAnsi="Century Gothic" w:cs="Arial"/>
        </w:rPr>
        <w:t xml:space="preserve"> buscarán lo mismo para los seres humanos que los sucederán, además de revertir los signos alarmantes que el planeta ha mostrado en los últimos años.</w:t>
      </w:r>
    </w:p>
    <w:p w14:paraId="7E04FA38" w14:textId="77777777" w:rsidR="00923A67" w:rsidRPr="00DE0CCA" w:rsidRDefault="00923A67" w:rsidP="00DE0CCA">
      <w:pPr>
        <w:spacing w:line="276" w:lineRule="auto"/>
        <w:jc w:val="both"/>
        <w:rPr>
          <w:rFonts w:ascii="Century Gothic" w:hAnsi="Century Gothic" w:cs="Arial"/>
        </w:rPr>
      </w:pPr>
    </w:p>
    <w:p w14:paraId="5B081597" w14:textId="1D512160" w:rsidR="00923A67" w:rsidRPr="00DE0CCA" w:rsidRDefault="00F2371F" w:rsidP="00DE0CCA">
      <w:pPr>
        <w:spacing w:line="276" w:lineRule="auto"/>
        <w:jc w:val="both"/>
        <w:rPr>
          <w:rFonts w:ascii="Century Gothic" w:hAnsi="Century Gothic" w:cs="Arial"/>
        </w:rPr>
      </w:pPr>
      <w:r w:rsidRPr="00DE0CCA">
        <w:rPr>
          <w:rFonts w:ascii="Century Gothic" w:hAnsi="Century Gothic" w:cs="Arial"/>
        </w:rPr>
        <w:t>Los destinos de los programas de apoyo económico serán</w:t>
      </w:r>
      <w:r w:rsidR="00923A67" w:rsidRPr="00DE0CCA">
        <w:rPr>
          <w:rFonts w:ascii="Century Gothic" w:hAnsi="Century Gothic" w:cs="Arial"/>
        </w:rPr>
        <w:t xml:space="preserve"> </w:t>
      </w:r>
      <w:r>
        <w:rPr>
          <w:rFonts w:ascii="Century Gothic" w:hAnsi="Century Gothic" w:cs="Arial"/>
        </w:rPr>
        <w:t xml:space="preserve">para </w:t>
      </w:r>
      <w:r w:rsidR="00923A67" w:rsidRPr="00DE0CCA">
        <w:rPr>
          <w:rFonts w:ascii="Century Gothic" w:hAnsi="Century Gothic" w:cs="Arial"/>
        </w:rPr>
        <w:t xml:space="preserve">las partes más vulnerables y olvidadas de la sociedad, como lo son los adultos mayores y las personas con discapacidad. Además, los menores y jóvenes en condición de pobreza extrema que buscan recibir y concluir sus estudios de una manera digna y de calidad que les abra las puertas </w:t>
      </w:r>
      <w:r w:rsidR="00923A67" w:rsidRPr="00DE0CCA">
        <w:rPr>
          <w:rFonts w:ascii="Century Gothic" w:hAnsi="Century Gothic" w:cs="Arial"/>
        </w:rPr>
        <w:lastRenderedPageBreak/>
        <w:t xml:space="preserve">hacia ese Bienestar Social que el Gobierno Federal está decidido a crear con la colaboración de toda la población.                          </w:t>
      </w:r>
    </w:p>
    <w:p w14:paraId="60311732" w14:textId="77777777" w:rsidR="00923A67" w:rsidRPr="00DE0CCA" w:rsidRDefault="00923A67" w:rsidP="00DE0CCA">
      <w:pPr>
        <w:spacing w:line="276" w:lineRule="auto"/>
        <w:jc w:val="both"/>
        <w:rPr>
          <w:rFonts w:ascii="Century Gothic" w:hAnsi="Century Gothic" w:cs="Arial"/>
        </w:rPr>
      </w:pPr>
    </w:p>
    <w:p w14:paraId="5653D518" w14:textId="77777777" w:rsidR="00923A67" w:rsidRPr="00DE0CCA" w:rsidRDefault="00923A67" w:rsidP="00DE0CCA">
      <w:pPr>
        <w:spacing w:line="276" w:lineRule="auto"/>
        <w:jc w:val="both"/>
        <w:rPr>
          <w:rFonts w:ascii="Century Gothic" w:hAnsi="Century Gothic" w:cs="Arial"/>
        </w:rPr>
      </w:pPr>
      <w:r w:rsidRPr="00DE0CCA">
        <w:rPr>
          <w:rFonts w:ascii="Century Gothic" w:hAnsi="Century Gothic" w:cs="Arial"/>
        </w:rPr>
        <w:t xml:space="preserve">Lo anterior requiere de la infraestructura necesaria para la consecución de los objetivos en dicho rubro, como la construcción de planteles escolares donde la educación era de difícil acceso para los habitantes de regiones desfavorecidas, condiciones óptimas para los trabajadores de la educación, todo esto, revirtiendo la reforma, que es más laboral que educativa y no beneficia al magisterio. El Gobierno Federal, las entidades federativas y los municipios coadyuvarán para la realización de este plan que es indispensable para potenciar la educación y en consecuencia la calidad de vida de los habitantes de aquellas demarcaciones. </w:t>
      </w:r>
    </w:p>
    <w:p w14:paraId="200039EC" w14:textId="77777777" w:rsidR="00923A67" w:rsidRPr="00DE0CCA" w:rsidRDefault="00923A67" w:rsidP="00DE0CCA">
      <w:pPr>
        <w:spacing w:line="276" w:lineRule="auto"/>
        <w:jc w:val="both"/>
        <w:rPr>
          <w:rFonts w:ascii="Century Gothic" w:hAnsi="Century Gothic" w:cs="Arial"/>
        </w:rPr>
      </w:pPr>
    </w:p>
    <w:p w14:paraId="6922E431" w14:textId="77777777" w:rsidR="00923A67" w:rsidRPr="00DE0CCA" w:rsidRDefault="00923A67" w:rsidP="00DE0CCA">
      <w:pPr>
        <w:spacing w:line="276" w:lineRule="auto"/>
        <w:jc w:val="both"/>
        <w:rPr>
          <w:rFonts w:ascii="Century Gothic" w:hAnsi="Century Gothic" w:cs="Arial"/>
        </w:rPr>
      </w:pPr>
      <w:r w:rsidRPr="00DE0CCA">
        <w:rPr>
          <w:rFonts w:ascii="Century Gothic" w:hAnsi="Century Gothic" w:cs="Arial"/>
        </w:rPr>
        <w:t xml:space="preserve">También habrán programas de apoyo para los afectados por los sismos de 2017 y 2018. Siempre priorizando, como en el resto de los programas gubernamentales de esta administración, la atención a quienes habiten en zonas con mayor grado de marginación, con población mayoritariamente indígena o con altos índices de violencia. </w:t>
      </w:r>
    </w:p>
    <w:p w14:paraId="6F1959DF" w14:textId="77777777" w:rsidR="00923A67" w:rsidRPr="00DE0CCA" w:rsidRDefault="00923A67" w:rsidP="00DE0CCA">
      <w:pPr>
        <w:spacing w:line="276" w:lineRule="auto"/>
        <w:jc w:val="both"/>
        <w:rPr>
          <w:rFonts w:ascii="Century Gothic" w:hAnsi="Century Gothic" w:cs="Arial"/>
        </w:rPr>
      </w:pPr>
    </w:p>
    <w:p w14:paraId="7A9909E8" w14:textId="77777777" w:rsidR="00923A67" w:rsidRPr="00DE0CCA" w:rsidRDefault="00923A67" w:rsidP="00DE0CCA">
      <w:pPr>
        <w:spacing w:line="276" w:lineRule="auto"/>
        <w:jc w:val="both"/>
        <w:rPr>
          <w:rFonts w:ascii="Century Gothic" w:hAnsi="Century Gothic" w:cs="Arial"/>
        </w:rPr>
      </w:pPr>
      <w:r w:rsidRPr="00DE0CCA">
        <w:rPr>
          <w:rFonts w:ascii="Century Gothic" w:hAnsi="Century Gothic" w:cs="Arial"/>
        </w:rPr>
        <w:t xml:space="preserve">La mejora de la vivienda social se encuentra dentro del foco de atención del gobierno del presidente Andrés Manuel López Obrador. Para ello se reestructurarán 194 mil créditos del </w:t>
      </w:r>
      <w:proofErr w:type="spellStart"/>
      <w:r w:rsidRPr="00DE0CCA">
        <w:rPr>
          <w:rFonts w:ascii="Century Gothic" w:hAnsi="Century Gothic" w:cs="Arial"/>
        </w:rPr>
        <w:t>Infonavit</w:t>
      </w:r>
      <w:proofErr w:type="spellEnd"/>
      <w:r w:rsidRPr="00DE0CCA">
        <w:rPr>
          <w:rFonts w:ascii="Century Gothic" w:hAnsi="Century Gothic" w:cs="Arial"/>
        </w:rPr>
        <w:t xml:space="preserve">, lo que beneficiará a miles de familias trabajadoras que son dignas de una vivienda adecuada a sus necesidades. </w:t>
      </w:r>
    </w:p>
    <w:p w14:paraId="3A99C576" w14:textId="77777777" w:rsidR="00923A67" w:rsidRPr="00DE0CCA" w:rsidRDefault="00923A67" w:rsidP="00DE0CCA">
      <w:pPr>
        <w:spacing w:line="276" w:lineRule="auto"/>
        <w:jc w:val="both"/>
        <w:rPr>
          <w:rFonts w:ascii="Century Gothic" w:hAnsi="Century Gothic" w:cs="Arial"/>
        </w:rPr>
      </w:pPr>
    </w:p>
    <w:p w14:paraId="3673CBB9" w14:textId="77777777" w:rsidR="00E63194" w:rsidRDefault="00923A67" w:rsidP="00DE0CCA">
      <w:pPr>
        <w:spacing w:line="276" w:lineRule="auto"/>
        <w:jc w:val="both"/>
        <w:rPr>
          <w:rFonts w:ascii="Century Gothic" w:hAnsi="Century Gothic" w:cs="Arial"/>
        </w:rPr>
      </w:pPr>
      <w:r w:rsidRPr="00DE0CCA">
        <w:rPr>
          <w:rFonts w:ascii="Century Gothic" w:hAnsi="Century Gothic" w:cs="Arial"/>
        </w:rPr>
        <w:t>El acceso a una cobertura adecuada en la salud por parte del Estado es uno de los puntos primordiales de esta administración, debido a la ineficienci</w:t>
      </w:r>
      <w:r w:rsidR="00E63194">
        <w:rPr>
          <w:rFonts w:ascii="Century Gothic" w:hAnsi="Century Gothic" w:cs="Arial"/>
        </w:rPr>
        <w:t>a al proporcionar este servicio de los sexenios anteriores</w:t>
      </w:r>
      <w:r w:rsidRPr="00DE0CCA">
        <w:rPr>
          <w:rFonts w:ascii="Century Gothic" w:hAnsi="Century Gothic" w:cs="Arial"/>
        </w:rPr>
        <w:t xml:space="preserve"> a la población.</w:t>
      </w:r>
    </w:p>
    <w:p w14:paraId="31676808" w14:textId="77777777" w:rsidR="00E63194" w:rsidRDefault="00E63194" w:rsidP="00DE0CCA">
      <w:pPr>
        <w:spacing w:line="276" w:lineRule="auto"/>
        <w:jc w:val="both"/>
        <w:rPr>
          <w:rFonts w:ascii="Century Gothic" w:hAnsi="Century Gothic" w:cs="Arial"/>
        </w:rPr>
      </w:pPr>
    </w:p>
    <w:p w14:paraId="5C1E0EE1" w14:textId="3EF335D6" w:rsidR="00923A67" w:rsidRPr="00DE0CCA" w:rsidRDefault="00923A67" w:rsidP="00DE0CCA">
      <w:pPr>
        <w:spacing w:line="276" w:lineRule="auto"/>
        <w:jc w:val="both"/>
        <w:rPr>
          <w:rFonts w:ascii="Century Gothic" w:hAnsi="Century Gothic" w:cs="Arial"/>
        </w:rPr>
      </w:pPr>
      <w:r w:rsidRPr="00DE0CCA">
        <w:rPr>
          <w:rFonts w:ascii="Century Gothic" w:hAnsi="Century Gothic" w:cs="Arial"/>
        </w:rPr>
        <w:t>Instituto Nacional de Salud para el Bienestar es el nombre del organismo que se encargará de brindar el servicio a lo largo y ancho del territorio nacional a las personas no afiliadas al IMSS o al ISSSTE, cimentando aún más el proyecto que el Estado tiene para la armonía en el desarrollo de la Nación.</w:t>
      </w:r>
    </w:p>
    <w:p w14:paraId="383906AD" w14:textId="77777777" w:rsidR="00923A67" w:rsidRPr="00DE0CCA" w:rsidRDefault="00923A67" w:rsidP="00DE0CCA">
      <w:pPr>
        <w:spacing w:line="276" w:lineRule="auto"/>
        <w:jc w:val="both"/>
        <w:rPr>
          <w:rFonts w:ascii="Century Gothic" w:hAnsi="Century Gothic" w:cs="Arial"/>
        </w:rPr>
      </w:pPr>
    </w:p>
    <w:p w14:paraId="082DA27C" w14:textId="77777777" w:rsidR="00923A67" w:rsidRPr="00DE0CCA" w:rsidRDefault="00923A67" w:rsidP="00DE0CCA">
      <w:pPr>
        <w:spacing w:line="276" w:lineRule="auto"/>
        <w:jc w:val="both"/>
        <w:rPr>
          <w:rFonts w:ascii="Century Gothic" w:hAnsi="Century Gothic" w:cs="Arial"/>
        </w:rPr>
      </w:pPr>
      <w:r w:rsidRPr="00DE0CCA">
        <w:rPr>
          <w:rFonts w:ascii="Century Gothic" w:hAnsi="Century Gothic" w:cs="Arial"/>
        </w:rPr>
        <w:lastRenderedPageBreak/>
        <w:t>Gracias a la concientización de nuestra diversidad cultural en las zonas prácticamente carentes de actividades de difusión, se logrará una cohesión en la población que es necesaria para una desenvoltura en las actividades sociales, profesionales y económicas de las cuales la población forma parte y que harán que nuestro país se fortalezca en virtud de subsanar desde el interior las problemáticas que a lo largo de los años han aquejado a la República Mexicana.</w:t>
      </w:r>
    </w:p>
    <w:p w14:paraId="59BF333B" w14:textId="77777777" w:rsidR="00923A67" w:rsidRPr="00DE0CCA" w:rsidRDefault="00923A67" w:rsidP="00DE0CCA">
      <w:pPr>
        <w:spacing w:line="276" w:lineRule="auto"/>
        <w:jc w:val="both"/>
        <w:rPr>
          <w:rFonts w:ascii="Century Gothic" w:hAnsi="Century Gothic" w:cs="Arial"/>
        </w:rPr>
      </w:pPr>
    </w:p>
    <w:p w14:paraId="1B5074F1" w14:textId="294FBA1E" w:rsidR="00D85BAF" w:rsidRDefault="00D85BAF" w:rsidP="00D85BAF">
      <w:pPr>
        <w:widowControl w:val="0"/>
        <w:autoSpaceDE w:val="0"/>
        <w:autoSpaceDN w:val="0"/>
        <w:adjustRightInd w:val="0"/>
        <w:spacing w:after="240" w:line="276" w:lineRule="auto"/>
        <w:jc w:val="both"/>
        <w:rPr>
          <w:rFonts w:ascii="Century Gothic" w:hAnsi="Century Gothic" w:cs="Times New Roman"/>
          <w:color w:val="000000"/>
          <w:lang w:val="en-US"/>
        </w:rPr>
      </w:pPr>
      <w:r>
        <w:rPr>
          <w:rFonts w:ascii="Century Gothic" w:hAnsi="Century Gothic" w:cs="Times New Roman"/>
          <w:color w:val="000000"/>
          <w:lang w:val="en-US"/>
        </w:rPr>
        <w:t xml:space="preserve">Para </w:t>
      </w:r>
      <w:proofErr w:type="spellStart"/>
      <w:r>
        <w:rPr>
          <w:rFonts w:ascii="Century Gothic" w:hAnsi="Century Gothic" w:cs="Times New Roman"/>
          <w:color w:val="000000"/>
          <w:lang w:val="en-US"/>
        </w:rPr>
        <w:t>materializar</w:t>
      </w:r>
      <w:proofErr w:type="spellEnd"/>
      <w:r>
        <w:rPr>
          <w:rFonts w:ascii="Century Gothic" w:hAnsi="Century Gothic" w:cs="Times New Roman"/>
          <w:color w:val="000000"/>
          <w:lang w:val="en-US"/>
        </w:rPr>
        <w:t xml:space="preserve"> los </w:t>
      </w:r>
      <w:proofErr w:type="spellStart"/>
      <w:r>
        <w:rPr>
          <w:rFonts w:ascii="Century Gothic" w:hAnsi="Century Gothic" w:cs="Times New Roman"/>
          <w:color w:val="000000"/>
          <w:lang w:val="en-US"/>
        </w:rPr>
        <w:t>resultados</w:t>
      </w:r>
      <w:proofErr w:type="spellEnd"/>
      <w:r>
        <w:rPr>
          <w:rFonts w:ascii="Century Gothic" w:hAnsi="Century Gothic" w:cs="Times New Roman"/>
          <w:color w:val="000000"/>
          <w:lang w:val="en-US"/>
        </w:rPr>
        <w:t xml:space="preserve"> antes </w:t>
      </w:r>
      <w:proofErr w:type="spellStart"/>
      <w:r>
        <w:rPr>
          <w:rFonts w:ascii="Century Gothic" w:hAnsi="Century Gothic" w:cs="Times New Roman"/>
          <w:color w:val="000000"/>
          <w:lang w:val="en-US"/>
        </w:rPr>
        <w:t>des</w:t>
      </w:r>
      <w:r w:rsidRPr="00D85BAF">
        <w:rPr>
          <w:rFonts w:ascii="Century Gothic" w:hAnsi="Century Gothic" w:cs="Times New Roman"/>
          <w:color w:val="000000"/>
          <w:lang w:val="en-US"/>
        </w:rPr>
        <w:t>critos</w:t>
      </w:r>
      <w:proofErr w:type="spellEnd"/>
      <w:r w:rsidRPr="00D85BAF">
        <w:rPr>
          <w:rFonts w:ascii="Century Gothic" w:hAnsi="Century Gothic" w:cs="Times New Roman"/>
          <w:color w:val="000000"/>
          <w:lang w:val="en-US"/>
        </w:rPr>
        <w:t xml:space="preserve"> la </w:t>
      </w:r>
      <w:proofErr w:type="spellStart"/>
      <w:r w:rsidRPr="00D85BAF">
        <w:rPr>
          <w:rFonts w:ascii="Century Gothic" w:hAnsi="Century Gothic" w:cs="Times New Roman"/>
          <w:color w:val="000000"/>
          <w:lang w:val="en-US"/>
        </w:rPr>
        <w:t>política</w:t>
      </w:r>
      <w:proofErr w:type="spellEnd"/>
      <w:r>
        <w:rPr>
          <w:rFonts w:ascii="Century Gothic" w:hAnsi="Century Gothic" w:cs="Times New Roman"/>
          <w:color w:val="000000"/>
          <w:lang w:val="en-US"/>
        </w:rPr>
        <w:t xml:space="preserve"> social </w:t>
      </w:r>
      <w:proofErr w:type="spellStart"/>
      <w:r>
        <w:rPr>
          <w:rFonts w:ascii="Century Gothic" w:hAnsi="Century Gothic" w:cs="Times New Roman"/>
          <w:color w:val="000000"/>
          <w:lang w:val="en-US"/>
        </w:rPr>
        <w:t>debe</w:t>
      </w:r>
      <w:proofErr w:type="spellEnd"/>
      <w:r>
        <w:rPr>
          <w:rFonts w:ascii="Century Gothic" w:hAnsi="Century Gothic" w:cs="Times New Roman"/>
          <w:color w:val="000000"/>
          <w:lang w:val="en-US"/>
        </w:rPr>
        <w:t xml:space="preserve"> </w:t>
      </w:r>
      <w:proofErr w:type="spellStart"/>
      <w:r>
        <w:rPr>
          <w:rFonts w:ascii="Century Gothic" w:hAnsi="Century Gothic" w:cs="Times New Roman"/>
          <w:color w:val="000000"/>
          <w:lang w:val="en-US"/>
        </w:rPr>
        <w:t>estar</w:t>
      </w:r>
      <w:proofErr w:type="spellEnd"/>
      <w:r>
        <w:rPr>
          <w:rFonts w:ascii="Century Gothic" w:hAnsi="Century Gothic" w:cs="Times New Roman"/>
          <w:color w:val="000000"/>
          <w:lang w:val="en-US"/>
        </w:rPr>
        <w:t xml:space="preserve"> </w:t>
      </w:r>
      <w:proofErr w:type="spellStart"/>
      <w:r>
        <w:rPr>
          <w:rFonts w:ascii="Century Gothic" w:hAnsi="Century Gothic" w:cs="Times New Roman"/>
          <w:color w:val="000000"/>
          <w:lang w:val="en-US"/>
        </w:rPr>
        <w:t>orientada</w:t>
      </w:r>
      <w:proofErr w:type="spellEnd"/>
      <w:r w:rsidR="00E63194">
        <w:rPr>
          <w:rFonts w:ascii="Century Gothic" w:hAnsi="Century Gothic" w:cs="Times New Roman"/>
          <w:color w:val="000000"/>
          <w:lang w:val="en-US"/>
        </w:rPr>
        <w:t xml:space="preserve"> a</w:t>
      </w:r>
      <w:r>
        <w:rPr>
          <w:rFonts w:ascii="Century Gothic" w:hAnsi="Century Gothic" w:cs="Times New Roman"/>
          <w:color w:val="000000"/>
          <w:lang w:val="en-US"/>
        </w:rPr>
        <w:t xml:space="preserve">: </w:t>
      </w:r>
    </w:p>
    <w:p w14:paraId="7E45C37E" w14:textId="77777777" w:rsidR="00D85BAF" w:rsidRPr="00D85BAF" w:rsidRDefault="00D85BAF" w:rsidP="00D85BAF">
      <w:pPr>
        <w:pStyle w:val="ListParagraph"/>
        <w:widowControl w:val="0"/>
        <w:numPr>
          <w:ilvl w:val="0"/>
          <w:numId w:val="8"/>
        </w:numPr>
        <w:autoSpaceDE w:val="0"/>
        <w:autoSpaceDN w:val="0"/>
        <w:adjustRightInd w:val="0"/>
        <w:spacing w:after="240" w:line="276" w:lineRule="auto"/>
        <w:jc w:val="both"/>
        <w:rPr>
          <w:rFonts w:ascii="Times Roman" w:hAnsi="Times Roman" w:cs="Times Roman"/>
          <w:color w:val="000000"/>
          <w:lang w:val="en-US"/>
        </w:rPr>
      </w:pPr>
      <w:proofErr w:type="spellStart"/>
      <w:r>
        <w:rPr>
          <w:rFonts w:ascii="Century Gothic" w:hAnsi="Century Gothic" w:cs="Times New Roman"/>
          <w:color w:val="000000"/>
          <w:lang w:val="en-US"/>
        </w:rPr>
        <w:t>A</w:t>
      </w:r>
      <w:r w:rsidRPr="00D85BAF">
        <w:rPr>
          <w:rFonts w:ascii="Century Gothic" w:hAnsi="Century Gothic" w:cs="Times New Roman"/>
          <w:color w:val="000000"/>
          <w:lang w:val="en-US"/>
        </w:rPr>
        <w:t>umentar</w:t>
      </w:r>
      <w:proofErr w:type="spellEnd"/>
      <w:r w:rsidRPr="00D85BAF">
        <w:rPr>
          <w:rFonts w:ascii="Century Gothic" w:hAnsi="Century Gothic" w:cs="Times New Roman"/>
          <w:color w:val="000000"/>
          <w:lang w:val="en-US"/>
        </w:rPr>
        <w:t xml:space="preserve"> la </w:t>
      </w:r>
      <w:proofErr w:type="spellStart"/>
      <w:r w:rsidRPr="00D85BAF">
        <w:rPr>
          <w:rFonts w:ascii="Century Gothic" w:hAnsi="Century Gothic" w:cs="Times New Roman"/>
          <w:color w:val="000000"/>
          <w:lang w:val="en-US"/>
        </w:rPr>
        <w:t>eficiencia</w:t>
      </w:r>
      <w:proofErr w:type="spellEnd"/>
      <w:r w:rsidRPr="00D85BAF">
        <w:rPr>
          <w:rFonts w:ascii="Century Gothic" w:hAnsi="Century Gothic" w:cs="Times New Roman"/>
          <w:color w:val="000000"/>
          <w:lang w:val="en-US"/>
        </w:rPr>
        <w:t xml:space="preserve"> del </w:t>
      </w:r>
      <w:proofErr w:type="spellStart"/>
      <w:r w:rsidRPr="00D85BAF">
        <w:rPr>
          <w:rFonts w:ascii="Century Gothic" w:hAnsi="Century Gothic" w:cs="Times New Roman"/>
          <w:color w:val="000000"/>
          <w:lang w:val="en-US"/>
        </w:rPr>
        <w:t>gasto</w:t>
      </w:r>
      <w:proofErr w:type="spellEnd"/>
      <w:r w:rsidRPr="00D85BAF">
        <w:rPr>
          <w:rFonts w:ascii="Century Gothic" w:hAnsi="Century Gothic" w:cs="Times New Roman"/>
          <w:color w:val="000000"/>
          <w:lang w:val="en-US"/>
        </w:rPr>
        <w:t xml:space="preserve"> social </w:t>
      </w:r>
      <w:proofErr w:type="spellStart"/>
      <w:r w:rsidRPr="00D85BAF">
        <w:rPr>
          <w:rFonts w:ascii="Century Gothic" w:hAnsi="Century Gothic" w:cs="Times New Roman"/>
          <w:color w:val="000000"/>
          <w:lang w:val="en-US"/>
        </w:rPr>
        <w:t>para</w:t>
      </w:r>
      <w:proofErr w:type="spellEnd"/>
      <w:r w:rsidRPr="00D85BAF">
        <w:rPr>
          <w:rFonts w:ascii="Century Gothic" w:hAnsi="Century Gothic" w:cs="Times New Roman"/>
          <w:color w:val="000000"/>
          <w:lang w:val="en-US"/>
        </w:rPr>
        <w:t xml:space="preserve"> </w:t>
      </w:r>
      <w:proofErr w:type="spellStart"/>
      <w:r w:rsidRPr="00D85BAF">
        <w:rPr>
          <w:rFonts w:ascii="Century Gothic" w:hAnsi="Century Gothic" w:cs="Times New Roman"/>
          <w:color w:val="000000"/>
          <w:lang w:val="en-US"/>
        </w:rPr>
        <w:t>que</w:t>
      </w:r>
      <w:proofErr w:type="spellEnd"/>
      <w:r w:rsidRPr="00D85BAF">
        <w:rPr>
          <w:rFonts w:ascii="Century Gothic" w:hAnsi="Century Gothic" w:cs="Times New Roman"/>
          <w:color w:val="000000"/>
          <w:lang w:val="en-US"/>
        </w:rPr>
        <w:t xml:space="preserve"> los </w:t>
      </w:r>
      <w:proofErr w:type="spellStart"/>
      <w:r w:rsidRPr="00D85BAF">
        <w:rPr>
          <w:rFonts w:ascii="Century Gothic" w:hAnsi="Century Gothic" w:cs="Times New Roman"/>
          <w:color w:val="000000"/>
          <w:lang w:val="en-US"/>
        </w:rPr>
        <w:t>mayores</w:t>
      </w:r>
      <w:proofErr w:type="spellEnd"/>
      <w:r w:rsidRPr="00D85BAF">
        <w:rPr>
          <w:rFonts w:ascii="Century Gothic" w:hAnsi="Century Gothic" w:cs="Times New Roman"/>
          <w:color w:val="000000"/>
          <w:lang w:val="en-US"/>
        </w:rPr>
        <w:t xml:space="preserve"> </w:t>
      </w:r>
      <w:proofErr w:type="spellStart"/>
      <w:r w:rsidRPr="00D85BAF">
        <w:rPr>
          <w:rFonts w:ascii="Century Gothic" w:hAnsi="Century Gothic" w:cs="Times New Roman"/>
          <w:color w:val="000000"/>
          <w:lang w:val="en-US"/>
        </w:rPr>
        <w:t>recursos</w:t>
      </w:r>
      <w:proofErr w:type="spellEnd"/>
      <w:r w:rsidRPr="00D85BAF">
        <w:rPr>
          <w:rFonts w:ascii="Century Gothic" w:hAnsi="Century Gothic" w:cs="Times New Roman"/>
          <w:color w:val="000000"/>
          <w:lang w:val="en-US"/>
        </w:rPr>
        <w:t xml:space="preserve"> se </w:t>
      </w:r>
      <w:proofErr w:type="spellStart"/>
      <w:r w:rsidRPr="00D85BAF">
        <w:rPr>
          <w:rFonts w:ascii="Century Gothic" w:hAnsi="Century Gothic" w:cs="Times New Roman"/>
          <w:color w:val="000000"/>
          <w:lang w:val="en-US"/>
        </w:rPr>
        <w:t>traduzcan</w:t>
      </w:r>
      <w:proofErr w:type="spellEnd"/>
      <w:r w:rsidRPr="00D85BAF">
        <w:rPr>
          <w:rFonts w:ascii="Century Gothic" w:hAnsi="Century Gothic" w:cs="Times New Roman"/>
          <w:color w:val="000000"/>
          <w:lang w:val="en-US"/>
        </w:rPr>
        <w:t xml:space="preserve"> en </w:t>
      </w:r>
      <w:proofErr w:type="spellStart"/>
      <w:r w:rsidRPr="00D85BAF">
        <w:rPr>
          <w:rFonts w:ascii="Century Gothic" w:hAnsi="Century Gothic" w:cs="Times New Roman"/>
          <w:color w:val="000000"/>
          <w:lang w:val="en-US"/>
        </w:rPr>
        <w:t>mejores</w:t>
      </w:r>
      <w:proofErr w:type="spellEnd"/>
      <w:r w:rsidRPr="00D85BAF">
        <w:rPr>
          <w:rFonts w:ascii="Century Gothic" w:hAnsi="Century Gothic" w:cs="Times New Roman"/>
          <w:color w:val="000000"/>
          <w:lang w:val="en-US"/>
        </w:rPr>
        <w:t xml:space="preserve"> </w:t>
      </w:r>
      <w:proofErr w:type="spellStart"/>
      <w:r w:rsidRPr="00D85BAF">
        <w:rPr>
          <w:rFonts w:ascii="Century Gothic" w:hAnsi="Century Gothic" w:cs="Times New Roman"/>
          <w:color w:val="000000"/>
          <w:lang w:val="en-US"/>
        </w:rPr>
        <w:t>r</w:t>
      </w:r>
      <w:r>
        <w:rPr>
          <w:rFonts w:ascii="Century Gothic" w:hAnsi="Century Gothic" w:cs="Times New Roman"/>
          <w:color w:val="000000"/>
          <w:lang w:val="en-US"/>
        </w:rPr>
        <w:t>esultados</w:t>
      </w:r>
      <w:proofErr w:type="spellEnd"/>
      <w:r>
        <w:rPr>
          <w:rFonts w:ascii="Century Gothic" w:hAnsi="Century Gothic" w:cs="Times New Roman"/>
          <w:color w:val="000000"/>
          <w:lang w:val="en-US"/>
        </w:rPr>
        <w:t xml:space="preserve">, </w:t>
      </w:r>
    </w:p>
    <w:p w14:paraId="64F41CDA" w14:textId="1638F399" w:rsidR="00161929" w:rsidRPr="00161929" w:rsidRDefault="00D85BAF" w:rsidP="00161929">
      <w:pPr>
        <w:pStyle w:val="ListParagraph"/>
        <w:widowControl w:val="0"/>
        <w:numPr>
          <w:ilvl w:val="0"/>
          <w:numId w:val="8"/>
        </w:numPr>
        <w:autoSpaceDE w:val="0"/>
        <w:autoSpaceDN w:val="0"/>
        <w:adjustRightInd w:val="0"/>
        <w:spacing w:after="240" w:line="276" w:lineRule="auto"/>
        <w:jc w:val="both"/>
        <w:rPr>
          <w:rFonts w:ascii="Times Roman" w:hAnsi="Times Roman" w:cs="Times Roman"/>
          <w:color w:val="000000"/>
          <w:lang w:val="en-US"/>
        </w:rPr>
      </w:pPr>
      <w:proofErr w:type="spellStart"/>
      <w:r>
        <w:rPr>
          <w:rFonts w:ascii="Century Gothic" w:hAnsi="Century Gothic" w:cs="Times New Roman"/>
          <w:color w:val="000000"/>
          <w:lang w:val="en-US"/>
        </w:rPr>
        <w:t>M</w:t>
      </w:r>
      <w:r w:rsidRPr="00D85BAF">
        <w:rPr>
          <w:rFonts w:ascii="Century Gothic" w:hAnsi="Century Gothic" w:cs="Times New Roman"/>
          <w:color w:val="000000"/>
          <w:lang w:val="en-US"/>
        </w:rPr>
        <w:t>ejorar</w:t>
      </w:r>
      <w:proofErr w:type="spellEnd"/>
      <w:r w:rsidRPr="00D85BAF">
        <w:rPr>
          <w:rFonts w:ascii="Century Gothic" w:hAnsi="Century Gothic" w:cs="Times New Roman"/>
          <w:color w:val="000000"/>
          <w:lang w:val="en-US"/>
        </w:rPr>
        <w:t xml:space="preserve"> la </w:t>
      </w:r>
      <w:proofErr w:type="spellStart"/>
      <w:r w:rsidRPr="00D85BAF">
        <w:rPr>
          <w:rFonts w:ascii="Century Gothic" w:hAnsi="Century Gothic" w:cs="Times New Roman"/>
          <w:color w:val="000000"/>
          <w:lang w:val="en-US"/>
        </w:rPr>
        <w:t>focalización</w:t>
      </w:r>
      <w:proofErr w:type="spellEnd"/>
      <w:r w:rsidRPr="00D85BAF">
        <w:rPr>
          <w:rFonts w:ascii="Century Gothic" w:hAnsi="Century Gothic" w:cs="Times New Roman"/>
          <w:color w:val="000000"/>
          <w:lang w:val="en-US"/>
        </w:rPr>
        <w:t xml:space="preserve"> del </w:t>
      </w:r>
      <w:proofErr w:type="spellStart"/>
      <w:r w:rsidRPr="00D85BAF">
        <w:rPr>
          <w:rFonts w:ascii="Century Gothic" w:hAnsi="Century Gothic" w:cs="Times New Roman"/>
          <w:color w:val="000000"/>
          <w:lang w:val="en-US"/>
        </w:rPr>
        <w:t>gasto</w:t>
      </w:r>
      <w:proofErr w:type="spellEnd"/>
      <w:r w:rsidRPr="00D85BAF">
        <w:rPr>
          <w:rFonts w:ascii="Century Gothic" w:hAnsi="Century Gothic" w:cs="Times New Roman"/>
          <w:color w:val="000000"/>
          <w:lang w:val="en-US"/>
        </w:rPr>
        <w:t xml:space="preserve"> </w:t>
      </w:r>
      <w:proofErr w:type="spellStart"/>
      <w:r w:rsidRPr="00D85BAF">
        <w:rPr>
          <w:rFonts w:ascii="Century Gothic" w:hAnsi="Century Gothic" w:cs="Times New Roman"/>
          <w:color w:val="000000"/>
          <w:lang w:val="en-US"/>
        </w:rPr>
        <w:t>para</w:t>
      </w:r>
      <w:proofErr w:type="spellEnd"/>
      <w:r w:rsidRPr="00D85BAF">
        <w:rPr>
          <w:rFonts w:ascii="Century Gothic" w:hAnsi="Century Gothic" w:cs="Times New Roman"/>
          <w:color w:val="000000"/>
          <w:lang w:val="en-US"/>
        </w:rPr>
        <w:t xml:space="preserve"> </w:t>
      </w:r>
      <w:proofErr w:type="spellStart"/>
      <w:r w:rsidRPr="00D85BAF">
        <w:rPr>
          <w:rFonts w:ascii="Century Gothic" w:hAnsi="Century Gothic" w:cs="Times New Roman"/>
          <w:color w:val="000000"/>
          <w:lang w:val="en-US"/>
        </w:rPr>
        <w:t>que</w:t>
      </w:r>
      <w:proofErr w:type="spellEnd"/>
      <w:r w:rsidRPr="00D85BAF">
        <w:rPr>
          <w:rFonts w:ascii="Century Gothic" w:hAnsi="Century Gothic" w:cs="Times New Roman"/>
          <w:color w:val="000000"/>
          <w:lang w:val="en-US"/>
        </w:rPr>
        <w:t xml:space="preserve"> los </w:t>
      </w:r>
      <w:proofErr w:type="spellStart"/>
      <w:r w:rsidRPr="00D85BAF">
        <w:rPr>
          <w:rFonts w:ascii="Century Gothic" w:hAnsi="Century Gothic" w:cs="Times New Roman"/>
          <w:color w:val="000000"/>
          <w:lang w:val="en-US"/>
        </w:rPr>
        <w:t>recursos</w:t>
      </w:r>
      <w:proofErr w:type="spellEnd"/>
      <w:r w:rsidRPr="00D85BAF">
        <w:rPr>
          <w:rFonts w:ascii="Century Gothic" w:hAnsi="Century Gothic" w:cs="Times New Roman"/>
          <w:color w:val="000000"/>
          <w:lang w:val="en-US"/>
        </w:rPr>
        <w:t xml:space="preserve"> </w:t>
      </w:r>
      <w:proofErr w:type="spellStart"/>
      <w:r w:rsidRPr="00D85BAF">
        <w:rPr>
          <w:rFonts w:ascii="Century Gothic" w:hAnsi="Century Gothic" w:cs="Times New Roman"/>
          <w:color w:val="000000"/>
          <w:lang w:val="en-US"/>
        </w:rPr>
        <w:t>lleg</w:t>
      </w:r>
      <w:r w:rsidR="00161929">
        <w:rPr>
          <w:rFonts w:ascii="Century Gothic" w:hAnsi="Century Gothic" w:cs="Times New Roman"/>
          <w:color w:val="000000"/>
          <w:lang w:val="en-US"/>
        </w:rPr>
        <w:t>uen</w:t>
      </w:r>
      <w:proofErr w:type="spellEnd"/>
      <w:r w:rsidR="00161929">
        <w:rPr>
          <w:rFonts w:ascii="Century Gothic" w:hAnsi="Century Gothic" w:cs="Times New Roman"/>
          <w:color w:val="000000"/>
          <w:lang w:val="en-US"/>
        </w:rPr>
        <w:t xml:space="preserve"> a los </w:t>
      </w:r>
      <w:proofErr w:type="spellStart"/>
      <w:r w:rsidR="00161929">
        <w:rPr>
          <w:rFonts w:ascii="Century Gothic" w:hAnsi="Century Gothic" w:cs="Times New Roman"/>
          <w:color w:val="000000"/>
          <w:lang w:val="en-US"/>
        </w:rPr>
        <w:t>más</w:t>
      </w:r>
      <w:proofErr w:type="spellEnd"/>
      <w:r w:rsidR="00161929">
        <w:rPr>
          <w:rFonts w:ascii="Century Gothic" w:hAnsi="Century Gothic" w:cs="Times New Roman"/>
          <w:color w:val="000000"/>
          <w:lang w:val="en-US"/>
        </w:rPr>
        <w:t xml:space="preserve"> </w:t>
      </w:r>
      <w:proofErr w:type="spellStart"/>
      <w:r w:rsidR="00161929">
        <w:rPr>
          <w:rFonts w:ascii="Century Gothic" w:hAnsi="Century Gothic" w:cs="Times New Roman"/>
          <w:color w:val="000000"/>
          <w:lang w:val="en-US"/>
        </w:rPr>
        <w:t>necesitados</w:t>
      </w:r>
      <w:proofErr w:type="spellEnd"/>
      <w:r w:rsidR="00161929">
        <w:rPr>
          <w:rFonts w:ascii="Century Gothic" w:hAnsi="Century Gothic" w:cs="Times New Roman"/>
          <w:color w:val="000000"/>
          <w:lang w:val="en-US"/>
        </w:rPr>
        <w:t>.</w:t>
      </w:r>
    </w:p>
    <w:p w14:paraId="7FF03ED3" w14:textId="0F37BA47" w:rsidR="004F68F7" w:rsidRDefault="004F68F7" w:rsidP="004F68F7">
      <w:pPr>
        <w:widowControl w:val="0"/>
        <w:autoSpaceDE w:val="0"/>
        <w:autoSpaceDN w:val="0"/>
        <w:adjustRightInd w:val="0"/>
        <w:spacing w:after="240" w:line="276" w:lineRule="auto"/>
        <w:jc w:val="both"/>
        <w:rPr>
          <w:rFonts w:ascii="Century Gothic" w:hAnsi="Century Gothic" w:cs="Times Roman"/>
          <w:color w:val="000000"/>
          <w:lang w:val="en-US"/>
        </w:rPr>
      </w:pPr>
      <w:r>
        <w:rPr>
          <w:rFonts w:ascii="Century Gothic" w:hAnsi="Century Gothic" w:cs="Times Roman"/>
          <w:color w:val="000000"/>
          <w:lang w:val="en-US"/>
        </w:rPr>
        <w:t xml:space="preserve">El </w:t>
      </w:r>
      <w:proofErr w:type="spellStart"/>
      <w:r>
        <w:rPr>
          <w:rFonts w:ascii="Century Gothic" w:hAnsi="Century Gothic" w:cs="Times Roman"/>
          <w:color w:val="000000"/>
          <w:lang w:val="en-US"/>
        </w:rPr>
        <w:t>G</w:t>
      </w:r>
      <w:r w:rsidRPr="004F68F7">
        <w:rPr>
          <w:rFonts w:ascii="Century Gothic" w:hAnsi="Century Gothic" w:cs="Times Roman"/>
          <w:color w:val="000000"/>
          <w:lang w:val="en-US"/>
        </w:rPr>
        <w:t>obierno</w:t>
      </w:r>
      <w:proofErr w:type="spellEnd"/>
      <w:r w:rsidRPr="004F68F7">
        <w:rPr>
          <w:rFonts w:ascii="Century Gothic" w:hAnsi="Century Gothic" w:cs="Times Roman"/>
          <w:color w:val="000000"/>
          <w:lang w:val="en-US"/>
        </w:rPr>
        <w:t xml:space="preserve"> de México </w:t>
      </w:r>
      <w:proofErr w:type="spellStart"/>
      <w:r w:rsidRPr="004F68F7">
        <w:rPr>
          <w:rFonts w:ascii="Century Gothic" w:hAnsi="Century Gothic" w:cs="Times Roman"/>
          <w:color w:val="000000"/>
          <w:lang w:val="en-US"/>
        </w:rPr>
        <w:t>está</w:t>
      </w:r>
      <w:proofErr w:type="spellEnd"/>
      <w:r w:rsidRPr="004F68F7">
        <w:rPr>
          <w:rFonts w:ascii="Century Gothic" w:hAnsi="Century Gothic" w:cs="Times Roman"/>
          <w:color w:val="000000"/>
          <w:lang w:val="en-US"/>
        </w:rPr>
        <w:t xml:space="preserve"> </w:t>
      </w:r>
      <w:proofErr w:type="spellStart"/>
      <w:r w:rsidRPr="004F68F7">
        <w:rPr>
          <w:rFonts w:ascii="Century Gothic" w:hAnsi="Century Gothic" w:cs="Times Roman"/>
          <w:color w:val="000000"/>
          <w:lang w:val="en-US"/>
        </w:rPr>
        <w:t>comprometido</w:t>
      </w:r>
      <w:proofErr w:type="spellEnd"/>
      <w:r w:rsidRPr="004F68F7">
        <w:rPr>
          <w:rFonts w:ascii="Century Gothic" w:hAnsi="Century Gothic" w:cs="Times Roman"/>
          <w:color w:val="000000"/>
          <w:lang w:val="en-US"/>
        </w:rPr>
        <w:t xml:space="preserve"> a </w:t>
      </w:r>
      <w:proofErr w:type="spellStart"/>
      <w:r w:rsidRPr="004F68F7">
        <w:rPr>
          <w:rFonts w:ascii="Century Gothic" w:hAnsi="Century Gothic" w:cs="Times Roman"/>
          <w:color w:val="000000"/>
          <w:lang w:val="en-US"/>
        </w:rPr>
        <w:t>impulsar</w:t>
      </w:r>
      <w:proofErr w:type="spellEnd"/>
      <w:r w:rsidRPr="004F68F7">
        <w:rPr>
          <w:rFonts w:ascii="Century Gothic" w:hAnsi="Century Gothic" w:cs="Times Roman"/>
          <w:color w:val="000000"/>
          <w:lang w:val="en-US"/>
        </w:rPr>
        <w:t xml:space="preserve"> el </w:t>
      </w:r>
      <w:proofErr w:type="spellStart"/>
      <w:r w:rsidRPr="004F68F7">
        <w:rPr>
          <w:rFonts w:ascii="Century Gothic" w:hAnsi="Century Gothic" w:cs="Times Roman"/>
          <w:color w:val="000000"/>
          <w:lang w:val="en-US"/>
        </w:rPr>
        <w:t>desarrollo</w:t>
      </w:r>
      <w:proofErr w:type="spellEnd"/>
      <w:r w:rsidRPr="004F68F7">
        <w:rPr>
          <w:rFonts w:ascii="Century Gothic" w:hAnsi="Century Gothic" w:cs="Times Roman"/>
          <w:color w:val="000000"/>
          <w:lang w:val="en-US"/>
        </w:rPr>
        <w:t xml:space="preserve"> </w:t>
      </w:r>
      <w:proofErr w:type="spellStart"/>
      <w:r w:rsidRPr="004F68F7">
        <w:rPr>
          <w:rFonts w:ascii="Century Gothic" w:hAnsi="Century Gothic" w:cs="Times Roman"/>
          <w:color w:val="000000"/>
          <w:lang w:val="en-US"/>
        </w:rPr>
        <w:t>sostenible</w:t>
      </w:r>
      <w:proofErr w:type="spellEnd"/>
      <w:r w:rsidRPr="004F68F7">
        <w:rPr>
          <w:rFonts w:ascii="Century Gothic" w:hAnsi="Century Gothic" w:cs="Times Roman"/>
          <w:color w:val="000000"/>
          <w:lang w:val="en-US"/>
        </w:rPr>
        <w:t xml:space="preserve">, </w:t>
      </w:r>
      <w:proofErr w:type="spellStart"/>
      <w:r w:rsidRPr="004F68F7">
        <w:rPr>
          <w:rFonts w:ascii="Century Gothic" w:hAnsi="Century Gothic" w:cs="Times Roman"/>
          <w:color w:val="000000"/>
          <w:lang w:val="en-US"/>
        </w:rPr>
        <w:t>que</w:t>
      </w:r>
      <w:proofErr w:type="spellEnd"/>
      <w:r w:rsidRPr="004F68F7">
        <w:rPr>
          <w:rFonts w:ascii="Century Gothic" w:hAnsi="Century Gothic" w:cs="Times Roman"/>
          <w:color w:val="000000"/>
          <w:lang w:val="en-US"/>
        </w:rPr>
        <w:t xml:space="preserve"> en la </w:t>
      </w:r>
      <w:proofErr w:type="spellStart"/>
      <w:r w:rsidRPr="004F68F7">
        <w:rPr>
          <w:rFonts w:ascii="Century Gothic" w:hAnsi="Century Gothic" w:cs="Times Roman"/>
          <w:color w:val="000000"/>
          <w:lang w:val="en-US"/>
        </w:rPr>
        <w:t>ép</w:t>
      </w:r>
      <w:r w:rsidR="00E63194">
        <w:rPr>
          <w:rFonts w:ascii="Century Gothic" w:hAnsi="Century Gothic" w:cs="Times Roman"/>
          <w:color w:val="000000"/>
          <w:lang w:val="en-US"/>
        </w:rPr>
        <w:t>oca</w:t>
      </w:r>
      <w:proofErr w:type="spellEnd"/>
      <w:r>
        <w:rPr>
          <w:rFonts w:ascii="Century Gothic" w:hAnsi="Century Gothic" w:cs="Times Roman"/>
          <w:color w:val="000000"/>
          <w:lang w:val="en-US"/>
        </w:rPr>
        <w:t xml:space="preserve"> </w:t>
      </w:r>
      <w:proofErr w:type="spellStart"/>
      <w:r w:rsidR="00953F2F">
        <w:rPr>
          <w:rFonts w:ascii="Century Gothic" w:hAnsi="Century Gothic" w:cs="Times Roman"/>
          <w:color w:val="000000"/>
          <w:lang w:val="en-US"/>
        </w:rPr>
        <w:t>presente</w:t>
      </w:r>
      <w:proofErr w:type="spellEnd"/>
      <w:r w:rsidR="00953F2F">
        <w:rPr>
          <w:rFonts w:ascii="Century Gothic" w:hAnsi="Century Gothic" w:cs="Times Roman"/>
          <w:color w:val="000000"/>
          <w:lang w:val="en-US"/>
        </w:rPr>
        <w:t xml:space="preserve"> se ha </w:t>
      </w:r>
      <w:proofErr w:type="spellStart"/>
      <w:r w:rsidR="00953F2F">
        <w:rPr>
          <w:rFonts w:ascii="Century Gothic" w:hAnsi="Century Gothic" w:cs="Times Roman"/>
          <w:color w:val="000000"/>
          <w:lang w:val="en-US"/>
        </w:rPr>
        <w:t>evidenciado</w:t>
      </w:r>
      <w:proofErr w:type="spellEnd"/>
      <w:r w:rsidR="00953F2F">
        <w:rPr>
          <w:rFonts w:ascii="Century Gothic" w:hAnsi="Century Gothic" w:cs="Times Roman"/>
          <w:color w:val="000000"/>
          <w:lang w:val="en-US"/>
        </w:rPr>
        <w:t xml:space="preserve"> </w:t>
      </w:r>
      <w:proofErr w:type="spellStart"/>
      <w:r w:rsidR="00953F2F">
        <w:rPr>
          <w:rFonts w:ascii="Century Gothic" w:hAnsi="Century Gothic" w:cs="Times Roman"/>
          <w:color w:val="000000"/>
          <w:lang w:val="en-US"/>
        </w:rPr>
        <w:t>como</w:t>
      </w:r>
      <w:proofErr w:type="spellEnd"/>
      <w:r w:rsidR="00953F2F">
        <w:rPr>
          <w:rFonts w:ascii="Century Gothic" w:hAnsi="Century Gothic" w:cs="Times Roman"/>
          <w:color w:val="000000"/>
          <w:lang w:val="en-US"/>
        </w:rPr>
        <w:t xml:space="preserve"> un factor indispens</w:t>
      </w:r>
      <w:r w:rsidR="00E63194">
        <w:rPr>
          <w:rFonts w:ascii="Century Gothic" w:hAnsi="Century Gothic" w:cs="Times Roman"/>
          <w:color w:val="000000"/>
          <w:lang w:val="en-US"/>
        </w:rPr>
        <w:t xml:space="preserve">able del </w:t>
      </w:r>
      <w:proofErr w:type="spellStart"/>
      <w:r w:rsidR="00E63194">
        <w:rPr>
          <w:rFonts w:ascii="Century Gothic" w:hAnsi="Century Gothic" w:cs="Times Roman"/>
          <w:color w:val="000000"/>
          <w:lang w:val="en-US"/>
        </w:rPr>
        <w:t>bienestar</w:t>
      </w:r>
      <w:proofErr w:type="spellEnd"/>
      <w:r w:rsidR="00E63194">
        <w:rPr>
          <w:rFonts w:ascii="Century Gothic" w:hAnsi="Century Gothic" w:cs="Times Roman"/>
          <w:color w:val="000000"/>
          <w:lang w:val="en-US"/>
        </w:rPr>
        <w:t xml:space="preserve">, y se le </w:t>
      </w:r>
      <w:proofErr w:type="spellStart"/>
      <w:r w:rsidR="00E63194">
        <w:rPr>
          <w:rFonts w:ascii="Century Gothic" w:hAnsi="Century Gothic" w:cs="Times Roman"/>
          <w:color w:val="000000"/>
          <w:lang w:val="en-US"/>
        </w:rPr>
        <w:t>dé</w:t>
      </w:r>
      <w:proofErr w:type="spellEnd"/>
      <w:r w:rsidR="00953F2F">
        <w:rPr>
          <w:rFonts w:ascii="Century Gothic" w:hAnsi="Century Gothic" w:cs="Times Roman"/>
          <w:color w:val="000000"/>
          <w:lang w:val="en-US"/>
        </w:rPr>
        <w:t xml:space="preserve"> la </w:t>
      </w:r>
      <w:proofErr w:type="spellStart"/>
      <w:r w:rsidR="00953F2F">
        <w:rPr>
          <w:rFonts w:ascii="Century Gothic" w:hAnsi="Century Gothic" w:cs="Times Roman"/>
          <w:color w:val="000000"/>
          <w:lang w:val="en-US"/>
        </w:rPr>
        <w:t>satisfacción</w:t>
      </w:r>
      <w:proofErr w:type="spellEnd"/>
      <w:r w:rsidR="00953F2F">
        <w:rPr>
          <w:rFonts w:ascii="Century Gothic" w:hAnsi="Century Gothic" w:cs="Times Roman"/>
          <w:color w:val="000000"/>
          <w:lang w:val="en-US"/>
        </w:rPr>
        <w:t xml:space="preserve"> </w:t>
      </w:r>
      <w:r>
        <w:rPr>
          <w:rFonts w:ascii="Century Gothic" w:hAnsi="Century Gothic" w:cs="Times Roman"/>
          <w:color w:val="000000"/>
          <w:lang w:val="en-US"/>
        </w:rPr>
        <w:t xml:space="preserve">de </w:t>
      </w:r>
      <w:proofErr w:type="spellStart"/>
      <w:r>
        <w:rPr>
          <w:rFonts w:ascii="Century Gothic" w:hAnsi="Century Gothic" w:cs="Times Roman"/>
          <w:color w:val="000000"/>
          <w:lang w:val="en-US"/>
        </w:rPr>
        <w:t>las</w:t>
      </w:r>
      <w:proofErr w:type="spellEnd"/>
      <w:r>
        <w:rPr>
          <w:rFonts w:ascii="Century Gothic" w:hAnsi="Century Gothic" w:cs="Times Roman"/>
          <w:color w:val="000000"/>
          <w:lang w:val="en-US"/>
        </w:rPr>
        <w:t xml:space="preserve"> </w:t>
      </w:r>
      <w:proofErr w:type="spellStart"/>
      <w:r>
        <w:rPr>
          <w:rFonts w:ascii="Century Gothic" w:hAnsi="Century Gothic" w:cs="Times Roman"/>
          <w:color w:val="000000"/>
          <w:lang w:val="en-US"/>
        </w:rPr>
        <w:t>necesidades</w:t>
      </w:r>
      <w:proofErr w:type="spellEnd"/>
      <w:r>
        <w:rPr>
          <w:rFonts w:ascii="Century Gothic" w:hAnsi="Century Gothic" w:cs="Times Roman"/>
          <w:color w:val="000000"/>
          <w:lang w:val="en-US"/>
        </w:rPr>
        <w:t xml:space="preserve"> de la </w:t>
      </w:r>
      <w:proofErr w:type="spellStart"/>
      <w:r>
        <w:rPr>
          <w:rFonts w:ascii="Century Gothic" w:hAnsi="Century Gothic" w:cs="Times Roman"/>
          <w:color w:val="000000"/>
          <w:lang w:val="en-US"/>
        </w:rPr>
        <w:t>generación</w:t>
      </w:r>
      <w:proofErr w:type="spellEnd"/>
      <w:r>
        <w:rPr>
          <w:rFonts w:ascii="Century Gothic" w:hAnsi="Century Gothic" w:cs="Times Roman"/>
          <w:color w:val="000000"/>
          <w:lang w:val="en-US"/>
        </w:rPr>
        <w:t xml:space="preserve"> </w:t>
      </w:r>
      <w:proofErr w:type="spellStart"/>
      <w:r>
        <w:rPr>
          <w:rFonts w:ascii="Century Gothic" w:hAnsi="Century Gothic" w:cs="Times Roman"/>
          <w:color w:val="000000"/>
          <w:lang w:val="en-US"/>
        </w:rPr>
        <w:t>presente</w:t>
      </w:r>
      <w:proofErr w:type="spellEnd"/>
      <w:r>
        <w:rPr>
          <w:rFonts w:ascii="Century Gothic" w:hAnsi="Century Gothic" w:cs="Times Roman"/>
          <w:color w:val="000000"/>
          <w:lang w:val="en-US"/>
        </w:rPr>
        <w:t xml:space="preserve"> sin </w:t>
      </w:r>
      <w:proofErr w:type="spellStart"/>
      <w:r>
        <w:rPr>
          <w:rFonts w:ascii="Century Gothic" w:hAnsi="Century Gothic" w:cs="Times Roman"/>
          <w:color w:val="000000"/>
          <w:lang w:val="en-US"/>
        </w:rPr>
        <w:t>comprometer</w:t>
      </w:r>
      <w:proofErr w:type="spellEnd"/>
      <w:r>
        <w:rPr>
          <w:rFonts w:ascii="Century Gothic" w:hAnsi="Century Gothic" w:cs="Times Roman"/>
          <w:color w:val="000000"/>
          <w:lang w:val="en-US"/>
        </w:rPr>
        <w:t xml:space="preserve"> la </w:t>
      </w:r>
      <w:proofErr w:type="spellStart"/>
      <w:r>
        <w:rPr>
          <w:rFonts w:ascii="Century Gothic" w:hAnsi="Century Gothic" w:cs="Times Roman"/>
          <w:color w:val="000000"/>
          <w:lang w:val="en-US"/>
        </w:rPr>
        <w:t>capacidad</w:t>
      </w:r>
      <w:proofErr w:type="spellEnd"/>
      <w:r>
        <w:rPr>
          <w:rFonts w:ascii="Century Gothic" w:hAnsi="Century Gothic" w:cs="Times Roman"/>
          <w:color w:val="000000"/>
          <w:lang w:val="en-US"/>
        </w:rPr>
        <w:t xml:space="preserve"> de </w:t>
      </w:r>
      <w:proofErr w:type="spellStart"/>
      <w:r>
        <w:rPr>
          <w:rFonts w:ascii="Century Gothic" w:hAnsi="Century Gothic" w:cs="Times Roman"/>
          <w:color w:val="000000"/>
          <w:lang w:val="en-US"/>
        </w:rPr>
        <w:t>las</w:t>
      </w:r>
      <w:proofErr w:type="spellEnd"/>
      <w:r>
        <w:rPr>
          <w:rFonts w:ascii="Century Gothic" w:hAnsi="Century Gothic" w:cs="Times Roman"/>
          <w:color w:val="000000"/>
          <w:lang w:val="en-US"/>
        </w:rPr>
        <w:t xml:space="preserve"> </w:t>
      </w:r>
      <w:proofErr w:type="spellStart"/>
      <w:r>
        <w:rPr>
          <w:rFonts w:ascii="Century Gothic" w:hAnsi="Century Gothic" w:cs="Times Roman"/>
          <w:color w:val="000000"/>
          <w:lang w:val="en-US"/>
        </w:rPr>
        <w:t>generaciones</w:t>
      </w:r>
      <w:proofErr w:type="spellEnd"/>
      <w:r>
        <w:rPr>
          <w:rFonts w:ascii="Century Gothic" w:hAnsi="Century Gothic" w:cs="Times Roman"/>
          <w:color w:val="000000"/>
          <w:lang w:val="en-US"/>
        </w:rPr>
        <w:t xml:space="preserve"> </w:t>
      </w:r>
      <w:proofErr w:type="spellStart"/>
      <w:r>
        <w:rPr>
          <w:rFonts w:ascii="Century Gothic" w:hAnsi="Century Gothic" w:cs="Times Roman"/>
          <w:color w:val="000000"/>
          <w:lang w:val="en-US"/>
        </w:rPr>
        <w:t>futuras</w:t>
      </w:r>
      <w:proofErr w:type="spellEnd"/>
      <w:r>
        <w:rPr>
          <w:rFonts w:ascii="Century Gothic" w:hAnsi="Century Gothic" w:cs="Times Roman"/>
          <w:color w:val="000000"/>
          <w:lang w:val="en-US"/>
        </w:rPr>
        <w:t xml:space="preserve"> </w:t>
      </w:r>
      <w:proofErr w:type="spellStart"/>
      <w:r>
        <w:rPr>
          <w:rFonts w:ascii="Century Gothic" w:hAnsi="Century Gothic" w:cs="Times Roman"/>
          <w:color w:val="000000"/>
          <w:lang w:val="en-US"/>
        </w:rPr>
        <w:t>para</w:t>
      </w:r>
      <w:proofErr w:type="spellEnd"/>
      <w:r>
        <w:rPr>
          <w:rFonts w:ascii="Century Gothic" w:hAnsi="Century Gothic" w:cs="Times Roman"/>
          <w:color w:val="000000"/>
          <w:lang w:val="en-US"/>
        </w:rPr>
        <w:t xml:space="preserve"> </w:t>
      </w:r>
      <w:proofErr w:type="spellStart"/>
      <w:r>
        <w:rPr>
          <w:rFonts w:ascii="Century Gothic" w:hAnsi="Century Gothic" w:cs="Times Roman"/>
          <w:color w:val="000000"/>
          <w:lang w:val="en-US"/>
        </w:rPr>
        <w:t>satisfacer</w:t>
      </w:r>
      <w:proofErr w:type="spellEnd"/>
      <w:r>
        <w:rPr>
          <w:rFonts w:ascii="Century Gothic" w:hAnsi="Century Gothic" w:cs="Times Roman"/>
          <w:color w:val="000000"/>
          <w:lang w:val="en-US"/>
        </w:rPr>
        <w:t xml:space="preserve"> </w:t>
      </w:r>
      <w:proofErr w:type="spellStart"/>
      <w:r>
        <w:rPr>
          <w:rFonts w:ascii="Century Gothic" w:hAnsi="Century Gothic" w:cs="Times Roman"/>
          <w:color w:val="000000"/>
          <w:lang w:val="en-US"/>
        </w:rPr>
        <w:t>sus</w:t>
      </w:r>
      <w:proofErr w:type="spellEnd"/>
      <w:r>
        <w:rPr>
          <w:rFonts w:ascii="Century Gothic" w:hAnsi="Century Gothic" w:cs="Times Roman"/>
          <w:color w:val="000000"/>
          <w:lang w:val="en-US"/>
        </w:rPr>
        <w:t xml:space="preserve"> </w:t>
      </w:r>
      <w:proofErr w:type="spellStart"/>
      <w:r>
        <w:rPr>
          <w:rFonts w:ascii="Century Gothic" w:hAnsi="Century Gothic" w:cs="Times Roman"/>
          <w:color w:val="000000"/>
          <w:lang w:val="en-US"/>
        </w:rPr>
        <w:t>propias</w:t>
      </w:r>
      <w:proofErr w:type="spellEnd"/>
      <w:r>
        <w:rPr>
          <w:rFonts w:ascii="Century Gothic" w:hAnsi="Century Gothic" w:cs="Times Roman"/>
          <w:color w:val="000000"/>
          <w:lang w:val="en-US"/>
        </w:rPr>
        <w:t xml:space="preserve"> </w:t>
      </w:r>
      <w:proofErr w:type="spellStart"/>
      <w:r>
        <w:rPr>
          <w:rFonts w:ascii="Century Gothic" w:hAnsi="Century Gothic" w:cs="Times Roman"/>
          <w:color w:val="000000"/>
          <w:lang w:val="en-US"/>
        </w:rPr>
        <w:t>necesiadades</w:t>
      </w:r>
      <w:proofErr w:type="spellEnd"/>
      <w:r>
        <w:rPr>
          <w:rFonts w:ascii="Century Gothic" w:hAnsi="Century Gothic" w:cs="Times Roman"/>
          <w:color w:val="000000"/>
          <w:lang w:val="en-US"/>
        </w:rPr>
        <w:t xml:space="preserve">. </w:t>
      </w:r>
    </w:p>
    <w:p w14:paraId="241DF0AA" w14:textId="4610536E" w:rsidR="00953F2F" w:rsidRPr="00953F2F" w:rsidRDefault="00E63194" w:rsidP="004F68F7">
      <w:pPr>
        <w:widowControl w:val="0"/>
        <w:autoSpaceDE w:val="0"/>
        <w:autoSpaceDN w:val="0"/>
        <w:adjustRightInd w:val="0"/>
        <w:spacing w:after="240" w:line="276" w:lineRule="auto"/>
        <w:jc w:val="both"/>
        <w:rPr>
          <w:rFonts w:ascii="Century Gothic" w:hAnsi="Century Gothic" w:cs="Times Roman"/>
          <w:b/>
          <w:color w:val="000000"/>
          <w:lang w:val="en-US"/>
        </w:rPr>
      </w:pPr>
      <w:proofErr w:type="spellStart"/>
      <w:r>
        <w:rPr>
          <w:rFonts w:ascii="Century Gothic" w:hAnsi="Century Gothic" w:cs="Times Roman"/>
          <w:b/>
          <w:color w:val="000000"/>
          <w:lang w:val="en-US"/>
        </w:rPr>
        <w:t>Programas</w:t>
      </w:r>
      <w:proofErr w:type="spellEnd"/>
    </w:p>
    <w:p w14:paraId="0C01C8B6" w14:textId="60D591E4" w:rsidR="00161929" w:rsidRPr="00161929" w:rsidRDefault="00161929" w:rsidP="00161929">
      <w:pPr>
        <w:pStyle w:val="ListParagraph"/>
        <w:widowControl w:val="0"/>
        <w:numPr>
          <w:ilvl w:val="0"/>
          <w:numId w:val="9"/>
        </w:numPr>
        <w:autoSpaceDE w:val="0"/>
        <w:autoSpaceDN w:val="0"/>
        <w:adjustRightInd w:val="0"/>
        <w:spacing w:after="240" w:line="276" w:lineRule="auto"/>
        <w:jc w:val="both"/>
        <w:rPr>
          <w:rFonts w:ascii="Times Roman" w:hAnsi="Times Roman" w:cs="Times Roman"/>
          <w:color w:val="000000"/>
          <w:lang w:val="en-US"/>
        </w:rPr>
      </w:pPr>
      <w:proofErr w:type="spellStart"/>
      <w:r>
        <w:rPr>
          <w:rFonts w:ascii="Century Gothic" w:hAnsi="Century Gothic" w:cs="Times Roman"/>
          <w:color w:val="000000"/>
          <w:lang w:val="en-US"/>
        </w:rPr>
        <w:t>Programa</w:t>
      </w:r>
      <w:proofErr w:type="spellEnd"/>
      <w:r>
        <w:rPr>
          <w:rFonts w:ascii="Century Gothic" w:hAnsi="Century Gothic" w:cs="Times Roman"/>
          <w:color w:val="000000"/>
          <w:lang w:val="en-US"/>
        </w:rPr>
        <w:t xml:space="preserve"> </w:t>
      </w:r>
      <w:proofErr w:type="spellStart"/>
      <w:r>
        <w:rPr>
          <w:rFonts w:ascii="Century Gothic" w:hAnsi="Century Gothic" w:cs="Times Roman"/>
          <w:color w:val="000000"/>
          <w:lang w:val="en-US"/>
        </w:rPr>
        <w:t>para</w:t>
      </w:r>
      <w:proofErr w:type="spellEnd"/>
      <w:r>
        <w:rPr>
          <w:rFonts w:ascii="Century Gothic" w:hAnsi="Century Gothic" w:cs="Times Roman"/>
          <w:color w:val="000000"/>
          <w:lang w:val="en-US"/>
        </w:rPr>
        <w:t xml:space="preserve"> el </w:t>
      </w:r>
      <w:proofErr w:type="spellStart"/>
      <w:r>
        <w:rPr>
          <w:rFonts w:ascii="Century Gothic" w:hAnsi="Century Gothic" w:cs="Times Roman"/>
          <w:color w:val="000000"/>
          <w:lang w:val="en-US"/>
        </w:rPr>
        <w:t>Bienestar</w:t>
      </w:r>
      <w:proofErr w:type="spellEnd"/>
      <w:r>
        <w:rPr>
          <w:rFonts w:ascii="Century Gothic" w:hAnsi="Century Gothic" w:cs="Times Roman"/>
          <w:color w:val="000000"/>
          <w:lang w:val="en-US"/>
        </w:rPr>
        <w:t xml:space="preserve"> de </w:t>
      </w:r>
      <w:proofErr w:type="spellStart"/>
      <w:r>
        <w:rPr>
          <w:rFonts w:ascii="Century Gothic" w:hAnsi="Century Gothic" w:cs="Times Roman"/>
          <w:color w:val="000000"/>
          <w:lang w:val="en-US"/>
        </w:rPr>
        <w:t>las</w:t>
      </w:r>
      <w:proofErr w:type="spellEnd"/>
      <w:r>
        <w:rPr>
          <w:rFonts w:ascii="Century Gothic" w:hAnsi="Century Gothic" w:cs="Times Roman"/>
          <w:color w:val="000000"/>
          <w:lang w:val="en-US"/>
        </w:rPr>
        <w:t xml:space="preserve"> Personas </w:t>
      </w:r>
      <w:proofErr w:type="spellStart"/>
      <w:r>
        <w:rPr>
          <w:rFonts w:ascii="Century Gothic" w:hAnsi="Century Gothic" w:cs="Times Roman"/>
          <w:color w:val="000000"/>
          <w:lang w:val="en-US"/>
        </w:rPr>
        <w:t>Adultas</w:t>
      </w:r>
      <w:proofErr w:type="spellEnd"/>
      <w:r>
        <w:rPr>
          <w:rFonts w:ascii="Century Gothic" w:hAnsi="Century Gothic" w:cs="Times Roman"/>
          <w:color w:val="000000"/>
          <w:lang w:val="en-US"/>
        </w:rPr>
        <w:t xml:space="preserve"> </w:t>
      </w:r>
      <w:proofErr w:type="spellStart"/>
      <w:r>
        <w:rPr>
          <w:rFonts w:ascii="Century Gothic" w:hAnsi="Century Gothic" w:cs="Times Roman"/>
          <w:color w:val="000000"/>
          <w:lang w:val="en-US"/>
        </w:rPr>
        <w:t>Mayores</w:t>
      </w:r>
      <w:proofErr w:type="spellEnd"/>
    </w:p>
    <w:p w14:paraId="3C7B4A13" w14:textId="686E17A9" w:rsidR="00161929" w:rsidRPr="00161929" w:rsidRDefault="00161929" w:rsidP="00161929">
      <w:pPr>
        <w:pStyle w:val="ListParagraph"/>
        <w:widowControl w:val="0"/>
        <w:numPr>
          <w:ilvl w:val="0"/>
          <w:numId w:val="9"/>
        </w:numPr>
        <w:autoSpaceDE w:val="0"/>
        <w:autoSpaceDN w:val="0"/>
        <w:adjustRightInd w:val="0"/>
        <w:spacing w:after="240" w:line="276" w:lineRule="auto"/>
        <w:jc w:val="both"/>
        <w:rPr>
          <w:rFonts w:ascii="Times Roman" w:hAnsi="Times Roman" w:cs="Times Roman"/>
          <w:color w:val="000000"/>
          <w:lang w:val="en-US"/>
        </w:rPr>
      </w:pPr>
      <w:proofErr w:type="spellStart"/>
      <w:r>
        <w:rPr>
          <w:rFonts w:ascii="Century Gothic" w:hAnsi="Century Gothic" w:cs="Times Roman"/>
          <w:color w:val="000000"/>
          <w:lang w:val="en-US"/>
        </w:rPr>
        <w:t>Programa</w:t>
      </w:r>
      <w:proofErr w:type="spellEnd"/>
      <w:r>
        <w:rPr>
          <w:rFonts w:ascii="Century Gothic" w:hAnsi="Century Gothic" w:cs="Times Roman"/>
          <w:color w:val="000000"/>
          <w:lang w:val="en-US"/>
        </w:rPr>
        <w:t xml:space="preserve"> </w:t>
      </w:r>
      <w:proofErr w:type="spellStart"/>
      <w:r>
        <w:rPr>
          <w:rFonts w:ascii="Century Gothic" w:hAnsi="Century Gothic" w:cs="Times Roman"/>
          <w:color w:val="000000"/>
          <w:lang w:val="en-US"/>
        </w:rPr>
        <w:t>Pensión</w:t>
      </w:r>
      <w:proofErr w:type="spellEnd"/>
      <w:r>
        <w:rPr>
          <w:rFonts w:ascii="Century Gothic" w:hAnsi="Century Gothic" w:cs="Times Roman"/>
          <w:color w:val="000000"/>
          <w:lang w:val="en-US"/>
        </w:rPr>
        <w:t xml:space="preserve"> </w:t>
      </w:r>
      <w:proofErr w:type="spellStart"/>
      <w:r>
        <w:rPr>
          <w:rFonts w:ascii="Century Gothic" w:hAnsi="Century Gothic" w:cs="Times Roman"/>
          <w:color w:val="000000"/>
          <w:lang w:val="en-US"/>
        </w:rPr>
        <w:t>para</w:t>
      </w:r>
      <w:proofErr w:type="spellEnd"/>
      <w:r>
        <w:rPr>
          <w:rFonts w:ascii="Century Gothic" w:hAnsi="Century Gothic" w:cs="Times Roman"/>
          <w:color w:val="000000"/>
          <w:lang w:val="en-US"/>
        </w:rPr>
        <w:t xml:space="preserve"> el </w:t>
      </w:r>
      <w:proofErr w:type="spellStart"/>
      <w:r>
        <w:rPr>
          <w:rFonts w:ascii="Century Gothic" w:hAnsi="Century Gothic" w:cs="Times Roman"/>
          <w:color w:val="000000"/>
          <w:lang w:val="en-US"/>
        </w:rPr>
        <w:t>Bienestar</w:t>
      </w:r>
      <w:proofErr w:type="spellEnd"/>
      <w:r>
        <w:rPr>
          <w:rFonts w:ascii="Century Gothic" w:hAnsi="Century Gothic" w:cs="Times Roman"/>
          <w:color w:val="000000"/>
          <w:lang w:val="en-US"/>
        </w:rPr>
        <w:t xml:space="preserve"> de </w:t>
      </w:r>
      <w:proofErr w:type="spellStart"/>
      <w:r>
        <w:rPr>
          <w:rFonts w:ascii="Century Gothic" w:hAnsi="Century Gothic" w:cs="Times Roman"/>
          <w:color w:val="000000"/>
          <w:lang w:val="en-US"/>
        </w:rPr>
        <w:t>las</w:t>
      </w:r>
      <w:proofErr w:type="spellEnd"/>
      <w:r>
        <w:rPr>
          <w:rFonts w:ascii="Century Gothic" w:hAnsi="Century Gothic" w:cs="Times Roman"/>
          <w:color w:val="000000"/>
          <w:lang w:val="en-US"/>
        </w:rPr>
        <w:t xml:space="preserve"> Personas con </w:t>
      </w:r>
      <w:proofErr w:type="spellStart"/>
      <w:r>
        <w:rPr>
          <w:rFonts w:ascii="Century Gothic" w:hAnsi="Century Gothic" w:cs="Times Roman"/>
          <w:color w:val="000000"/>
          <w:lang w:val="en-US"/>
        </w:rPr>
        <w:t>Discapacidad</w:t>
      </w:r>
      <w:proofErr w:type="spellEnd"/>
      <w:r>
        <w:rPr>
          <w:rFonts w:ascii="Century Gothic" w:hAnsi="Century Gothic" w:cs="Times Roman"/>
          <w:color w:val="000000"/>
          <w:lang w:val="en-US"/>
        </w:rPr>
        <w:t xml:space="preserve"> </w:t>
      </w:r>
    </w:p>
    <w:p w14:paraId="19D3ABAF" w14:textId="6C87C681" w:rsidR="00161929" w:rsidRPr="00161929" w:rsidRDefault="00161929" w:rsidP="00161929">
      <w:pPr>
        <w:pStyle w:val="ListParagraph"/>
        <w:widowControl w:val="0"/>
        <w:numPr>
          <w:ilvl w:val="0"/>
          <w:numId w:val="9"/>
        </w:numPr>
        <w:autoSpaceDE w:val="0"/>
        <w:autoSpaceDN w:val="0"/>
        <w:adjustRightInd w:val="0"/>
        <w:spacing w:after="240" w:line="276" w:lineRule="auto"/>
        <w:jc w:val="both"/>
        <w:rPr>
          <w:rFonts w:ascii="Times Roman" w:hAnsi="Times Roman" w:cs="Times Roman"/>
          <w:color w:val="000000"/>
          <w:lang w:val="en-US"/>
        </w:rPr>
      </w:pPr>
      <w:proofErr w:type="spellStart"/>
      <w:r>
        <w:rPr>
          <w:rFonts w:ascii="Century Gothic" w:hAnsi="Century Gothic" w:cs="Times Roman"/>
          <w:color w:val="000000"/>
          <w:lang w:val="en-US"/>
        </w:rPr>
        <w:t>Programa</w:t>
      </w:r>
      <w:proofErr w:type="spellEnd"/>
      <w:r>
        <w:rPr>
          <w:rFonts w:ascii="Century Gothic" w:hAnsi="Century Gothic" w:cs="Times Roman"/>
          <w:color w:val="000000"/>
          <w:lang w:val="en-US"/>
        </w:rPr>
        <w:t xml:space="preserve"> </w:t>
      </w:r>
      <w:proofErr w:type="spellStart"/>
      <w:r>
        <w:rPr>
          <w:rFonts w:ascii="Century Gothic" w:hAnsi="Century Gothic" w:cs="Times Roman"/>
          <w:color w:val="000000"/>
          <w:lang w:val="en-US"/>
        </w:rPr>
        <w:t>Nacional</w:t>
      </w:r>
      <w:proofErr w:type="spellEnd"/>
      <w:r>
        <w:rPr>
          <w:rFonts w:ascii="Century Gothic" w:hAnsi="Century Gothic" w:cs="Times Roman"/>
          <w:color w:val="000000"/>
          <w:lang w:val="en-US"/>
        </w:rPr>
        <w:t xml:space="preserve"> de </w:t>
      </w:r>
      <w:proofErr w:type="spellStart"/>
      <w:r>
        <w:rPr>
          <w:rFonts w:ascii="Century Gothic" w:hAnsi="Century Gothic" w:cs="Times Roman"/>
          <w:color w:val="000000"/>
          <w:lang w:val="en-US"/>
        </w:rPr>
        <w:t>Becas</w:t>
      </w:r>
      <w:proofErr w:type="spellEnd"/>
      <w:r>
        <w:rPr>
          <w:rFonts w:ascii="Century Gothic" w:hAnsi="Century Gothic" w:cs="Times Roman"/>
          <w:color w:val="000000"/>
          <w:lang w:val="en-US"/>
        </w:rPr>
        <w:t xml:space="preserve"> </w:t>
      </w:r>
      <w:proofErr w:type="spellStart"/>
      <w:r>
        <w:rPr>
          <w:rFonts w:ascii="Century Gothic" w:hAnsi="Century Gothic" w:cs="Times Roman"/>
          <w:color w:val="000000"/>
          <w:lang w:val="en-US"/>
        </w:rPr>
        <w:t>para</w:t>
      </w:r>
      <w:proofErr w:type="spellEnd"/>
      <w:r>
        <w:rPr>
          <w:rFonts w:ascii="Century Gothic" w:hAnsi="Century Gothic" w:cs="Times Roman"/>
          <w:color w:val="000000"/>
          <w:lang w:val="en-US"/>
        </w:rPr>
        <w:t xml:space="preserve"> el </w:t>
      </w:r>
      <w:proofErr w:type="spellStart"/>
      <w:r>
        <w:rPr>
          <w:rFonts w:ascii="Century Gothic" w:hAnsi="Century Gothic" w:cs="Times Roman"/>
          <w:color w:val="000000"/>
          <w:lang w:val="en-US"/>
        </w:rPr>
        <w:t>Bienestar</w:t>
      </w:r>
      <w:proofErr w:type="spellEnd"/>
      <w:r>
        <w:rPr>
          <w:rFonts w:ascii="Century Gothic" w:hAnsi="Century Gothic" w:cs="Times Roman"/>
          <w:color w:val="000000"/>
          <w:lang w:val="en-US"/>
        </w:rPr>
        <w:t xml:space="preserve"> Benito </w:t>
      </w:r>
      <w:proofErr w:type="spellStart"/>
      <w:r>
        <w:rPr>
          <w:rFonts w:ascii="Century Gothic" w:hAnsi="Century Gothic" w:cs="Times Roman"/>
          <w:color w:val="000000"/>
          <w:lang w:val="en-US"/>
        </w:rPr>
        <w:t>Juárez</w:t>
      </w:r>
      <w:proofErr w:type="spellEnd"/>
    </w:p>
    <w:p w14:paraId="63A92F48" w14:textId="62F1E34D" w:rsidR="00161929" w:rsidRPr="00161929" w:rsidRDefault="00161929" w:rsidP="00161929">
      <w:pPr>
        <w:pStyle w:val="ListParagraph"/>
        <w:widowControl w:val="0"/>
        <w:numPr>
          <w:ilvl w:val="0"/>
          <w:numId w:val="9"/>
        </w:numPr>
        <w:autoSpaceDE w:val="0"/>
        <w:autoSpaceDN w:val="0"/>
        <w:adjustRightInd w:val="0"/>
        <w:spacing w:after="240" w:line="276" w:lineRule="auto"/>
        <w:jc w:val="both"/>
        <w:rPr>
          <w:rFonts w:ascii="Times Roman" w:hAnsi="Times Roman" w:cs="Times Roman"/>
          <w:color w:val="000000"/>
          <w:lang w:val="en-US"/>
        </w:rPr>
      </w:pPr>
      <w:proofErr w:type="spellStart"/>
      <w:r>
        <w:rPr>
          <w:rFonts w:ascii="Century Gothic" w:hAnsi="Century Gothic" w:cs="Times Roman"/>
          <w:color w:val="000000"/>
          <w:lang w:val="en-US"/>
        </w:rPr>
        <w:t>Jóvenes</w:t>
      </w:r>
      <w:proofErr w:type="spellEnd"/>
      <w:r>
        <w:rPr>
          <w:rFonts w:ascii="Century Gothic" w:hAnsi="Century Gothic" w:cs="Times Roman"/>
          <w:color w:val="000000"/>
          <w:lang w:val="en-US"/>
        </w:rPr>
        <w:t xml:space="preserve"> </w:t>
      </w:r>
      <w:proofErr w:type="spellStart"/>
      <w:r>
        <w:rPr>
          <w:rFonts w:ascii="Century Gothic" w:hAnsi="Century Gothic" w:cs="Times Roman"/>
          <w:color w:val="000000"/>
          <w:lang w:val="en-US"/>
        </w:rPr>
        <w:t>Construyendo</w:t>
      </w:r>
      <w:proofErr w:type="spellEnd"/>
      <w:r>
        <w:rPr>
          <w:rFonts w:ascii="Century Gothic" w:hAnsi="Century Gothic" w:cs="Times Roman"/>
          <w:color w:val="000000"/>
          <w:lang w:val="en-US"/>
        </w:rPr>
        <w:t xml:space="preserve"> el </w:t>
      </w:r>
      <w:proofErr w:type="spellStart"/>
      <w:r>
        <w:rPr>
          <w:rFonts w:ascii="Century Gothic" w:hAnsi="Century Gothic" w:cs="Times Roman"/>
          <w:color w:val="000000"/>
          <w:lang w:val="en-US"/>
        </w:rPr>
        <w:t>Futuro</w:t>
      </w:r>
      <w:proofErr w:type="spellEnd"/>
    </w:p>
    <w:p w14:paraId="2FD72B8A" w14:textId="283C236B" w:rsidR="00161929" w:rsidRPr="00161929" w:rsidRDefault="00161929" w:rsidP="00161929">
      <w:pPr>
        <w:pStyle w:val="ListParagraph"/>
        <w:widowControl w:val="0"/>
        <w:numPr>
          <w:ilvl w:val="0"/>
          <w:numId w:val="9"/>
        </w:numPr>
        <w:autoSpaceDE w:val="0"/>
        <w:autoSpaceDN w:val="0"/>
        <w:adjustRightInd w:val="0"/>
        <w:spacing w:after="240" w:line="276" w:lineRule="auto"/>
        <w:jc w:val="both"/>
        <w:rPr>
          <w:rFonts w:ascii="Times Roman" w:hAnsi="Times Roman" w:cs="Times Roman"/>
          <w:color w:val="000000"/>
          <w:lang w:val="en-US"/>
        </w:rPr>
      </w:pPr>
      <w:proofErr w:type="spellStart"/>
      <w:r>
        <w:rPr>
          <w:rFonts w:ascii="Century Gothic" w:hAnsi="Century Gothic" w:cs="Times Roman"/>
          <w:color w:val="000000"/>
          <w:lang w:val="en-US"/>
        </w:rPr>
        <w:t>Jóvenes</w:t>
      </w:r>
      <w:proofErr w:type="spellEnd"/>
      <w:r>
        <w:rPr>
          <w:rFonts w:ascii="Century Gothic" w:hAnsi="Century Gothic" w:cs="Times Roman"/>
          <w:color w:val="000000"/>
          <w:lang w:val="en-US"/>
        </w:rPr>
        <w:t xml:space="preserve"> </w:t>
      </w:r>
      <w:proofErr w:type="spellStart"/>
      <w:r>
        <w:rPr>
          <w:rFonts w:ascii="Century Gothic" w:hAnsi="Century Gothic" w:cs="Times Roman"/>
          <w:color w:val="000000"/>
          <w:lang w:val="en-US"/>
        </w:rPr>
        <w:t>escribiendo</w:t>
      </w:r>
      <w:proofErr w:type="spellEnd"/>
      <w:r>
        <w:rPr>
          <w:rFonts w:ascii="Century Gothic" w:hAnsi="Century Gothic" w:cs="Times Roman"/>
          <w:color w:val="000000"/>
          <w:lang w:val="en-US"/>
        </w:rPr>
        <w:t xml:space="preserve"> el </w:t>
      </w:r>
      <w:proofErr w:type="spellStart"/>
      <w:r>
        <w:rPr>
          <w:rFonts w:ascii="Century Gothic" w:hAnsi="Century Gothic" w:cs="Times Roman"/>
          <w:color w:val="000000"/>
          <w:lang w:val="en-US"/>
        </w:rPr>
        <w:t>futur</w:t>
      </w:r>
      <w:r w:rsidR="004F68F7">
        <w:rPr>
          <w:rFonts w:ascii="Century Gothic" w:hAnsi="Century Gothic" w:cs="Times Roman"/>
          <w:color w:val="000000"/>
          <w:lang w:val="en-US"/>
        </w:rPr>
        <w:t>o</w:t>
      </w:r>
      <w:proofErr w:type="spellEnd"/>
    </w:p>
    <w:p w14:paraId="74A9F1E3" w14:textId="4E1993F1" w:rsidR="00161929" w:rsidRPr="00161929" w:rsidRDefault="00161929" w:rsidP="00161929">
      <w:pPr>
        <w:pStyle w:val="ListParagraph"/>
        <w:widowControl w:val="0"/>
        <w:numPr>
          <w:ilvl w:val="0"/>
          <w:numId w:val="9"/>
        </w:numPr>
        <w:autoSpaceDE w:val="0"/>
        <w:autoSpaceDN w:val="0"/>
        <w:adjustRightInd w:val="0"/>
        <w:spacing w:after="240" w:line="276" w:lineRule="auto"/>
        <w:jc w:val="both"/>
        <w:rPr>
          <w:rFonts w:ascii="Times Roman" w:hAnsi="Times Roman" w:cs="Times Roman"/>
          <w:color w:val="000000"/>
          <w:lang w:val="en-US"/>
        </w:rPr>
      </w:pPr>
      <w:proofErr w:type="spellStart"/>
      <w:r>
        <w:rPr>
          <w:rFonts w:ascii="Century Gothic" w:hAnsi="Century Gothic" w:cs="Times Roman"/>
          <w:color w:val="000000"/>
          <w:lang w:val="en-US"/>
        </w:rPr>
        <w:t>Sembrando</w:t>
      </w:r>
      <w:proofErr w:type="spellEnd"/>
      <w:r>
        <w:rPr>
          <w:rFonts w:ascii="Century Gothic" w:hAnsi="Century Gothic" w:cs="Times Roman"/>
          <w:color w:val="000000"/>
          <w:lang w:val="en-US"/>
        </w:rPr>
        <w:t xml:space="preserve"> Vida</w:t>
      </w:r>
    </w:p>
    <w:p w14:paraId="61B73FDB" w14:textId="25BADB47" w:rsidR="00161929" w:rsidRPr="00161929" w:rsidRDefault="00161929" w:rsidP="00161929">
      <w:pPr>
        <w:pStyle w:val="ListParagraph"/>
        <w:widowControl w:val="0"/>
        <w:numPr>
          <w:ilvl w:val="0"/>
          <w:numId w:val="9"/>
        </w:numPr>
        <w:autoSpaceDE w:val="0"/>
        <w:autoSpaceDN w:val="0"/>
        <w:adjustRightInd w:val="0"/>
        <w:spacing w:after="240" w:line="276" w:lineRule="auto"/>
        <w:jc w:val="both"/>
        <w:rPr>
          <w:rFonts w:ascii="Times Roman" w:hAnsi="Times Roman" w:cs="Times Roman"/>
          <w:color w:val="000000"/>
          <w:lang w:val="en-US"/>
        </w:rPr>
      </w:pPr>
      <w:proofErr w:type="spellStart"/>
      <w:r>
        <w:rPr>
          <w:rFonts w:ascii="Century Gothic" w:hAnsi="Century Gothic" w:cs="Times Roman"/>
          <w:color w:val="000000"/>
          <w:lang w:val="en-US"/>
        </w:rPr>
        <w:t>Programa</w:t>
      </w:r>
      <w:proofErr w:type="spellEnd"/>
      <w:r>
        <w:rPr>
          <w:rFonts w:ascii="Century Gothic" w:hAnsi="Century Gothic" w:cs="Times Roman"/>
          <w:color w:val="000000"/>
          <w:lang w:val="en-US"/>
        </w:rPr>
        <w:t xml:space="preserve"> </w:t>
      </w:r>
      <w:proofErr w:type="spellStart"/>
      <w:r>
        <w:rPr>
          <w:rFonts w:ascii="Century Gothic" w:hAnsi="Century Gothic" w:cs="Times Roman"/>
          <w:color w:val="000000"/>
          <w:lang w:val="en-US"/>
        </w:rPr>
        <w:t>Nacional</w:t>
      </w:r>
      <w:proofErr w:type="spellEnd"/>
      <w:r>
        <w:rPr>
          <w:rFonts w:ascii="Century Gothic" w:hAnsi="Century Gothic" w:cs="Times Roman"/>
          <w:color w:val="000000"/>
          <w:lang w:val="en-US"/>
        </w:rPr>
        <w:t xml:space="preserve"> de </w:t>
      </w:r>
      <w:proofErr w:type="spellStart"/>
      <w:r>
        <w:rPr>
          <w:rFonts w:ascii="Century Gothic" w:hAnsi="Century Gothic" w:cs="Times Roman"/>
          <w:color w:val="000000"/>
          <w:lang w:val="en-US"/>
        </w:rPr>
        <w:t>Reconstrucción</w:t>
      </w:r>
      <w:proofErr w:type="spellEnd"/>
    </w:p>
    <w:p w14:paraId="6E0DE298" w14:textId="67053B81" w:rsidR="00161929" w:rsidRPr="00161929" w:rsidRDefault="00161929" w:rsidP="00161929">
      <w:pPr>
        <w:pStyle w:val="ListParagraph"/>
        <w:widowControl w:val="0"/>
        <w:numPr>
          <w:ilvl w:val="0"/>
          <w:numId w:val="9"/>
        </w:numPr>
        <w:autoSpaceDE w:val="0"/>
        <w:autoSpaceDN w:val="0"/>
        <w:adjustRightInd w:val="0"/>
        <w:spacing w:after="240" w:line="276" w:lineRule="auto"/>
        <w:jc w:val="both"/>
        <w:rPr>
          <w:rFonts w:ascii="Times Roman" w:hAnsi="Times Roman" w:cs="Times Roman"/>
          <w:color w:val="000000"/>
          <w:lang w:val="en-US"/>
        </w:rPr>
      </w:pPr>
      <w:proofErr w:type="spellStart"/>
      <w:r>
        <w:rPr>
          <w:rFonts w:ascii="Century Gothic" w:hAnsi="Century Gothic" w:cs="Times Roman"/>
          <w:color w:val="000000"/>
          <w:lang w:val="en-US"/>
        </w:rPr>
        <w:t>Desarrollo</w:t>
      </w:r>
      <w:proofErr w:type="spellEnd"/>
      <w:r>
        <w:rPr>
          <w:rFonts w:ascii="Century Gothic" w:hAnsi="Century Gothic" w:cs="Times Roman"/>
          <w:color w:val="000000"/>
          <w:lang w:val="en-US"/>
        </w:rPr>
        <w:t xml:space="preserve"> </w:t>
      </w:r>
      <w:proofErr w:type="spellStart"/>
      <w:r>
        <w:rPr>
          <w:rFonts w:ascii="Century Gothic" w:hAnsi="Century Gothic" w:cs="Times Roman"/>
          <w:color w:val="000000"/>
          <w:lang w:val="en-US"/>
        </w:rPr>
        <w:t>Urbano</w:t>
      </w:r>
      <w:proofErr w:type="spellEnd"/>
      <w:r>
        <w:rPr>
          <w:rFonts w:ascii="Century Gothic" w:hAnsi="Century Gothic" w:cs="Times Roman"/>
          <w:color w:val="000000"/>
          <w:lang w:val="en-US"/>
        </w:rPr>
        <w:t xml:space="preserve"> y </w:t>
      </w:r>
      <w:proofErr w:type="spellStart"/>
      <w:r>
        <w:rPr>
          <w:rFonts w:ascii="Century Gothic" w:hAnsi="Century Gothic" w:cs="Times Roman"/>
          <w:color w:val="000000"/>
          <w:lang w:val="en-US"/>
        </w:rPr>
        <w:t>Vivienda</w:t>
      </w:r>
      <w:proofErr w:type="spellEnd"/>
    </w:p>
    <w:p w14:paraId="23925A2B" w14:textId="513AB7DA" w:rsidR="00E63194" w:rsidRPr="00CF2759" w:rsidRDefault="00161929" w:rsidP="00E63194">
      <w:pPr>
        <w:pStyle w:val="ListParagraph"/>
        <w:widowControl w:val="0"/>
        <w:numPr>
          <w:ilvl w:val="0"/>
          <w:numId w:val="9"/>
        </w:numPr>
        <w:autoSpaceDE w:val="0"/>
        <w:autoSpaceDN w:val="0"/>
        <w:adjustRightInd w:val="0"/>
        <w:spacing w:after="240" w:line="276" w:lineRule="auto"/>
        <w:jc w:val="both"/>
        <w:rPr>
          <w:rFonts w:ascii="Times Roman" w:hAnsi="Times Roman" w:cs="Times Roman"/>
          <w:color w:val="000000"/>
          <w:lang w:val="en-US"/>
        </w:rPr>
      </w:pPr>
      <w:proofErr w:type="spellStart"/>
      <w:r>
        <w:rPr>
          <w:rFonts w:ascii="Century Gothic" w:hAnsi="Century Gothic" w:cs="Times Roman"/>
          <w:color w:val="000000"/>
          <w:lang w:val="en-US"/>
        </w:rPr>
        <w:t>Tandas</w:t>
      </w:r>
      <w:proofErr w:type="spellEnd"/>
      <w:r>
        <w:rPr>
          <w:rFonts w:ascii="Century Gothic" w:hAnsi="Century Gothic" w:cs="Times Roman"/>
          <w:color w:val="000000"/>
          <w:lang w:val="en-US"/>
        </w:rPr>
        <w:t xml:space="preserve"> </w:t>
      </w:r>
      <w:proofErr w:type="spellStart"/>
      <w:r>
        <w:rPr>
          <w:rFonts w:ascii="Century Gothic" w:hAnsi="Century Gothic" w:cs="Times Roman"/>
          <w:color w:val="000000"/>
          <w:lang w:val="en-US"/>
        </w:rPr>
        <w:t>para</w:t>
      </w:r>
      <w:proofErr w:type="spellEnd"/>
      <w:r>
        <w:rPr>
          <w:rFonts w:ascii="Century Gothic" w:hAnsi="Century Gothic" w:cs="Times Roman"/>
          <w:color w:val="000000"/>
          <w:lang w:val="en-US"/>
        </w:rPr>
        <w:t xml:space="preserve"> el </w:t>
      </w:r>
      <w:proofErr w:type="spellStart"/>
      <w:r>
        <w:rPr>
          <w:rFonts w:ascii="Century Gothic" w:hAnsi="Century Gothic" w:cs="Times Roman"/>
          <w:color w:val="000000"/>
          <w:lang w:val="en-US"/>
        </w:rPr>
        <w:t>bienestar</w:t>
      </w:r>
      <w:proofErr w:type="spellEnd"/>
    </w:p>
    <w:p w14:paraId="309D2048" w14:textId="6542D956" w:rsidR="00923A67" w:rsidRPr="00DE0CCA" w:rsidRDefault="00E63194" w:rsidP="00DE0CCA">
      <w:pPr>
        <w:widowControl w:val="0"/>
        <w:autoSpaceDE w:val="0"/>
        <w:autoSpaceDN w:val="0"/>
        <w:adjustRightInd w:val="0"/>
        <w:spacing w:after="240" w:line="276" w:lineRule="auto"/>
        <w:rPr>
          <w:rFonts w:ascii="Century Gothic" w:hAnsi="Century Gothic" w:cs="Times New Roman"/>
          <w:b/>
          <w:color w:val="000000"/>
        </w:rPr>
      </w:pPr>
      <w:r>
        <w:rPr>
          <w:rFonts w:ascii="Century Gothic" w:hAnsi="Century Gothic" w:cs="Times New Roman"/>
          <w:b/>
          <w:color w:val="000000"/>
        </w:rPr>
        <w:t>3.- Economía</w:t>
      </w:r>
    </w:p>
    <w:p w14:paraId="30CFC0C7" w14:textId="77777777" w:rsidR="00E63194" w:rsidRDefault="004F68F7" w:rsidP="004F68F7">
      <w:pPr>
        <w:jc w:val="both"/>
        <w:rPr>
          <w:rFonts w:ascii="Century Gothic" w:eastAsia="Times New Roman" w:hAnsi="Century Gothic" w:cs="Times New Roman"/>
          <w:spacing w:val="-2"/>
          <w:szCs w:val="30"/>
        </w:rPr>
      </w:pPr>
      <w:r w:rsidRPr="004F68F7">
        <w:rPr>
          <w:rFonts w:ascii="Century Gothic" w:eastAsia="Times New Roman" w:hAnsi="Century Gothic" w:cs="Times New Roman"/>
          <w:spacing w:val="-2"/>
          <w:szCs w:val="30"/>
        </w:rPr>
        <w:t>El desarrollo ec</w:t>
      </w:r>
      <w:r w:rsidR="00E63194">
        <w:rPr>
          <w:rFonts w:ascii="Century Gothic" w:eastAsia="Times New Roman" w:hAnsi="Century Gothic" w:cs="Times New Roman"/>
          <w:spacing w:val="-2"/>
          <w:szCs w:val="30"/>
        </w:rPr>
        <w:t xml:space="preserve">onómico implica modificaciones </w:t>
      </w:r>
      <w:r w:rsidRPr="004F68F7">
        <w:rPr>
          <w:rFonts w:ascii="Century Gothic" w:eastAsia="Times New Roman" w:hAnsi="Century Gothic" w:cs="Times New Roman"/>
          <w:spacing w:val="-2"/>
          <w:szCs w:val="30"/>
        </w:rPr>
        <w:t>transcendentales en cuanto a estructura, no solo económica, si no también social. </w:t>
      </w:r>
    </w:p>
    <w:p w14:paraId="4074D943" w14:textId="43EA6A70" w:rsidR="00923A67" w:rsidRDefault="00923A67" w:rsidP="004F68F7">
      <w:pPr>
        <w:jc w:val="both"/>
        <w:rPr>
          <w:rFonts w:ascii="Century Gothic" w:hAnsi="Century Gothic" w:cs="Tahoma"/>
        </w:rPr>
      </w:pPr>
      <w:r w:rsidRPr="00DE0CCA">
        <w:rPr>
          <w:rFonts w:ascii="Century Gothic" w:hAnsi="Century Gothic" w:cs="Tahoma"/>
        </w:rPr>
        <w:lastRenderedPageBreak/>
        <w:t>Este tercer</w:t>
      </w:r>
      <w:r w:rsidR="00E63194">
        <w:rPr>
          <w:rFonts w:ascii="Century Gothic" w:hAnsi="Century Gothic" w:cs="Tahoma"/>
        </w:rPr>
        <w:t xml:space="preserve"> eje</w:t>
      </w:r>
      <w:r w:rsidR="004F68F7">
        <w:rPr>
          <w:rFonts w:ascii="Century Gothic" w:hAnsi="Century Gothic" w:cs="Tahoma"/>
        </w:rPr>
        <w:t xml:space="preserve"> habla de la economía donde</w:t>
      </w:r>
      <w:r w:rsidR="00161929">
        <w:rPr>
          <w:rFonts w:ascii="Century Gothic" w:hAnsi="Century Gothic" w:cs="Tahoma"/>
        </w:rPr>
        <w:t xml:space="preserve"> </w:t>
      </w:r>
      <w:r w:rsidR="004F68F7">
        <w:rPr>
          <w:rFonts w:ascii="Century Gothic" w:hAnsi="Century Gothic" w:cs="Tahoma"/>
        </w:rPr>
        <w:t>se recalca las</w:t>
      </w:r>
      <w:r w:rsidRPr="00DE0CCA">
        <w:rPr>
          <w:rFonts w:ascii="Century Gothic" w:hAnsi="Century Gothic" w:cs="Tahoma"/>
        </w:rPr>
        <w:t xml:space="preserve"> siguientes vertientes:</w:t>
      </w:r>
    </w:p>
    <w:p w14:paraId="73193994" w14:textId="77777777" w:rsidR="00E63194" w:rsidRPr="004F68F7" w:rsidRDefault="00E63194" w:rsidP="004F68F7">
      <w:pPr>
        <w:jc w:val="both"/>
        <w:rPr>
          <w:rFonts w:ascii="Century Gothic" w:eastAsia="Times New Roman" w:hAnsi="Century Gothic" w:cs="Times New Roman"/>
          <w:sz w:val="16"/>
          <w:szCs w:val="20"/>
        </w:rPr>
      </w:pPr>
    </w:p>
    <w:p w14:paraId="5DBFA672" w14:textId="77777777" w:rsidR="00923A67" w:rsidRPr="00DE0CCA" w:rsidRDefault="00923A67" w:rsidP="00DE0CCA">
      <w:pPr>
        <w:pStyle w:val="ListParagraph"/>
        <w:numPr>
          <w:ilvl w:val="0"/>
          <w:numId w:val="5"/>
        </w:numPr>
        <w:spacing w:after="160" w:line="276" w:lineRule="auto"/>
        <w:jc w:val="both"/>
        <w:rPr>
          <w:rFonts w:ascii="Century Gothic" w:hAnsi="Century Gothic" w:cs="Tahoma"/>
        </w:rPr>
      </w:pPr>
      <w:r w:rsidRPr="00DE0CCA">
        <w:rPr>
          <w:rFonts w:ascii="Century Gothic" w:hAnsi="Century Gothic" w:cs="Tahoma"/>
        </w:rPr>
        <w:t xml:space="preserve">Detonar el crecimiento        </w:t>
      </w:r>
    </w:p>
    <w:p w14:paraId="1C614BB7" w14:textId="77777777" w:rsidR="00923A67" w:rsidRPr="00DE0CCA" w:rsidRDefault="00923A67" w:rsidP="00DE0CCA">
      <w:pPr>
        <w:pStyle w:val="ListParagraph"/>
        <w:numPr>
          <w:ilvl w:val="0"/>
          <w:numId w:val="5"/>
        </w:numPr>
        <w:spacing w:after="160" w:line="276" w:lineRule="auto"/>
        <w:jc w:val="both"/>
        <w:rPr>
          <w:rFonts w:ascii="Century Gothic" w:hAnsi="Century Gothic" w:cs="Tahoma"/>
        </w:rPr>
      </w:pPr>
      <w:r w:rsidRPr="00DE0CCA">
        <w:rPr>
          <w:rFonts w:ascii="Century Gothic" w:hAnsi="Century Gothic" w:cs="Tahoma"/>
        </w:rPr>
        <w:t xml:space="preserve">Mantener finanzas sanas        </w:t>
      </w:r>
    </w:p>
    <w:p w14:paraId="5BA27F53" w14:textId="77777777" w:rsidR="00923A67" w:rsidRPr="00DE0CCA" w:rsidRDefault="00923A67" w:rsidP="00DE0CCA">
      <w:pPr>
        <w:pStyle w:val="ListParagraph"/>
        <w:numPr>
          <w:ilvl w:val="0"/>
          <w:numId w:val="5"/>
        </w:numPr>
        <w:spacing w:after="160" w:line="276" w:lineRule="auto"/>
        <w:jc w:val="both"/>
        <w:rPr>
          <w:rFonts w:ascii="Century Gothic" w:hAnsi="Century Gothic" w:cs="Tahoma"/>
        </w:rPr>
      </w:pPr>
      <w:r w:rsidRPr="00DE0CCA">
        <w:rPr>
          <w:rFonts w:ascii="Century Gothic" w:hAnsi="Century Gothic" w:cs="Tahoma"/>
        </w:rPr>
        <w:t xml:space="preserve">No más incrementos impositivos       </w:t>
      </w:r>
    </w:p>
    <w:p w14:paraId="03FB76D0" w14:textId="77777777" w:rsidR="00923A67" w:rsidRPr="00DE0CCA" w:rsidRDefault="00923A67" w:rsidP="00DE0CCA">
      <w:pPr>
        <w:pStyle w:val="ListParagraph"/>
        <w:numPr>
          <w:ilvl w:val="0"/>
          <w:numId w:val="5"/>
        </w:numPr>
        <w:spacing w:after="160" w:line="276" w:lineRule="auto"/>
        <w:jc w:val="both"/>
        <w:rPr>
          <w:rFonts w:ascii="Century Gothic" w:hAnsi="Century Gothic" w:cs="Tahoma"/>
        </w:rPr>
      </w:pPr>
      <w:r w:rsidRPr="00DE0CCA">
        <w:rPr>
          <w:rFonts w:ascii="Century Gothic" w:hAnsi="Century Gothic" w:cs="Tahoma"/>
        </w:rPr>
        <w:t xml:space="preserve">Respeto a los contratos existentes y aliento a la inversión privada  </w:t>
      </w:r>
    </w:p>
    <w:p w14:paraId="6109AD00" w14:textId="77777777" w:rsidR="00923A67" w:rsidRPr="00DE0CCA" w:rsidRDefault="00923A67" w:rsidP="00DE0CCA">
      <w:pPr>
        <w:pStyle w:val="ListParagraph"/>
        <w:numPr>
          <w:ilvl w:val="0"/>
          <w:numId w:val="5"/>
        </w:numPr>
        <w:spacing w:after="160" w:line="276" w:lineRule="auto"/>
        <w:jc w:val="both"/>
        <w:rPr>
          <w:rFonts w:ascii="Century Gothic" w:hAnsi="Century Gothic" w:cs="Tahoma"/>
        </w:rPr>
      </w:pPr>
      <w:r w:rsidRPr="00DE0CCA">
        <w:rPr>
          <w:rFonts w:ascii="Century Gothic" w:hAnsi="Century Gothic" w:cs="Tahoma"/>
        </w:rPr>
        <w:t xml:space="preserve">Rescate del sector energético     </w:t>
      </w:r>
    </w:p>
    <w:p w14:paraId="4B3ED5FB" w14:textId="77777777" w:rsidR="00923A67" w:rsidRPr="00DE0CCA" w:rsidRDefault="00923A67" w:rsidP="00DE0CCA">
      <w:pPr>
        <w:pStyle w:val="ListParagraph"/>
        <w:numPr>
          <w:ilvl w:val="0"/>
          <w:numId w:val="5"/>
        </w:numPr>
        <w:spacing w:after="160" w:line="276" w:lineRule="auto"/>
        <w:jc w:val="both"/>
        <w:rPr>
          <w:rFonts w:ascii="Century Gothic" w:hAnsi="Century Gothic" w:cs="Tahoma"/>
        </w:rPr>
      </w:pPr>
      <w:r w:rsidRPr="00DE0CCA">
        <w:rPr>
          <w:rFonts w:ascii="Century Gothic" w:hAnsi="Century Gothic" w:cs="Tahoma"/>
        </w:rPr>
        <w:t xml:space="preserve">Impulsar la reactivación económica, el mercado interno y el empleo </w:t>
      </w:r>
    </w:p>
    <w:p w14:paraId="44A3D720" w14:textId="77777777" w:rsidR="00923A67" w:rsidRPr="00DE0CCA" w:rsidRDefault="00923A67" w:rsidP="00DE0CCA">
      <w:pPr>
        <w:pStyle w:val="ListParagraph"/>
        <w:numPr>
          <w:ilvl w:val="0"/>
          <w:numId w:val="5"/>
        </w:numPr>
        <w:spacing w:after="160" w:line="276" w:lineRule="auto"/>
        <w:jc w:val="both"/>
        <w:rPr>
          <w:rFonts w:ascii="Century Gothic" w:hAnsi="Century Gothic" w:cs="Tahoma"/>
        </w:rPr>
      </w:pPr>
      <w:r w:rsidRPr="00DE0CCA">
        <w:rPr>
          <w:rFonts w:ascii="Century Gothic" w:hAnsi="Century Gothic" w:cs="Tahoma"/>
        </w:rPr>
        <w:t xml:space="preserve">Creación del Banco del Bienestar       </w:t>
      </w:r>
    </w:p>
    <w:p w14:paraId="5C80B167" w14:textId="77777777" w:rsidR="00923A67" w:rsidRPr="00DE0CCA" w:rsidRDefault="00923A67" w:rsidP="00DE0CCA">
      <w:pPr>
        <w:pStyle w:val="ListParagraph"/>
        <w:numPr>
          <w:ilvl w:val="0"/>
          <w:numId w:val="5"/>
        </w:numPr>
        <w:spacing w:after="160" w:line="276" w:lineRule="auto"/>
        <w:jc w:val="both"/>
        <w:rPr>
          <w:rFonts w:ascii="Century Gothic" w:hAnsi="Century Gothic" w:cs="Tahoma"/>
        </w:rPr>
      </w:pPr>
      <w:r w:rsidRPr="00DE0CCA">
        <w:rPr>
          <w:rFonts w:ascii="Century Gothic" w:hAnsi="Century Gothic" w:cs="Tahoma"/>
        </w:rPr>
        <w:t xml:space="preserve">Construcción de caminos rurales       </w:t>
      </w:r>
    </w:p>
    <w:p w14:paraId="5022A0E5" w14:textId="77777777" w:rsidR="00923A67" w:rsidRPr="00DE0CCA" w:rsidRDefault="00923A67" w:rsidP="00DE0CCA">
      <w:pPr>
        <w:pStyle w:val="ListParagraph"/>
        <w:numPr>
          <w:ilvl w:val="0"/>
          <w:numId w:val="5"/>
        </w:numPr>
        <w:spacing w:after="160" w:line="276" w:lineRule="auto"/>
        <w:jc w:val="both"/>
        <w:rPr>
          <w:rFonts w:ascii="Century Gothic" w:hAnsi="Century Gothic" w:cs="Tahoma"/>
        </w:rPr>
      </w:pPr>
      <w:r w:rsidRPr="00DE0CCA">
        <w:rPr>
          <w:rFonts w:ascii="Century Gothic" w:hAnsi="Century Gothic" w:cs="Tahoma"/>
        </w:rPr>
        <w:t xml:space="preserve">Cobertura de Internet para todo el país      </w:t>
      </w:r>
    </w:p>
    <w:p w14:paraId="5B836148" w14:textId="77777777" w:rsidR="00923A67" w:rsidRPr="00DE0CCA" w:rsidRDefault="00923A67" w:rsidP="00DE0CCA">
      <w:pPr>
        <w:pStyle w:val="ListParagraph"/>
        <w:numPr>
          <w:ilvl w:val="0"/>
          <w:numId w:val="5"/>
        </w:numPr>
        <w:spacing w:after="160" w:line="276" w:lineRule="auto"/>
        <w:jc w:val="both"/>
        <w:rPr>
          <w:rFonts w:ascii="Century Gothic" w:hAnsi="Century Gothic" w:cs="Tahoma"/>
        </w:rPr>
      </w:pPr>
      <w:r w:rsidRPr="00DE0CCA">
        <w:rPr>
          <w:rFonts w:ascii="Century Gothic" w:hAnsi="Century Gothic" w:cs="Tahoma"/>
        </w:rPr>
        <w:t xml:space="preserve">Proyectos regionales         </w:t>
      </w:r>
    </w:p>
    <w:p w14:paraId="5A37FD2B" w14:textId="77777777" w:rsidR="00923A67" w:rsidRPr="00DE0CCA" w:rsidRDefault="00923A67" w:rsidP="00DE0CCA">
      <w:pPr>
        <w:pStyle w:val="ListParagraph"/>
        <w:numPr>
          <w:ilvl w:val="0"/>
          <w:numId w:val="5"/>
        </w:numPr>
        <w:spacing w:after="160" w:line="276" w:lineRule="auto"/>
        <w:jc w:val="both"/>
        <w:rPr>
          <w:rFonts w:ascii="Century Gothic" w:hAnsi="Century Gothic" w:cs="Tahoma"/>
        </w:rPr>
      </w:pPr>
      <w:r w:rsidRPr="00DE0CCA">
        <w:rPr>
          <w:rFonts w:ascii="Century Gothic" w:hAnsi="Century Gothic" w:cs="Tahoma"/>
        </w:rPr>
        <w:t xml:space="preserve">Aeropuerto Internacional “Felipe Ángeles” en Santa Lucía   </w:t>
      </w:r>
    </w:p>
    <w:p w14:paraId="30F837AF" w14:textId="77777777" w:rsidR="00923A67" w:rsidRPr="00DE0CCA" w:rsidRDefault="00923A67" w:rsidP="00DE0CCA">
      <w:pPr>
        <w:pStyle w:val="ListParagraph"/>
        <w:numPr>
          <w:ilvl w:val="0"/>
          <w:numId w:val="5"/>
        </w:numPr>
        <w:spacing w:after="160" w:line="276" w:lineRule="auto"/>
        <w:jc w:val="both"/>
        <w:rPr>
          <w:rFonts w:ascii="Century Gothic" w:hAnsi="Century Gothic" w:cs="Tahoma"/>
        </w:rPr>
      </w:pPr>
      <w:r w:rsidRPr="00DE0CCA">
        <w:rPr>
          <w:rFonts w:ascii="Century Gothic" w:hAnsi="Century Gothic" w:cs="Tahoma"/>
        </w:rPr>
        <w:t xml:space="preserve">Autosuficiencia alimentaria y rescate del campo    </w:t>
      </w:r>
    </w:p>
    <w:p w14:paraId="3D7CFEFA" w14:textId="77777777" w:rsidR="00923A67" w:rsidRPr="00DE0CCA" w:rsidRDefault="00923A67" w:rsidP="00DE0CCA">
      <w:pPr>
        <w:pStyle w:val="ListParagraph"/>
        <w:numPr>
          <w:ilvl w:val="0"/>
          <w:numId w:val="5"/>
        </w:numPr>
        <w:spacing w:after="160" w:line="276" w:lineRule="auto"/>
        <w:jc w:val="both"/>
        <w:rPr>
          <w:rFonts w:ascii="Century Gothic" w:hAnsi="Century Gothic" w:cs="Tahoma"/>
        </w:rPr>
      </w:pPr>
      <w:r w:rsidRPr="00DE0CCA">
        <w:rPr>
          <w:rFonts w:ascii="Century Gothic" w:hAnsi="Century Gothic" w:cs="Tahoma"/>
        </w:rPr>
        <w:t xml:space="preserve">Ciencia y tecnología        </w:t>
      </w:r>
    </w:p>
    <w:p w14:paraId="7F4EA4D1" w14:textId="77777777" w:rsidR="00923A67" w:rsidRPr="00DE0CCA" w:rsidRDefault="00923A67" w:rsidP="00DE0CCA">
      <w:pPr>
        <w:pStyle w:val="ListParagraph"/>
        <w:numPr>
          <w:ilvl w:val="0"/>
          <w:numId w:val="5"/>
        </w:numPr>
        <w:spacing w:after="160" w:line="276" w:lineRule="auto"/>
        <w:jc w:val="both"/>
        <w:rPr>
          <w:rFonts w:ascii="Century Gothic" w:hAnsi="Century Gothic" w:cs="Tahoma"/>
        </w:rPr>
      </w:pPr>
      <w:r w:rsidRPr="00DE0CCA">
        <w:rPr>
          <w:rFonts w:ascii="Century Gothic" w:hAnsi="Century Gothic" w:cs="Tahoma"/>
        </w:rPr>
        <w:t>El deporte es salud, cohesión social y orgullo nacional</w:t>
      </w:r>
    </w:p>
    <w:p w14:paraId="6ED6C9F9" w14:textId="0A5C300D" w:rsidR="00923A67" w:rsidRPr="00DE0CCA" w:rsidRDefault="004F68F7" w:rsidP="00DE0CCA">
      <w:pPr>
        <w:spacing w:line="276" w:lineRule="auto"/>
        <w:jc w:val="both"/>
        <w:rPr>
          <w:rFonts w:ascii="Century Gothic" w:hAnsi="Century Gothic" w:cs="Tahoma"/>
        </w:rPr>
      </w:pPr>
      <w:r>
        <w:rPr>
          <w:rFonts w:ascii="Century Gothic" w:hAnsi="Century Gothic" w:cs="Tahoma"/>
        </w:rPr>
        <w:t>La</w:t>
      </w:r>
      <w:r w:rsidR="00923A67" w:rsidRPr="00DE0CCA">
        <w:rPr>
          <w:rFonts w:ascii="Century Gothic" w:hAnsi="Century Gothic" w:cs="Tahoma"/>
        </w:rPr>
        <w:t xml:space="preserve"> deuda pública con l</w:t>
      </w:r>
      <w:r w:rsidR="00E63194">
        <w:rPr>
          <w:rFonts w:ascii="Century Gothic" w:hAnsi="Century Gothic" w:cs="Tahoma"/>
        </w:rPr>
        <w:t>a que recibimos este sexenio</w:t>
      </w:r>
      <w:r w:rsidR="00923A67" w:rsidRPr="00DE0CCA">
        <w:rPr>
          <w:rFonts w:ascii="Century Gothic" w:hAnsi="Century Gothic" w:cs="Tahoma"/>
        </w:rPr>
        <w:t xml:space="preserve"> fue de 10 billones de pesos, desde luego por la irresponsabilidad y la corrupción que venía dándose desde sexenios pasados; para ello se van a destinar 800 mil millones de pesos del presupuesto para pagar el servicio de la deuda sin recurrir a endeudamiento para financiar los gastos del Estado.</w:t>
      </w:r>
    </w:p>
    <w:p w14:paraId="2306C5E2" w14:textId="77777777" w:rsidR="00923A67" w:rsidRPr="00DE0CCA" w:rsidRDefault="00923A67" w:rsidP="00DE0CCA">
      <w:pPr>
        <w:spacing w:line="276" w:lineRule="auto"/>
        <w:jc w:val="both"/>
        <w:rPr>
          <w:rFonts w:ascii="Century Gothic" w:hAnsi="Century Gothic" w:cs="Tahoma"/>
        </w:rPr>
      </w:pPr>
    </w:p>
    <w:p w14:paraId="410F4B18" w14:textId="14DD4161"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t>Es de suma importancia la mención que no se gastará más del ingreso que es recibido po</w:t>
      </w:r>
      <w:r w:rsidR="00601B20">
        <w:rPr>
          <w:rFonts w:ascii="Century Gothic" w:hAnsi="Century Gothic" w:cs="Tahoma"/>
        </w:rPr>
        <w:t>r la Hacienda Pública y que el Gobierno F</w:t>
      </w:r>
      <w:r w:rsidRPr="00DE0CCA">
        <w:rPr>
          <w:rFonts w:ascii="Century Gothic" w:hAnsi="Century Gothic" w:cs="Tahoma"/>
        </w:rPr>
        <w:t>ederal respetara la autonomía del Banco de México.</w:t>
      </w:r>
    </w:p>
    <w:p w14:paraId="55E22367" w14:textId="77777777" w:rsidR="00923A67" w:rsidRPr="00DE0CCA" w:rsidRDefault="00923A67" w:rsidP="00DE0CCA">
      <w:pPr>
        <w:spacing w:line="276" w:lineRule="auto"/>
        <w:jc w:val="both"/>
        <w:rPr>
          <w:rFonts w:ascii="Century Gothic" w:hAnsi="Century Gothic" w:cs="Tahoma"/>
        </w:rPr>
      </w:pPr>
    </w:p>
    <w:p w14:paraId="02C0B875" w14:textId="77777777"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t xml:space="preserve">Se plantea que no habrá incrementos de impuestos en términos reales ni aumentos a los precios de los combustibles por encima de la inflación. Así como las tarifas eléctricas se reducirán hacia mediados del sexenio, cuando se completen las obras de la nueva refinería de Dos Bocas, la rehabilitación de las que ya existen y la recuperación de la capacidad de generación de la Comisión Federal de Electricidad. </w:t>
      </w:r>
    </w:p>
    <w:p w14:paraId="5F74F803" w14:textId="77777777" w:rsidR="00923A67" w:rsidRPr="00DE0CCA" w:rsidRDefault="00923A67" w:rsidP="00DE0CCA">
      <w:pPr>
        <w:spacing w:line="276" w:lineRule="auto"/>
        <w:jc w:val="both"/>
        <w:rPr>
          <w:rFonts w:ascii="Century Gothic" w:hAnsi="Century Gothic" w:cs="Tahoma"/>
        </w:rPr>
      </w:pPr>
    </w:p>
    <w:p w14:paraId="2DB5ABB1" w14:textId="77777777" w:rsidR="00923A67" w:rsidRDefault="00923A67" w:rsidP="00DE0CCA">
      <w:pPr>
        <w:spacing w:line="276" w:lineRule="auto"/>
        <w:jc w:val="both"/>
        <w:rPr>
          <w:rFonts w:ascii="Century Gothic" w:hAnsi="Century Gothic" w:cs="Tahoma"/>
        </w:rPr>
      </w:pPr>
      <w:r w:rsidRPr="00DE0CCA">
        <w:rPr>
          <w:rFonts w:ascii="Century Gothic" w:hAnsi="Century Gothic" w:cs="Tahoma"/>
        </w:rPr>
        <w:t>Por otro lado, la Secretaría de Hacienda y Crédito Público, por medio de la Unidad de Inteligencia Financiera, combatirá con rigor la evasión fiscal (impuestos).</w:t>
      </w:r>
    </w:p>
    <w:p w14:paraId="1B76997F" w14:textId="77777777" w:rsidR="004F68F7" w:rsidRPr="00DE0CCA" w:rsidRDefault="004F68F7" w:rsidP="00DE0CCA">
      <w:pPr>
        <w:spacing w:line="276" w:lineRule="auto"/>
        <w:jc w:val="both"/>
        <w:rPr>
          <w:rFonts w:ascii="Century Gothic" w:hAnsi="Century Gothic" w:cs="Tahoma"/>
        </w:rPr>
      </w:pPr>
    </w:p>
    <w:p w14:paraId="2D886238" w14:textId="77777777"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t xml:space="preserve">La inversión privada será un poco lenta en la parte nacional y extranjera, estableciendo un marco de certeza jurídica, honestidad, transparencia y reglas claras. Cabe destacar que las entidades privadas serán fundamental en los proyectos del Tren Maya y el Corredor </w:t>
      </w:r>
      <w:proofErr w:type="spellStart"/>
      <w:r w:rsidRPr="00DE0CCA">
        <w:rPr>
          <w:rFonts w:ascii="Century Gothic" w:hAnsi="Century Gothic" w:cs="Tahoma"/>
        </w:rPr>
        <w:t>Transístmico</w:t>
      </w:r>
      <w:proofErr w:type="spellEnd"/>
      <w:r w:rsidRPr="00DE0CCA">
        <w:rPr>
          <w:rFonts w:ascii="Century Gothic" w:hAnsi="Century Gothic" w:cs="Tahoma"/>
        </w:rPr>
        <w:t>.</w:t>
      </w:r>
    </w:p>
    <w:p w14:paraId="255B83E0" w14:textId="77777777" w:rsidR="00923A67" w:rsidRPr="00DE0CCA" w:rsidRDefault="00923A67" w:rsidP="00DE0CCA">
      <w:pPr>
        <w:spacing w:line="276" w:lineRule="auto"/>
        <w:jc w:val="both"/>
        <w:rPr>
          <w:rFonts w:ascii="Century Gothic" w:hAnsi="Century Gothic" w:cs="Tahoma"/>
        </w:rPr>
      </w:pPr>
    </w:p>
    <w:p w14:paraId="642CCBAB" w14:textId="51AA0FD8"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t>La reforma energética que estuvo en manos de los responsables del sexenio pasado generaron un enorme daño a Petróleos Mexicanos</w:t>
      </w:r>
      <w:r w:rsidR="00601B20">
        <w:rPr>
          <w:rFonts w:ascii="Century Gothic" w:hAnsi="Century Gothic" w:cs="Tahoma"/>
        </w:rPr>
        <w:t xml:space="preserve"> (PEMEX)</w:t>
      </w:r>
      <w:r w:rsidRPr="00DE0CCA">
        <w:rPr>
          <w:rFonts w:ascii="Century Gothic" w:hAnsi="Century Gothic" w:cs="Tahoma"/>
        </w:rPr>
        <w:t xml:space="preserve"> y la Comisión Federal de Electricidad</w:t>
      </w:r>
      <w:r w:rsidR="00601B20">
        <w:rPr>
          <w:rFonts w:ascii="Century Gothic" w:hAnsi="Century Gothic" w:cs="Tahoma"/>
        </w:rPr>
        <w:t xml:space="preserve"> (CFE)</w:t>
      </w:r>
      <w:r w:rsidRPr="00DE0CCA">
        <w:rPr>
          <w:rFonts w:ascii="Century Gothic" w:hAnsi="Century Gothic" w:cs="Tahoma"/>
        </w:rPr>
        <w:t>. La producción de petróleo cayó en tal forma que México paso de ser exportador a importador de petróleo crudo y combustibles refinados.</w:t>
      </w:r>
    </w:p>
    <w:p w14:paraId="42DEFAB9" w14:textId="77777777" w:rsidR="00923A67" w:rsidRPr="00DE0CCA" w:rsidRDefault="00923A67" w:rsidP="00DE0CCA">
      <w:pPr>
        <w:spacing w:line="276" w:lineRule="auto"/>
        <w:jc w:val="both"/>
        <w:rPr>
          <w:rFonts w:ascii="Century Gothic" w:hAnsi="Century Gothic" w:cs="Tahoma"/>
        </w:rPr>
      </w:pPr>
    </w:p>
    <w:p w14:paraId="258E4A58" w14:textId="77777777"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t xml:space="preserve">La presente administración tiene como propósito el rescate de PEMEX Y CFE con la finalidad de operar como palancas de desarrollo nacional; Se buscará la rehabilitación de las plantas de producción de fertilizantes para apoyar a productores agrícolas. </w:t>
      </w:r>
    </w:p>
    <w:p w14:paraId="7F455695" w14:textId="77777777" w:rsidR="00923A67" w:rsidRPr="00DE0CCA" w:rsidRDefault="00923A67" w:rsidP="00DE0CCA">
      <w:pPr>
        <w:spacing w:line="276" w:lineRule="auto"/>
        <w:jc w:val="both"/>
        <w:rPr>
          <w:rFonts w:ascii="Century Gothic" w:hAnsi="Century Gothic" w:cs="Tahoma"/>
        </w:rPr>
      </w:pPr>
    </w:p>
    <w:p w14:paraId="5EC6E909" w14:textId="77777777"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t xml:space="preserve">Cabe destacar que una de las tareas del nuevo gobierno federal es impulsar la reactivación económica y lograr que la economía vuelva a crecer a tasas aceptables. </w:t>
      </w:r>
    </w:p>
    <w:p w14:paraId="221787FE" w14:textId="77777777" w:rsidR="00923A67" w:rsidRPr="00DE0CCA" w:rsidRDefault="00923A67" w:rsidP="00DE0CCA">
      <w:pPr>
        <w:spacing w:line="276" w:lineRule="auto"/>
        <w:jc w:val="both"/>
        <w:rPr>
          <w:rFonts w:ascii="Century Gothic" w:hAnsi="Century Gothic" w:cs="Tahoma"/>
        </w:rPr>
      </w:pPr>
    </w:p>
    <w:p w14:paraId="0FE6DAA9" w14:textId="77777777"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t xml:space="preserve">Para que esto se pueda llevar a cabo se necesita fortalecer el mercado interno, dicho que se considera una política de recuperación salarial y una estrategia de creación masiva de empleos productivos, permanentes y bien remunerados. </w:t>
      </w:r>
    </w:p>
    <w:p w14:paraId="7BC8EA78" w14:textId="77777777" w:rsidR="00923A67" w:rsidRPr="00DE0CCA" w:rsidRDefault="00923A67" w:rsidP="00DE0CCA">
      <w:pPr>
        <w:spacing w:line="276" w:lineRule="auto"/>
        <w:jc w:val="both"/>
        <w:rPr>
          <w:rFonts w:ascii="Century Gothic" w:hAnsi="Century Gothic" w:cs="Tahoma"/>
        </w:rPr>
      </w:pPr>
    </w:p>
    <w:p w14:paraId="265F3773" w14:textId="3A3FF480"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t>El sector público fomentará la creación de empleos mediante programas sectoriales, proyectos regionales y obras de infraestructura, pero también facilitando el acceso al crédito a las pequeñas y medianas empresas (que constituye</w:t>
      </w:r>
      <w:r w:rsidR="00B740E2">
        <w:rPr>
          <w:rFonts w:ascii="Century Gothic" w:hAnsi="Century Gothic" w:cs="Tahoma"/>
        </w:rPr>
        <w:t>n el 93 por ciento y que generan</w:t>
      </w:r>
      <w:r w:rsidRPr="00DE0CCA">
        <w:rPr>
          <w:rFonts w:ascii="Century Gothic" w:hAnsi="Century Gothic" w:cs="Tahoma"/>
        </w:rPr>
        <w:t xml:space="preserve"> </w:t>
      </w:r>
      <w:r w:rsidR="00B740E2">
        <w:rPr>
          <w:rFonts w:ascii="Century Gothic" w:hAnsi="Century Gothic" w:cs="Tahoma"/>
        </w:rPr>
        <w:t>la mayor parte de los empleos)</w:t>
      </w:r>
      <w:r w:rsidRPr="00DE0CCA">
        <w:rPr>
          <w:rFonts w:ascii="Century Gothic" w:hAnsi="Century Gothic" w:cs="Tahoma"/>
        </w:rPr>
        <w:t xml:space="preserve"> reduciendo y simplificando los requisitos para la creación de empresas nuevas. </w:t>
      </w:r>
    </w:p>
    <w:p w14:paraId="65D7FD92" w14:textId="77777777" w:rsidR="00923A67" w:rsidRPr="00DE0CCA" w:rsidRDefault="00923A67" w:rsidP="00DE0CCA">
      <w:pPr>
        <w:spacing w:line="276" w:lineRule="auto"/>
        <w:jc w:val="both"/>
        <w:rPr>
          <w:rFonts w:ascii="Century Gothic" w:hAnsi="Century Gothic" w:cs="Tahoma"/>
        </w:rPr>
      </w:pPr>
    </w:p>
    <w:p w14:paraId="2DDEF724" w14:textId="0CD411F9"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t xml:space="preserve">El gobierno federal impulsará las modalidades de comercio justo y economía social y solidaria; Para la población precaria que no tiene acceso al sistema bancario, tomando la estructura de </w:t>
      </w:r>
      <w:proofErr w:type="spellStart"/>
      <w:r w:rsidRPr="00DE0CCA">
        <w:rPr>
          <w:rFonts w:ascii="Century Gothic" w:hAnsi="Century Gothic" w:cs="Tahoma"/>
        </w:rPr>
        <w:t>bansefi</w:t>
      </w:r>
      <w:proofErr w:type="spellEnd"/>
      <w:r w:rsidRPr="00DE0CCA">
        <w:rPr>
          <w:rFonts w:ascii="Century Gothic" w:hAnsi="Century Gothic" w:cs="Tahoma"/>
        </w:rPr>
        <w:t xml:space="preserve">, se implementará el “banco del bienestar” y </w:t>
      </w:r>
      <w:r w:rsidR="00B740E2" w:rsidRPr="00DE0CCA">
        <w:rPr>
          <w:rFonts w:ascii="Century Gothic" w:hAnsi="Century Gothic" w:cs="Tahoma"/>
        </w:rPr>
        <w:t>así</w:t>
      </w:r>
      <w:r w:rsidRPr="00DE0CCA">
        <w:rPr>
          <w:rFonts w:ascii="Century Gothic" w:hAnsi="Century Gothic" w:cs="Tahoma"/>
        </w:rPr>
        <w:t xml:space="preserve"> se ampliará</w:t>
      </w:r>
      <w:r w:rsidR="00B740E2">
        <w:rPr>
          <w:rFonts w:ascii="Century Gothic" w:hAnsi="Century Gothic" w:cs="Tahoma"/>
        </w:rPr>
        <w:t>n</w:t>
      </w:r>
      <w:r w:rsidRPr="00DE0CCA">
        <w:rPr>
          <w:rFonts w:ascii="Century Gothic" w:hAnsi="Century Gothic" w:cs="Tahoma"/>
        </w:rPr>
        <w:t xml:space="preserve"> las menos de </w:t>
      </w:r>
      <w:r w:rsidRPr="00DE0CCA">
        <w:rPr>
          <w:rFonts w:ascii="Century Gothic" w:hAnsi="Century Gothic" w:cs="Tahoma"/>
        </w:rPr>
        <w:lastRenderedPageBreak/>
        <w:t xml:space="preserve">500 sucursales con las que se cuenta actualmente hasta alcanzar siete mil en todo el territorio nacional. </w:t>
      </w:r>
    </w:p>
    <w:p w14:paraId="2A27AD2C" w14:textId="77777777" w:rsidR="00923A67" w:rsidRPr="00DE0CCA" w:rsidRDefault="00923A67" w:rsidP="00DE0CCA">
      <w:pPr>
        <w:spacing w:line="276" w:lineRule="auto"/>
        <w:jc w:val="both"/>
        <w:rPr>
          <w:rFonts w:ascii="Century Gothic" w:hAnsi="Century Gothic" w:cs="Tahoma"/>
        </w:rPr>
      </w:pPr>
    </w:p>
    <w:p w14:paraId="5DBBFB0A" w14:textId="0D7F9BBA"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t>En cuanto al programa de carreteras cabe m</w:t>
      </w:r>
      <w:r w:rsidR="00B740E2">
        <w:rPr>
          <w:rFonts w:ascii="Century Gothic" w:hAnsi="Century Gothic" w:cs="Tahoma"/>
        </w:rPr>
        <w:t>encionar que ya está en curso. E</w:t>
      </w:r>
      <w:r w:rsidRPr="00DE0CCA">
        <w:rPr>
          <w:rFonts w:ascii="Century Gothic" w:hAnsi="Century Gothic" w:cs="Tahoma"/>
        </w:rPr>
        <w:t>ste permitirá comunicar 350 cabeceras municipales de Oaxaca y Guerrero con carreteras de concreto; lo cual es bueno ya que va a generar empleo, va a reactivar las economías locales y tendrá reflejos en cuanto a temas de la migración.</w:t>
      </w:r>
    </w:p>
    <w:p w14:paraId="3842683B" w14:textId="77777777" w:rsidR="00923A67" w:rsidRPr="00DE0CCA" w:rsidRDefault="00923A67" w:rsidP="00DE0CCA">
      <w:pPr>
        <w:spacing w:line="276" w:lineRule="auto"/>
        <w:jc w:val="both"/>
        <w:rPr>
          <w:rFonts w:ascii="Century Gothic" w:hAnsi="Century Gothic" w:cs="Tahoma"/>
        </w:rPr>
      </w:pPr>
    </w:p>
    <w:p w14:paraId="670BF063" w14:textId="77777777" w:rsidR="00034137" w:rsidRDefault="00923A67" w:rsidP="00DE0CCA">
      <w:pPr>
        <w:spacing w:line="276" w:lineRule="auto"/>
        <w:jc w:val="both"/>
        <w:rPr>
          <w:rFonts w:ascii="Century Gothic" w:hAnsi="Century Gothic" w:cs="Tahoma"/>
        </w:rPr>
      </w:pPr>
      <w:r w:rsidRPr="00DE0CCA">
        <w:rPr>
          <w:rFonts w:ascii="Century Gothic" w:hAnsi="Century Gothic" w:cs="Tahoma"/>
        </w:rPr>
        <w:t xml:space="preserve">Este programa, ya en curso, permitirá comunicar 350 cabeceras municipales de Oaxaca y Guerrero con carreteras de concreto; generará empleos, reactivará las economías locales y desalentará la migración. </w:t>
      </w:r>
    </w:p>
    <w:p w14:paraId="0121FA54" w14:textId="33C26A19" w:rsidR="00034137" w:rsidRDefault="00034137" w:rsidP="00DE0CCA">
      <w:pPr>
        <w:spacing w:line="276" w:lineRule="auto"/>
        <w:jc w:val="both"/>
        <w:rPr>
          <w:rFonts w:ascii="Century Gothic" w:hAnsi="Century Gothic" w:cs="Tahoma"/>
        </w:rPr>
      </w:pPr>
    </w:p>
    <w:p w14:paraId="76A2D328" w14:textId="44748EC4" w:rsidR="00923A67" w:rsidRDefault="00923A67" w:rsidP="00DE0CCA">
      <w:pPr>
        <w:spacing w:line="276" w:lineRule="auto"/>
        <w:jc w:val="both"/>
        <w:rPr>
          <w:rFonts w:ascii="Century Gothic" w:hAnsi="Century Gothic" w:cs="Tahoma"/>
        </w:rPr>
      </w:pPr>
      <w:r w:rsidRPr="00DE0CCA">
        <w:rPr>
          <w:rFonts w:ascii="Century Gothic" w:hAnsi="Century Gothic" w:cs="Tahoma"/>
        </w:rPr>
        <w:t xml:space="preserve">Es una excelente idea que la cobertura de internet se extienda abarcando conexión en carreteras, plazas públicas, centros de salud, hospitales, escuelas y espacios comunitarios. </w:t>
      </w:r>
    </w:p>
    <w:p w14:paraId="4695CDFE" w14:textId="77777777" w:rsidR="00034137" w:rsidRPr="00DE0CCA" w:rsidRDefault="00034137" w:rsidP="00DE0CCA">
      <w:pPr>
        <w:spacing w:line="276" w:lineRule="auto"/>
        <w:jc w:val="both"/>
        <w:rPr>
          <w:rFonts w:ascii="Century Gothic" w:hAnsi="Century Gothic" w:cs="Tahoma"/>
        </w:rPr>
      </w:pPr>
    </w:p>
    <w:p w14:paraId="083B0C4E" w14:textId="77777777" w:rsidR="00034137" w:rsidRDefault="00034137" w:rsidP="00034137">
      <w:pPr>
        <w:spacing w:line="276" w:lineRule="auto"/>
        <w:jc w:val="both"/>
        <w:rPr>
          <w:rFonts w:ascii="Century Gothic" w:hAnsi="Century Gothic" w:cs="Tahoma"/>
        </w:rPr>
      </w:pPr>
      <w:r>
        <w:rPr>
          <w:rFonts w:ascii="Century Gothic" w:hAnsi="Century Gothic" w:cs="Tahoma"/>
        </w:rPr>
        <w:t xml:space="preserve">Asimismo, en materia migratoria, se garantizarán las condiciones para que nadie más tenga que migrar a nuestro país, apegándonos al marco normativo y respetando los derechos de los connacionales y la de todas las personas en nuestro territorio.  </w:t>
      </w:r>
    </w:p>
    <w:p w14:paraId="5F8BA283" w14:textId="77777777" w:rsidR="00923A67" w:rsidRPr="00C56E38" w:rsidRDefault="00923A67" w:rsidP="00DE0CCA">
      <w:pPr>
        <w:spacing w:line="276" w:lineRule="auto"/>
        <w:jc w:val="center"/>
        <w:rPr>
          <w:rFonts w:ascii="Century Gothic" w:hAnsi="Century Gothic" w:cs="Tahoma"/>
        </w:rPr>
      </w:pPr>
    </w:p>
    <w:p w14:paraId="0AE65489" w14:textId="54098620" w:rsidR="00923A67" w:rsidRPr="00C56E38" w:rsidRDefault="00D4600B" w:rsidP="00D4600B">
      <w:pPr>
        <w:spacing w:line="276" w:lineRule="auto"/>
        <w:rPr>
          <w:rFonts w:ascii="Century Gothic" w:hAnsi="Century Gothic" w:cs="Tahoma"/>
          <w:b/>
        </w:rPr>
      </w:pPr>
      <w:r w:rsidRPr="00C56E38">
        <w:rPr>
          <w:rFonts w:ascii="Century Gothic" w:hAnsi="Century Gothic" w:cs="Tahoma"/>
          <w:b/>
        </w:rPr>
        <w:t>PROYECTOS REGIONALES</w:t>
      </w:r>
    </w:p>
    <w:p w14:paraId="4145B02F" w14:textId="77777777"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t xml:space="preserve"> </w:t>
      </w:r>
    </w:p>
    <w:p w14:paraId="2984DF8E" w14:textId="77777777" w:rsidR="00923A67" w:rsidRPr="00DE0CCA" w:rsidRDefault="00923A67" w:rsidP="00DE0CCA">
      <w:pPr>
        <w:pStyle w:val="ListParagraph"/>
        <w:numPr>
          <w:ilvl w:val="0"/>
          <w:numId w:val="6"/>
        </w:numPr>
        <w:spacing w:after="160" w:line="276" w:lineRule="auto"/>
        <w:jc w:val="both"/>
        <w:rPr>
          <w:rFonts w:ascii="Century Gothic" w:hAnsi="Century Gothic" w:cs="Tahoma"/>
        </w:rPr>
      </w:pPr>
      <w:r w:rsidRPr="00DE0CCA">
        <w:rPr>
          <w:rFonts w:ascii="Century Gothic" w:hAnsi="Century Gothic" w:cs="Tahoma"/>
        </w:rPr>
        <w:t xml:space="preserve">El Tren Maya </w:t>
      </w:r>
    </w:p>
    <w:p w14:paraId="69811450" w14:textId="7800FFEC" w:rsidR="00923A67" w:rsidRDefault="00B740E2" w:rsidP="00D4600B">
      <w:pPr>
        <w:spacing w:line="276" w:lineRule="auto"/>
        <w:jc w:val="both"/>
        <w:rPr>
          <w:rFonts w:ascii="Century Gothic" w:hAnsi="Century Gothic" w:cs="Tahoma"/>
        </w:rPr>
      </w:pPr>
      <w:r>
        <w:rPr>
          <w:rFonts w:ascii="Century Gothic" w:hAnsi="Century Gothic" w:cs="Tahoma"/>
        </w:rPr>
        <w:t>Para comenzar esta idea del Tren M</w:t>
      </w:r>
      <w:r w:rsidR="00923A67" w:rsidRPr="00D4600B">
        <w:rPr>
          <w:rFonts w:ascii="Century Gothic" w:hAnsi="Century Gothic" w:cs="Tahoma"/>
        </w:rPr>
        <w:t>aya es una propuesta muy exitosa la cual implicará una gran diversi</w:t>
      </w:r>
      <w:r>
        <w:rPr>
          <w:rFonts w:ascii="Century Gothic" w:hAnsi="Century Gothic" w:cs="Tahoma"/>
        </w:rPr>
        <w:t>dad de factores de producción, t</w:t>
      </w:r>
      <w:r w:rsidR="00923A67" w:rsidRPr="00D4600B">
        <w:rPr>
          <w:rFonts w:ascii="Century Gothic" w:hAnsi="Century Gothic" w:cs="Tahoma"/>
        </w:rPr>
        <w:t xml:space="preserve">endrá un recorrido de mil 525 kilómetros y pasará por los estados de Chiapas, Tabasco, Campeche, Yucatán y Quintana Roo e interconectará las principales ciudades y sitios turísticos de la Península de Yucatán. </w:t>
      </w:r>
    </w:p>
    <w:p w14:paraId="5966EDFB" w14:textId="77777777" w:rsidR="00B740E2" w:rsidRPr="00D4600B" w:rsidRDefault="00B740E2" w:rsidP="00D4600B">
      <w:pPr>
        <w:spacing w:line="276" w:lineRule="auto"/>
        <w:jc w:val="both"/>
        <w:rPr>
          <w:rFonts w:ascii="Century Gothic" w:hAnsi="Century Gothic" w:cs="Tahoma"/>
        </w:rPr>
      </w:pPr>
    </w:p>
    <w:p w14:paraId="17F53714" w14:textId="77777777" w:rsidR="00923A67" w:rsidRPr="00D4600B" w:rsidRDefault="00923A67" w:rsidP="00D4600B">
      <w:pPr>
        <w:spacing w:line="276" w:lineRule="auto"/>
        <w:jc w:val="both"/>
        <w:rPr>
          <w:rFonts w:ascii="Century Gothic" w:hAnsi="Century Gothic" w:cs="Tahoma"/>
        </w:rPr>
      </w:pPr>
      <w:r w:rsidRPr="00D4600B">
        <w:rPr>
          <w:rFonts w:ascii="Century Gothic" w:hAnsi="Century Gothic" w:cs="Tahoma"/>
        </w:rPr>
        <w:t xml:space="preserve">Este proyecto del tren maya, lleva la finalidad de incrementar la derrama económica del turismo en la Península de Yucatán, la generación de empleos, impulsar el desarrollo sostenible, pero sobre todo la protección del medio ambiente de esta región; se han suscitado diferentes problemáticas las cuales, con ayuda de profesionales en conjunto con </w:t>
      </w:r>
      <w:r w:rsidRPr="00D4600B">
        <w:rPr>
          <w:rFonts w:ascii="Century Gothic" w:hAnsi="Century Gothic" w:cs="Tahoma"/>
        </w:rPr>
        <w:lastRenderedPageBreak/>
        <w:t>los pobladores, buscaran la solución para que este proyecto se lleve a cabo y se logre satisfactoriamente.</w:t>
      </w:r>
    </w:p>
    <w:p w14:paraId="674B079F" w14:textId="77777777" w:rsidR="00D4600B" w:rsidRDefault="00D4600B" w:rsidP="00D4600B">
      <w:pPr>
        <w:spacing w:line="276" w:lineRule="auto"/>
        <w:jc w:val="both"/>
        <w:rPr>
          <w:rFonts w:ascii="Century Gothic" w:hAnsi="Century Gothic" w:cs="Tahoma"/>
        </w:rPr>
      </w:pPr>
    </w:p>
    <w:p w14:paraId="26E7BE23" w14:textId="77777777" w:rsidR="00923A67" w:rsidRPr="00D4600B" w:rsidRDefault="00923A67" w:rsidP="00D4600B">
      <w:pPr>
        <w:spacing w:line="276" w:lineRule="auto"/>
        <w:jc w:val="both"/>
        <w:rPr>
          <w:rFonts w:ascii="Century Gothic" w:hAnsi="Century Gothic" w:cs="Tahoma"/>
        </w:rPr>
      </w:pPr>
      <w:r w:rsidRPr="00D4600B">
        <w:rPr>
          <w:rFonts w:ascii="Century Gothic" w:hAnsi="Century Gothic" w:cs="Tahoma"/>
        </w:rPr>
        <w:t xml:space="preserve">Por otro lado, este proyecto irá desalentando actividades como la tala ilegal y el tráfico de especies; y a su vez se buscarán para los casos que las vías de propiedad federal se encuentren invadidas y se pedirá la aprobación mediante consultas con los pobladores.  </w:t>
      </w:r>
    </w:p>
    <w:p w14:paraId="2376065B" w14:textId="77777777" w:rsidR="00923A67" w:rsidRPr="00DE0CCA" w:rsidRDefault="00923A67" w:rsidP="00DE0CCA">
      <w:pPr>
        <w:pStyle w:val="ListParagraph"/>
        <w:spacing w:line="276" w:lineRule="auto"/>
        <w:jc w:val="both"/>
        <w:rPr>
          <w:rFonts w:ascii="Century Gothic" w:hAnsi="Century Gothic" w:cs="Tahoma"/>
        </w:rPr>
      </w:pPr>
    </w:p>
    <w:p w14:paraId="01DE8909" w14:textId="54D8AD33" w:rsidR="00923A67" w:rsidRPr="00DE0CCA" w:rsidRDefault="00923A67" w:rsidP="00DE0CCA">
      <w:pPr>
        <w:pStyle w:val="ListParagraph"/>
        <w:numPr>
          <w:ilvl w:val="0"/>
          <w:numId w:val="6"/>
        </w:numPr>
        <w:spacing w:after="160" w:line="276" w:lineRule="auto"/>
        <w:jc w:val="both"/>
        <w:rPr>
          <w:rFonts w:ascii="Century Gothic" w:hAnsi="Century Gothic" w:cs="Tahoma"/>
        </w:rPr>
      </w:pPr>
      <w:r w:rsidRPr="00DE0CCA">
        <w:rPr>
          <w:rFonts w:ascii="Century Gothic" w:hAnsi="Century Gothic" w:cs="Tahoma"/>
        </w:rPr>
        <w:t>Programa para el Desar</w:t>
      </w:r>
      <w:r w:rsidR="00CF2759">
        <w:rPr>
          <w:rFonts w:ascii="Century Gothic" w:hAnsi="Century Gothic" w:cs="Tahoma"/>
        </w:rPr>
        <w:t>rollo del Istmo de Tehuantepec</w:t>
      </w:r>
    </w:p>
    <w:p w14:paraId="513BC5AE" w14:textId="77777777" w:rsidR="00923A67" w:rsidRPr="00DE0CCA" w:rsidRDefault="00923A67" w:rsidP="00DE0CCA">
      <w:pPr>
        <w:pStyle w:val="ListParagraph"/>
        <w:spacing w:line="276" w:lineRule="auto"/>
        <w:jc w:val="both"/>
        <w:rPr>
          <w:rFonts w:ascii="Century Gothic" w:hAnsi="Century Gothic" w:cs="Tahoma"/>
        </w:rPr>
      </w:pPr>
    </w:p>
    <w:p w14:paraId="6911EB2E" w14:textId="4A83875E" w:rsidR="00923A67" w:rsidRPr="00D4600B" w:rsidRDefault="00B740E2" w:rsidP="00D4600B">
      <w:pPr>
        <w:spacing w:line="276" w:lineRule="auto"/>
        <w:jc w:val="both"/>
        <w:rPr>
          <w:rFonts w:ascii="Century Gothic" w:hAnsi="Century Gothic" w:cs="Tahoma"/>
        </w:rPr>
      </w:pPr>
      <w:r>
        <w:rPr>
          <w:rFonts w:ascii="Century Gothic" w:hAnsi="Century Gothic" w:cs="Tahoma"/>
        </w:rPr>
        <w:t>Para este proyecto, se tiene por</w:t>
      </w:r>
      <w:r w:rsidR="00923A67" w:rsidRPr="00D4600B">
        <w:rPr>
          <w:rFonts w:ascii="Century Gothic" w:hAnsi="Century Gothic" w:cs="Tahoma"/>
        </w:rPr>
        <w:t xml:space="preserve"> objetivo impulsar el crecim</w:t>
      </w:r>
      <w:r>
        <w:rPr>
          <w:rFonts w:ascii="Century Gothic" w:hAnsi="Century Gothic" w:cs="Tahoma"/>
        </w:rPr>
        <w:t>iento de la economía, respetando</w:t>
      </w:r>
      <w:r w:rsidR="00923A67" w:rsidRPr="00D4600B">
        <w:rPr>
          <w:rFonts w:ascii="Century Gothic" w:hAnsi="Century Gothic" w:cs="Tahoma"/>
        </w:rPr>
        <w:t xml:space="preserve"> la cultura, la historia y las tradiciones del Istmo Oaxaqueño y Veracruzano; el eje que se va a tomar será el Corredor Multimodal Interoceánico, que aprovechará la posición del Istmo para competir en los mercados mundiales de movilización de mercancías, a través del uso combinado de diversos medios de transporte. Modernizando </w:t>
      </w:r>
      <w:r w:rsidRPr="00D4600B">
        <w:rPr>
          <w:rFonts w:ascii="Century Gothic" w:hAnsi="Century Gothic" w:cs="Tahoma"/>
        </w:rPr>
        <w:t>el ferrocarril</w:t>
      </w:r>
      <w:r w:rsidR="00923A67" w:rsidRPr="00D4600B">
        <w:rPr>
          <w:rFonts w:ascii="Century Gothic" w:hAnsi="Century Gothic" w:cs="Tahoma"/>
        </w:rPr>
        <w:t xml:space="preserve"> del Istmo de Tehuantepec, los puertos de Coatzacoalcos, Veracruz, y Salina Cruz, Oaxaca, para que puedan ofrecer servicios de carga, transporte, almacenaje, embalaje y servicios logísticos diversos; se fortalecerá</w:t>
      </w:r>
      <w:r>
        <w:rPr>
          <w:rFonts w:ascii="Century Gothic" w:hAnsi="Century Gothic" w:cs="Tahoma"/>
        </w:rPr>
        <w:t xml:space="preserve"> la infraestructura carretera, de caminos rurales, </w:t>
      </w:r>
      <w:r w:rsidR="00923A67" w:rsidRPr="00D4600B">
        <w:rPr>
          <w:rFonts w:ascii="Century Gothic" w:hAnsi="Century Gothic" w:cs="Tahoma"/>
        </w:rPr>
        <w:t xml:space="preserve">la red aeroportuaria y se construirá un gasoducto para abastecer a empresas y consumidores domésticos. </w:t>
      </w:r>
    </w:p>
    <w:p w14:paraId="4965E1AB" w14:textId="77777777" w:rsidR="00D4600B" w:rsidRDefault="00D4600B" w:rsidP="00D4600B">
      <w:pPr>
        <w:spacing w:line="276" w:lineRule="auto"/>
        <w:jc w:val="both"/>
        <w:rPr>
          <w:rFonts w:ascii="Century Gothic" w:hAnsi="Century Gothic" w:cs="Tahoma"/>
        </w:rPr>
      </w:pPr>
    </w:p>
    <w:p w14:paraId="6F783141" w14:textId="77777777" w:rsidR="00923A67" w:rsidRPr="00D4600B" w:rsidRDefault="00923A67" w:rsidP="00D4600B">
      <w:pPr>
        <w:spacing w:line="276" w:lineRule="auto"/>
        <w:jc w:val="both"/>
        <w:rPr>
          <w:rFonts w:ascii="Century Gothic" w:hAnsi="Century Gothic" w:cs="Tahoma"/>
        </w:rPr>
      </w:pPr>
      <w:r w:rsidRPr="00D4600B">
        <w:rPr>
          <w:rFonts w:ascii="Century Gothic" w:hAnsi="Century Gothic" w:cs="Tahoma"/>
        </w:rPr>
        <w:t xml:space="preserve">Para los 76 municipios oaxaqueños y veracruzanos involucrados en este programa se disminuirán el IVA y el ISR y se ofrecerá combustible a precios reducidos. </w:t>
      </w:r>
    </w:p>
    <w:p w14:paraId="2C5F6C93" w14:textId="77777777" w:rsidR="00D4600B" w:rsidRDefault="00D4600B" w:rsidP="00D4600B">
      <w:pPr>
        <w:spacing w:line="276" w:lineRule="auto"/>
        <w:jc w:val="both"/>
        <w:rPr>
          <w:rFonts w:ascii="Century Gothic" w:hAnsi="Century Gothic" w:cs="Tahoma"/>
        </w:rPr>
      </w:pPr>
    </w:p>
    <w:p w14:paraId="710679E1" w14:textId="77777777" w:rsidR="00923A67" w:rsidRPr="00D4600B" w:rsidRDefault="00923A67" w:rsidP="00D4600B">
      <w:pPr>
        <w:spacing w:line="276" w:lineRule="auto"/>
        <w:jc w:val="both"/>
        <w:rPr>
          <w:rFonts w:ascii="Century Gothic" w:hAnsi="Century Gothic" w:cs="Tahoma"/>
        </w:rPr>
      </w:pPr>
      <w:r w:rsidRPr="00D4600B">
        <w:rPr>
          <w:rFonts w:ascii="Century Gothic" w:hAnsi="Century Gothic" w:cs="Tahoma"/>
        </w:rPr>
        <w:t xml:space="preserve">Se construirá infraestructura urbana y se proveerá de servicios educativos y formación de capital humano, vivienda, movilidad e infraestructura para la investigación y el desarrollo tecnológico. </w:t>
      </w:r>
    </w:p>
    <w:p w14:paraId="207EA2E7" w14:textId="77777777"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t xml:space="preserve"> </w:t>
      </w:r>
    </w:p>
    <w:p w14:paraId="353C3CA1" w14:textId="77777777"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t xml:space="preserve">Efectos para México con el Programa Zona Libre de la Frontera Norte que empezó su aplicación desde el pasado 1 de enero en los 43 municipios fronterizos con Estados Unidos y pertenecientes a los estados de Baja California, Sonora, Chihuahua, Coahuila, Nuevo León y Tamaulipas, en los cuales se genera el 7.5 del Producto Interno Bruto nacional y ofrece beneficios al desarrollo como la reducción del pago del IVA del 16 al 8 por ciento, la disminución al ISR al 20 por ciento, el incremento del salario </w:t>
      </w:r>
      <w:r w:rsidRPr="00DE0CCA">
        <w:rPr>
          <w:rFonts w:ascii="Century Gothic" w:hAnsi="Century Gothic" w:cs="Tahoma"/>
        </w:rPr>
        <w:lastRenderedPageBreak/>
        <w:t xml:space="preserve">mínimo regional al doble y la homologación del precio de los combustibles con los de Estados Unidos.  </w:t>
      </w:r>
    </w:p>
    <w:p w14:paraId="62EEB59E" w14:textId="77777777" w:rsidR="00923A67" w:rsidRPr="00DE0CCA" w:rsidRDefault="00923A67" w:rsidP="00DE0CCA">
      <w:pPr>
        <w:spacing w:line="276" w:lineRule="auto"/>
        <w:jc w:val="both"/>
        <w:rPr>
          <w:rFonts w:ascii="Century Gothic" w:hAnsi="Century Gothic" w:cs="Tahoma"/>
        </w:rPr>
      </w:pPr>
    </w:p>
    <w:p w14:paraId="7ABA5306" w14:textId="18862A1D"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t>Otro tema importante que se aborda es: El Aeropuerto “Felipe Ángeles” en</w:t>
      </w:r>
      <w:r w:rsidR="00B740E2">
        <w:rPr>
          <w:rFonts w:ascii="Century Gothic" w:hAnsi="Century Gothic" w:cs="Tahoma"/>
        </w:rPr>
        <w:t xml:space="preserve"> Santa Lucía, Estado de México. </w:t>
      </w:r>
      <w:r w:rsidRPr="00DE0CCA">
        <w:rPr>
          <w:rFonts w:ascii="Century Gothic" w:hAnsi="Century Gothic" w:cs="Tahoma"/>
        </w:rPr>
        <w:t>La cancelación del proyecto aeroportuario de Texcoco y la edificación de la nueva terminal en la actual base aérea militar de Santa Lucía</w:t>
      </w:r>
      <w:r w:rsidR="00B740E2">
        <w:rPr>
          <w:rFonts w:ascii="Century Gothic" w:hAnsi="Century Gothic" w:cs="Tahoma"/>
        </w:rPr>
        <w:t>,</w:t>
      </w:r>
      <w:r w:rsidRPr="00DE0CCA">
        <w:rPr>
          <w:rFonts w:ascii="Century Gothic" w:hAnsi="Century Gothic" w:cs="Tahoma"/>
        </w:rPr>
        <w:t xml:space="preserve"> permitirá un ahorro estimado en 100 mil millones de pesos, tendrá tres </w:t>
      </w:r>
      <w:r w:rsidR="00B740E2">
        <w:rPr>
          <w:rFonts w:ascii="Century Gothic" w:hAnsi="Century Gothic" w:cs="Tahoma"/>
        </w:rPr>
        <w:t xml:space="preserve">pistas (dos de uso civil y una </w:t>
      </w:r>
      <w:r w:rsidRPr="00DE0CCA">
        <w:rPr>
          <w:rFonts w:ascii="Century Gothic" w:hAnsi="Century Gothic" w:cs="Tahoma"/>
        </w:rPr>
        <w:t xml:space="preserve">para operaciones militares) y permitirá realizar 190 mil operaciones aéreas anuales y atender a unos 20 millones de pasajeros cada año. </w:t>
      </w:r>
    </w:p>
    <w:p w14:paraId="63D51E83" w14:textId="77777777" w:rsidR="00D4600B" w:rsidRDefault="00D4600B" w:rsidP="00DE0CCA">
      <w:pPr>
        <w:spacing w:line="276" w:lineRule="auto"/>
        <w:jc w:val="both"/>
        <w:rPr>
          <w:rFonts w:ascii="Century Gothic" w:hAnsi="Century Gothic" w:cs="Tahoma"/>
        </w:rPr>
      </w:pPr>
    </w:p>
    <w:p w14:paraId="59100B35" w14:textId="77777777"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t xml:space="preserve">Se establecerán dos programas emergentes orientados a apoyar a los pequeños productores de café y de caña de azúcar, mediante el cual estaremos beneficiando 420 mil productores. Doscientos cincuenta mil pequeños productores de café y 170 mil de caña de azúcar.  </w:t>
      </w:r>
    </w:p>
    <w:p w14:paraId="4F2B3060" w14:textId="77777777" w:rsidR="00923A67" w:rsidRPr="00DE0CCA" w:rsidRDefault="00923A67" w:rsidP="00DE0CCA">
      <w:pPr>
        <w:spacing w:line="276" w:lineRule="auto"/>
        <w:jc w:val="both"/>
        <w:rPr>
          <w:rFonts w:ascii="Century Gothic" w:hAnsi="Century Gothic" w:cs="Tahoma"/>
        </w:rPr>
      </w:pPr>
    </w:p>
    <w:p w14:paraId="1F71E46A" w14:textId="3828F225"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t xml:space="preserve">Se establecieron precios de garantía para alimentos básicos en beneficio de 2 millones de pequeños productores, a quienes se les pagará durante la cosecha 5 mil 610 pesos la tonelada de maíz, 6 mil 120 pesos el arroz, 14 mil 500 el frijol; 5 mil 790 el trigo; y a 8 pesos con 20 centavos el litro de leche; lo cual significa, con relación al año pasado, un aumento promedio de más de 30 por ciento. </w:t>
      </w:r>
    </w:p>
    <w:p w14:paraId="6F546B2E" w14:textId="77777777"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t xml:space="preserve"> </w:t>
      </w:r>
    </w:p>
    <w:p w14:paraId="14A0B827" w14:textId="77777777"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t xml:space="preserve">Este nuevo gobierno se enfoca mucho en lo que es promover la investigación científica y tecnológica; apoyará a estudiantes y académicos con becas y otros estímulos en bien del conocimiento. El CONACYT coordinará el Plan Nacional para la Innovación en beneficio de la sociedad y del desarrollo nacional con la participación de universidades, pueblos, científicos y empresas. </w:t>
      </w:r>
    </w:p>
    <w:p w14:paraId="74C56E21" w14:textId="77777777"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t xml:space="preserve"> </w:t>
      </w:r>
    </w:p>
    <w:p w14:paraId="551EF082" w14:textId="77777777"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t xml:space="preserve">En cuanto al deporte, también se plantean diferentes rubros los cuales resultan benéficos para la población, ya que lo que destaca es la prevención a enfermedades relacionadas con el sedentarismo, el sobrepeso y la obesidad, particularmente. </w:t>
      </w:r>
    </w:p>
    <w:p w14:paraId="1EFD8345" w14:textId="77777777"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t xml:space="preserve">Para que este proyecto resulte satisfactorio la CONADE será la coordinadora en colaboración con otras secretarías como Educación, Trabajo, Desarrollo Social y Salud.  </w:t>
      </w:r>
    </w:p>
    <w:p w14:paraId="11667798" w14:textId="77777777" w:rsidR="00923A67" w:rsidRPr="00DE0CCA" w:rsidRDefault="00923A67" w:rsidP="00DE0CCA">
      <w:pPr>
        <w:spacing w:line="276" w:lineRule="auto"/>
        <w:jc w:val="both"/>
        <w:rPr>
          <w:rFonts w:ascii="Century Gothic" w:hAnsi="Century Gothic" w:cs="Tahoma"/>
        </w:rPr>
      </w:pPr>
    </w:p>
    <w:p w14:paraId="1C34A6D9" w14:textId="1F629D7B" w:rsidR="00923A67" w:rsidRPr="00DE0CCA" w:rsidRDefault="00923A67" w:rsidP="00DE0CCA">
      <w:pPr>
        <w:spacing w:line="276" w:lineRule="auto"/>
        <w:jc w:val="both"/>
        <w:rPr>
          <w:rFonts w:ascii="Century Gothic" w:hAnsi="Century Gothic" w:cs="Tahoma"/>
        </w:rPr>
      </w:pPr>
      <w:r w:rsidRPr="00DE0CCA">
        <w:rPr>
          <w:rFonts w:ascii="Century Gothic" w:hAnsi="Century Gothic" w:cs="Tahoma"/>
        </w:rPr>
        <w:lastRenderedPageBreak/>
        <w:t>Como opinión general al tercer eje que es economía</w:t>
      </w:r>
      <w:r w:rsidR="00B740E2">
        <w:rPr>
          <w:rFonts w:ascii="Century Gothic" w:hAnsi="Century Gothic" w:cs="Tahoma"/>
        </w:rPr>
        <w:t>,</w:t>
      </w:r>
      <w:r w:rsidR="00F25BB4">
        <w:rPr>
          <w:rFonts w:ascii="Century Gothic" w:hAnsi="Century Gothic" w:cs="Tahoma"/>
        </w:rPr>
        <w:t xml:space="preserve"> consideramos</w:t>
      </w:r>
      <w:r w:rsidRPr="00DE0CCA">
        <w:rPr>
          <w:rFonts w:ascii="Century Gothic" w:hAnsi="Century Gothic" w:cs="Tahoma"/>
        </w:rPr>
        <w:t xml:space="preserve"> que se prevé un fuerte crecimiento económico, ya que, al tener este tipo de proyectos en puerta, solo falta aplicarlos y esperar a que poco a poco se vaya viendo reflejado este crecimiento y desarrollo. Todo lo que está plasmado en este documento es de suma importancia ya que cada eje abarca diferentes soluciones a problemáticas que habían atormentado al país; la economía es multidisciplinaria lo cual, con ayuda de otras áreas, podremos dar paso a que suceda la cuarta transformación, librando cualquier tipo de obstáculo que se presente a corto, mediano o largo plazo.</w:t>
      </w:r>
    </w:p>
    <w:p w14:paraId="3513AAAA" w14:textId="51B9F9E4" w:rsidR="00BC2FF2" w:rsidRPr="00BC2FF2" w:rsidRDefault="00923A67" w:rsidP="00BC2FF2">
      <w:pPr>
        <w:spacing w:line="276" w:lineRule="auto"/>
        <w:jc w:val="both"/>
        <w:rPr>
          <w:rFonts w:ascii="Century Gothic" w:hAnsi="Century Gothic" w:cs="Tahoma"/>
        </w:rPr>
      </w:pPr>
      <w:r w:rsidRPr="00DE0CCA">
        <w:rPr>
          <w:rFonts w:ascii="Century Gothic" w:hAnsi="Century Gothic" w:cs="Tahoma"/>
        </w:rPr>
        <w:br/>
        <w:t>En cuanto a los proyectos más grande</w:t>
      </w:r>
      <w:r w:rsidR="00F25BB4">
        <w:rPr>
          <w:rFonts w:ascii="Century Gothic" w:hAnsi="Century Gothic" w:cs="Tahoma"/>
        </w:rPr>
        <w:t>s que se mencionan son el Tren M</w:t>
      </w:r>
      <w:r w:rsidRPr="00DE0CCA">
        <w:rPr>
          <w:rFonts w:ascii="Century Gothic" w:hAnsi="Century Gothic" w:cs="Tahoma"/>
        </w:rPr>
        <w:t xml:space="preserve">aya </w:t>
      </w:r>
      <w:r w:rsidR="00F25BB4">
        <w:rPr>
          <w:rFonts w:ascii="Century Gothic" w:hAnsi="Century Gothic" w:cs="Tahoma"/>
        </w:rPr>
        <w:t>El cual es</w:t>
      </w:r>
      <w:r w:rsidRPr="00DE0CCA">
        <w:rPr>
          <w:rFonts w:ascii="Century Gothic" w:hAnsi="Century Gothic" w:cs="Tahoma"/>
        </w:rPr>
        <w:t xml:space="preserve"> una de las mejores propuestas porque además de hacer crecer al sector turismo, fomentará la cultura y las costumbres de estas regiones, tomando en cuenta la protección a las </w:t>
      </w:r>
      <w:r w:rsidRPr="00BC2FF2">
        <w:rPr>
          <w:rFonts w:ascii="Century Gothic" w:hAnsi="Century Gothic" w:cs="Tahoma"/>
        </w:rPr>
        <w:t>áreas verdes y el cuidado de algunas especies en peligro de extinción. Por otro lado, el proyecto Corredor Interoceánico de México también generará gran fuente de empleo y permitirá sustituir el uso de combustible de la refinería de Salina Cruz, Oaxaca; lo que nos va a permitir el uso de gas natural, más limpio y a menor precio, lo que reducirá la contaminación por los combustibles y que será apto para la industria como para el hogar.</w:t>
      </w:r>
    </w:p>
    <w:p w14:paraId="7805D8DD" w14:textId="77777777" w:rsidR="00BC2FF2" w:rsidRPr="00BC2FF2" w:rsidRDefault="00BC2FF2" w:rsidP="00BC2FF2">
      <w:pPr>
        <w:spacing w:line="276" w:lineRule="auto"/>
        <w:jc w:val="both"/>
        <w:rPr>
          <w:rFonts w:ascii="Century Gothic" w:hAnsi="Century Gothic" w:cs="Tahoma"/>
        </w:rPr>
      </w:pPr>
    </w:p>
    <w:p w14:paraId="448ED6E4" w14:textId="7D3DBD17" w:rsidR="00BC2FF2" w:rsidRPr="00CB5FE2" w:rsidRDefault="00BC2FF2" w:rsidP="00BC2FF2">
      <w:pPr>
        <w:widowControl w:val="0"/>
        <w:autoSpaceDE w:val="0"/>
        <w:autoSpaceDN w:val="0"/>
        <w:adjustRightInd w:val="0"/>
        <w:spacing w:after="240" w:line="276" w:lineRule="auto"/>
        <w:jc w:val="both"/>
        <w:rPr>
          <w:rFonts w:ascii="Century Gothic" w:hAnsi="Century Gothic" w:cs="Times New Roman"/>
          <w:b/>
          <w:i/>
          <w:color w:val="000000"/>
        </w:rPr>
      </w:pPr>
      <w:r w:rsidRPr="00CB5FE2">
        <w:rPr>
          <w:rFonts w:ascii="Century Gothic" w:hAnsi="Century Gothic" w:cs="Times New Roman"/>
          <w:b/>
          <w:i/>
          <w:color w:val="000000"/>
        </w:rPr>
        <w:t>Asimismo, durante la Séptima Reunión Or</w:t>
      </w:r>
      <w:r w:rsidR="00CB5FE2" w:rsidRPr="00CB5FE2">
        <w:rPr>
          <w:rFonts w:ascii="Century Gothic" w:hAnsi="Century Gothic" w:cs="Times New Roman"/>
          <w:b/>
          <w:i/>
          <w:color w:val="000000"/>
        </w:rPr>
        <w:t>dinaria Plenaria de la Comisión,</w:t>
      </w:r>
      <w:r w:rsidRPr="00CB5FE2">
        <w:rPr>
          <w:rFonts w:ascii="Century Gothic" w:hAnsi="Century Gothic" w:cs="Times New Roman"/>
          <w:b/>
          <w:i/>
          <w:color w:val="000000"/>
        </w:rPr>
        <w:t xml:space="preserve"> se recibieron observaciones por parte del Diputado Rubén Ignacio Moreira Valdés</w:t>
      </w:r>
      <w:r w:rsidR="00CB5FE2">
        <w:rPr>
          <w:rFonts w:ascii="Century Gothic" w:hAnsi="Century Gothic" w:cs="Times New Roman"/>
          <w:b/>
          <w:i/>
          <w:color w:val="000000"/>
        </w:rPr>
        <w:t xml:space="preserve"> integrante del Grupo Parlamentario del Partido Revolucionario Institucional:</w:t>
      </w:r>
    </w:p>
    <w:p w14:paraId="13AFA70A" w14:textId="77777777" w:rsidR="00BC2FF2" w:rsidRPr="00CB5FE2" w:rsidRDefault="00BC2FF2" w:rsidP="00796115">
      <w:pPr>
        <w:pStyle w:val="NoSpacing"/>
        <w:numPr>
          <w:ilvl w:val="0"/>
          <w:numId w:val="10"/>
        </w:numPr>
        <w:spacing w:line="276" w:lineRule="auto"/>
        <w:jc w:val="both"/>
        <w:rPr>
          <w:rFonts w:ascii="Century Gothic" w:hAnsi="Century Gothic"/>
          <w:i/>
          <w:sz w:val="24"/>
          <w:szCs w:val="24"/>
        </w:rPr>
      </w:pPr>
      <w:r w:rsidRPr="00CB5FE2">
        <w:rPr>
          <w:rFonts w:ascii="Century Gothic" w:hAnsi="Century Gothic"/>
          <w:i/>
          <w:sz w:val="24"/>
          <w:szCs w:val="24"/>
        </w:rPr>
        <w:t>El Plan Nacional de Desarrollo representa el instrumento de planeación más importante del Gobierno federal. Su propósito central es establecer los objetivos nacionales, las estrategias y las prioridades que durante la Administración deberán regir la acción del gobierno, de tal forma que ésta tenga un rumbo y una dirección clara, como lo estipula el artículo 26 constitucional.</w:t>
      </w:r>
      <w:r w:rsidRPr="00CB5FE2">
        <w:rPr>
          <w:rStyle w:val="FootnoteReference"/>
          <w:rFonts w:ascii="Century Gothic" w:hAnsi="Century Gothic"/>
          <w:i/>
          <w:sz w:val="24"/>
          <w:szCs w:val="24"/>
        </w:rPr>
        <w:footnoteReference w:id="3"/>
      </w:r>
    </w:p>
    <w:p w14:paraId="54A7F94E" w14:textId="77777777" w:rsidR="00BC2FF2" w:rsidRPr="00CB5FE2" w:rsidRDefault="00BC2FF2" w:rsidP="00796115">
      <w:pPr>
        <w:pStyle w:val="NoSpacing"/>
        <w:spacing w:line="276" w:lineRule="auto"/>
        <w:jc w:val="both"/>
        <w:rPr>
          <w:rFonts w:ascii="Century Gothic" w:hAnsi="Century Gothic"/>
          <w:i/>
          <w:sz w:val="24"/>
          <w:szCs w:val="24"/>
        </w:rPr>
      </w:pPr>
    </w:p>
    <w:p w14:paraId="4B141AE6" w14:textId="77777777" w:rsidR="00BC2FF2" w:rsidRPr="00CB5FE2" w:rsidRDefault="00BC2FF2" w:rsidP="00796115">
      <w:pPr>
        <w:pStyle w:val="NoSpacing"/>
        <w:numPr>
          <w:ilvl w:val="0"/>
          <w:numId w:val="10"/>
        </w:numPr>
        <w:spacing w:line="276" w:lineRule="auto"/>
        <w:jc w:val="both"/>
        <w:rPr>
          <w:rFonts w:ascii="Century Gothic" w:hAnsi="Century Gothic"/>
          <w:i/>
          <w:sz w:val="24"/>
          <w:szCs w:val="24"/>
        </w:rPr>
      </w:pPr>
      <w:r w:rsidRPr="00CB5FE2">
        <w:rPr>
          <w:rFonts w:ascii="Century Gothic" w:hAnsi="Century Gothic"/>
          <w:i/>
          <w:sz w:val="24"/>
          <w:szCs w:val="24"/>
        </w:rPr>
        <w:lastRenderedPageBreak/>
        <w:t>El Plan establece los márgenes normativos, programáticos y presupuestarios de la Administración Pública Federal.</w:t>
      </w:r>
    </w:p>
    <w:p w14:paraId="5D58C32B" w14:textId="77777777" w:rsidR="00BC2FF2" w:rsidRPr="00CB5FE2" w:rsidRDefault="00BC2FF2" w:rsidP="00796115">
      <w:pPr>
        <w:pStyle w:val="NoSpacing"/>
        <w:spacing w:line="276" w:lineRule="auto"/>
        <w:jc w:val="both"/>
        <w:rPr>
          <w:rFonts w:ascii="Century Gothic" w:hAnsi="Century Gothic"/>
          <w:i/>
          <w:sz w:val="24"/>
          <w:szCs w:val="24"/>
        </w:rPr>
      </w:pPr>
    </w:p>
    <w:p w14:paraId="06D64D47" w14:textId="77777777" w:rsidR="00BC2FF2" w:rsidRPr="00CB5FE2" w:rsidRDefault="00BC2FF2" w:rsidP="00796115">
      <w:pPr>
        <w:pStyle w:val="NoSpacing"/>
        <w:numPr>
          <w:ilvl w:val="0"/>
          <w:numId w:val="10"/>
        </w:numPr>
        <w:spacing w:line="276" w:lineRule="auto"/>
        <w:jc w:val="both"/>
        <w:rPr>
          <w:rFonts w:ascii="Century Gothic" w:hAnsi="Century Gothic"/>
          <w:i/>
          <w:sz w:val="24"/>
          <w:szCs w:val="24"/>
        </w:rPr>
      </w:pPr>
      <w:r w:rsidRPr="00CB5FE2">
        <w:rPr>
          <w:rFonts w:ascii="Century Gothic" w:hAnsi="Century Gothic"/>
          <w:i/>
          <w:sz w:val="24"/>
          <w:szCs w:val="24"/>
        </w:rPr>
        <w:t>Es el compromiso que el Gobierno Federal establece con los ciudadanos y que permitirá, por lo tanto, la rendición de cuentas, que es condición indispensable para un buen gobierno.</w:t>
      </w:r>
    </w:p>
    <w:p w14:paraId="7EBE4206" w14:textId="77777777" w:rsidR="00BC2FF2" w:rsidRPr="00CB5FE2" w:rsidRDefault="00BC2FF2" w:rsidP="00796115">
      <w:pPr>
        <w:pStyle w:val="ListParagraph"/>
        <w:spacing w:line="276" w:lineRule="auto"/>
        <w:rPr>
          <w:rFonts w:ascii="Century Gothic" w:hAnsi="Century Gothic"/>
          <w:i/>
        </w:rPr>
      </w:pPr>
    </w:p>
    <w:p w14:paraId="731C82EE" w14:textId="77777777" w:rsidR="00BC2FF2" w:rsidRPr="00CB5FE2" w:rsidRDefault="00BC2FF2" w:rsidP="00796115">
      <w:pPr>
        <w:pStyle w:val="NoSpacing"/>
        <w:numPr>
          <w:ilvl w:val="0"/>
          <w:numId w:val="10"/>
        </w:numPr>
        <w:spacing w:line="276" w:lineRule="auto"/>
        <w:jc w:val="both"/>
        <w:rPr>
          <w:rFonts w:ascii="Century Gothic" w:hAnsi="Century Gothic"/>
          <w:i/>
          <w:sz w:val="24"/>
          <w:szCs w:val="24"/>
        </w:rPr>
      </w:pPr>
      <w:r w:rsidRPr="00CB5FE2">
        <w:rPr>
          <w:rFonts w:ascii="Century Gothic" w:hAnsi="Century Gothic"/>
          <w:i/>
          <w:sz w:val="24"/>
          <w:szCs w:val="24"/>
        </w:rPr>
        <w:t>El plan debe construir el marco general en el que se sustenta y define la elaboración de los diferentes programas sectoriales, especiales y regionales.</w:t>
      </w:r>
    </w:p>
    <w:p w14:paraId="0E1E288F" w14:textId="77777777" w:rsidR="00BC2FF2" w:rsidRPr="00CB5FE2" w:rsidRDefault="00BC2FF2" w:rsidP="00796115">
      <w:pPr>
        <w:pStyle w:val="ListParagraph"/>
        <w:spacing w:line="276" w:lineRule="auto"/>
        <w:rPr>
          <w:rFonts w:ascii="Century Gothic" w:hAnsi="Century Gothic"/>
          <w:i/>
        </w:rPr>
      </w:pPr>
    </w:p>
    <w:p w14:paraId="6F5DFDC8" w14:textId="2AB1C142" w:rsidR="00BC2FF2" w:rsidRPr="00CB5FE2" w:rsidRDefault="00BC2FF2" w:rsidP="00796115">
      <w:pPr>
        <w:pStyle w:val="NoSpacing"/>
        <w:numPr>
          <w:ilvl w:val="0"/>
          <w:numId w:val="10"/>
        </w:numPr>
        <w:spacing w:line="276" w:lineRule="auto"/>
        <w:jc w:val="both"/>
        <w:rPr>
          <w:rFonts w:ascii="Century Gothic" w:hAnsi="Century Gothic"/>
          <w:i/>
          <w:sz w:val="24"/>
          <w:szCs w:val="24"/>
        </w:rPr>
      </w:pPr>
      <w:r w:rsidRPr="00CB5FE2">
        <w:rPr>
          <w:rFonts w:ascii="Century Gothic" w:hAnsi="Century Gothic"/>
          <w:i/>
          <w:sz w:val="24"/>
          <w:szCs w:val="24"/>
        </w:rPr>
        <w:t>La versión enviada por el titular del Poder Ejecutivo, al carecer de un diagnóstico sobre el problema de la migración en la frontera sur del nuestro país, no presenta una estrategia integral para su atención, ni metas e indicadores.</w:t>
      </w:r>
    </w:p>
    <w:p w14:paraId="039A77F0" w14:textId="77777777" w:rsidR="00BC2FF2" w:rsidRPr="00CB5FE2" w:rsidRDefault="00BC2FF2" w:rsidP="00796115">
      <w:pPr>
        <w:pStyle w:val="ListParagraph"/>
        <w:spacing w:line="276" w:lineRule="auto"/>
        <w:rPr>
          <w:rFonts w:ascii="Century Gothic" w:hAnsi="Century Gothic"/>
          <w:i/>
        </w:rPr>
      </w:pPr>
    </w:p>
    <w:p w14:paraId="40F13C17" w14:textId="77777777" w:rsidR="00BC2FF2" w:rsidRPr="00CB5FE2" w:rsidRDefault="00BC2FF2" w:rsidP="00796115">
      <w:pPr>
        <w:pStyle w:val="NoSpacing"/>
        <w:numPr>
          <w:ilvl w:val="0"/>
          <w:numId w:val="10"/>
        </w:numPr>
        <w:spacing w:line="276" w:lineRule="auto"/>
        <w:jc w:val="both"/>
        <w:rPr>
          <w:rFonts w:ascii="Century Gothic" w:hAnsi="Century Gothic"/>
          <w:i/>
          <w:sz w:val="24"/>
          <w:szCs w:val="24"/>
        </w:rPr>
      </w:pPr>
      <w:r w:rsidRPr="00CB5FE2">
        <w:rPr>
          <w:rFonts w:ascii="Century Gothic" w:hAnsi="Century Gothic"/>
          <w:i/>
          <w:sz w:val="24"/>
          <w:szCs w:val="24"/>
        </w:rPr>
        <w:t xml:space="preserve">El párrafo V del artículo 21 de la Ley de Planeación, señala el Plan Nacional de Desarrollo precisara los objetivos nacionales, la estrategia y las prioridades del desarrollo integral, equitativo, incluyente, sustentable y sostenible del país, así como de los recursos que serán asignados a tales fines; sin embargo, en materia de política migratoria no plantea que estrategia va a desarrollar para proteger a los mexicanos migrantes, como tampoco indica las acciones específicas tendientes a frenar el flujo migratorio  de centroamericanos y sudamerianos al país. </w:t>
      </w:r>
    </w:p>
    <w:p w14:paraId="4D397CD5" w14:textId="77777777" w:rsidR="00BC2FF2" w:rsidRPr="00CB5FE2" w:rsidRDefault="00BC2FF2" w:rsidP="00796115">
      <w:pPr>
        <w:pStyle w:val="ListParagraph"/>
        <w:spacing w:line="276" w:lineRule="auto"/>
        <w:rPr>
          <w:rFonts w:ascii="Century Gothic" w:hAnsi="Century Gothic"/>
          <w:i/>
        </w:rPr>
      </w:pPr>
    </w:p>
    <w:p w14:paraId="24A5E2D7" w14:textId="1314FD9A" w:rsidR="00BC2FF2" w:rsidRPr="00CB5FE2" w:rsidRDefault="00BC2FF2" w:rsidP="00796115">
      <w:pPr>
        <w:pStyle w:val="NoSpacing"/>
        <w:numPr>
          <w:ilvl w:val="0"/>
          <w:numId w:val="10"/>
        </w:numPr>
        <w:spacing w:line="276" w:lineRule="auto"/>
        <w:jc w:val="both"/>
        <w:rPr>
          <w:rFonts w:ascii="Century Gothic" w:hAnsi="Century Gothic"/>
          <w:i/>
          <w:sz w:val="24"/>
          <w:szCs w:val="24"/>
        </w:rPr>
      </w:pPr>
      <w:r w:rsidRPr="00CB5FE2">
        <w:rPr>
          <w:rFonts w:ascii="Century Gothic" w:hAnsi="Century Gothic"/>
          <w:i/>
          <w:sz w:val="24"/>
          <w:szCs w:val="24"/>
        </w:rPr>
        <w:t>Culpar a gobiernos anteriores demerita la visión de una administración que a través de utilizar términos como “régimen oligárquico” o “ciclo neoliberal” solo apuntan a repartir indicios de una plataforma electoral; sin criterios o parámetros técnicos que nos permita a la ciudadanía conocer la ruta que busca emprender gobierno.</w:t>
      </w:r>
    </w:p>
    <w:p w14:paraId="7A7AC9FB" w14:textId="6D41E76C" w:rsidR="00BC2FF2" w:rsidRPr="00CB5FE2" w:rsidRDefault="00BC2FF2" w:rsidP="00796115">
      <w:pPr>
        <w:pStyle w:val="ListParagraph"/>
        <w:spacing w:line="276" w:lineRule="auto"/>
        <w:rPr>
          <w:rFonts w:ascii="Century Gothic" w:hAnsi="Century Gothic"/>
          <w:i/>
        </w:rPr>
      </w:pPr>
    </w:p>
    <w:p w14:paraId="7EC16665" w14:textId="77777777" w:rsidR="00796115" w:rsidRPr="00CB5FE2" w:rsidRDefault="00796115" w:rsidP="00796115">
      <w:pPr>
        <w:pStyle w:val="ListParagraph"/>
        <w:numPr>
          <w:ilvl w:val="0"/>
          <w:numId w:val="12"/>
        </w:numPr>
        <w:spacing w:after="160" w:line="276" w:lineRule="auto"/>
        <w:jc w:val="both"/>
        <w:rPr>
          <w:rFonts w:ascii="Century Gothic" w:hAnsi="Century Gothic" w:cs="Arial"/>
          <w:i/>
        </w:rPr>
      </w:pPr>
      <w:r w:rsidRPr="00CB5FE2">
        <w:rPr>
          <w:rFonts w:ascii="Century Gothic" w:hAnsi="Century Gothic" w:cs="Arial"/>
          <w:i/>
        </w:rPr>
        <w:t>El Plan Nacional De Desarrollo asume y se deslinda de responsabilidades inmediatas de colaboración con los países involucrados históricamente en la movilidad de mujeres, hombres, niñas y niños.</w:t>
      </w:r>
    </w:p>
    <w:p w14:paraId="5C822368" w14:textId="77777777" w:rsidR="00796115" w:rsidRPr="00CB5FE2" w:rsidRDefault="00796115" w:rsidP="00796115">
      <w:pPr>
        <w:pStyle w:val="ListParagraph"/>
        <w:spacing w:line="276" w:lineRule="auto"/>
        <w:jc w:val="both"/>
        <w:rPr>
          <w:rFonts w:ascii="Century Gothic" w:hAnsi="Century Gothic" w:cs="Arial"/>
          <w:i/>
        </w:rPr>
      </w:pPr>
    </w:p>
    <w:p w14:paraId="07952A38" w14:textId="77777777" w:rsidR="00796115" w:rsidRPr="00CB5FE2" w:rsidRDefault="00796115" w:rsidP="00796115">
      <w:pPr>
        <w:pStyle w:val="ListParagraph"/>
        <w:numPr>
          <w:ilvl w:val="0"/>
          <w:numId w:val="12"/>
        </w:numPr>
        <w:spacing w:after="160" w:line="276" w:lineRule="auto"/>
        <w:jc w:val="both"/>
        <w:rPr>
          <w:rFonts w:ascii="Century Gothic" w:hAnsi="Century Gothic" w:cs="Arial"/>
          <w:i/>
        </w:rPr>
      </w:pPr>
      <w:r w:rsidRPr="00CB5FE2">
        <w:rPr>
          <w:rFonts w:ascii="Century Gothic" w:hAnsi="Century Gothic" w:cs="Arial"/>
          <w:i/>
        </w:rPr>
        <w:lastRenderedPageBreak/>
        <w:t>La soberanía de un país se mide por su responsabilidad frente a los retos de desarrollo y las relaciones directas con otros países. Para mantenerla, es necesario trabajar no nada más con los vecinos del norte, sino garantizar en el contexto de la planeación nacional, condiciones efectivas a fin de salvaguardar los derechos humanos de todas las personas en nuestro territorio.</w:t>
      </w:r>
    </w:p>
    <w:p w14:paraId="00816D3B" w14:textId="77777777" w:rsidR="00796115" w:rsidRPr="00CB5FE2" w:rsidRDefault="00796115" w:rsidP="00796115">
      <w:pPr>
        <w:pStyle w:val="ListParagraph"/>
        <w:spacing w:line="276" w:lineRule="auto"/>
        <w:rPr>
          <w:rFonts w:ascii="Century Gothic" w:hAnsi="Century Gothic" w:cs="Arial"/>
          <w:i/>
        </w:rPr>
      </w:pPr>
    </w:p>
    <w:p w14:paraId="00481D78" w14:textId="24341683" w:rsidR="00796115" w:rsidRPr="00CB5FE2" w:rsidRDefault="00796115" w:rsidP="00796115">
      <w:pPr>
        <w:pStyle w:val="ListParagraph"/>
        <w:numPr>
          <w:ilvl w:val="0"/>
          <w:numId w:val="12"/>
        </w:numPr>
        <w:spacing w:after="160" w:line="276" w:lineRule="auto"/>
        <w:jc w:val="both"/>
        <w:rPr>
          <w:rFonts w:ascii="Century Gothic" w:hAnsi="Century Gothic" w:cs="Arial"/>
          <w:i/>
        </w:rPr>
      </w:pPr>
      <w:r w:rsidRPr="00CB5FE2">
        <w:rPr>
          <w:rFonts w:ascii="Century Gothic" w:hAnsi="Century Gothic" w:cs="Arial"/>
          <w:i/>
        </w:rPr>
        <w:t>En el Plan se afirma que la actual administración no trabajará en la modificación de estándares y leyes de colaboración internacional, dejando a la deriva los empleos dignos, el desarrollo regional, y la construcción de paz que se busca atender en el centro de problemas migratorios.</w:t>
      </w:r>
    </w:p>
    <w:p w14:paraId="699F3E70" w14:textId="77777777" w:rsidR="00796115" w:rsidRPr="00CB5FE2" w:rsidRDefault="00796115" w:rsidP="00796115">
      <w:pPr>
        <w:pStyle w:val="ListParagraph"/>
        <w:spacing w:line="276" w:lineRule="auto"/>
        <w:rPr>
          <w:rFonts w:ascii="Century Gothic" w:hAnsi="Century Gothic" w:cs="Arial"/>
          <w:i/>
        </w:rPr>
      </w:pPr>
    </w:p>
    <w:p w14:paraId="1D2B3CB8" w14:textId="77777777" w:rsidR="00796115" w:rsidRPr="00CB5FE2" w:rsidRDefault="00796115" w:rsidP="00796115">
      <w:pPr>
        <w:pStyle w:val="ListParagraph"/>
        <w:numPr>
          <w:ilvl w:val="0"/>
          <w:numId w:val="12"/>
        </w:numPr>
        <w:spacing w:after="160" w:line="276" w:lineRule="auto"/>
        <w:jc w:val="both"/>
        <w:rPr>
          <w:rFonts w:ascii="Century Gothic" w:hAnsi="Century Gothic" w:cs="Arial"/>
          <w:i/>
        </w:rPr>
      </w:pPr>
      <w:r w:rsidRPr="00CB5FE2">
        <w:rPr>
          <w:rFonts w:ascii="Century Gothic" w:hAnsi="Century Gothic" w:cs="Arial"/>
          <w:i/>
        </w:rPr>
        <w:t xml:space="preserve">El Ejecutivo federal señala que su objetivo es hacer un llamado a los países de Centroamérica, que son origen del flujo migratorio, a solucionar sus problemas de empobrecimiento y desigualdad, a través del desarrollo y bienestar. No obstante, no hay mención alguna sobre qué políticas de colaboración se implementarán en este sentido. </w:t>
      </w:r>
    </w:p>
    <w:p w14:paraId="1457F92C" w14:textId="77777777" w:rsidR="00796115" w:rsidRPr="00CB5FE2" w:rsidRDefault="00796115" w:rsidP="00796115">
      <w:pPr>
        <w:pStyle w:val="ListParagraph"/>
        <w:spacing w:line="276" w:lineRule="auto"/>
        <w:rPr>
          <w:rFonts w:ascii="Century Gothic" w:hAnsi="Century Gothic"/>
          <w:i/>
        </w:rPr>
      </w:pPr>
    </w:p>
    <w:p w14:paraId="4FDAB483" w14:textId="77777777" w:rsidR="00BC2FF2" w:rsidRPr="00CB5FE2" w:rsidRDefault="00BC2FF2" w:rsidP="00796115">
      <w:pPr>
        <w:pStyle w:val="NoSpacing"/>
        <w:numPr>
          <w:ilvl w:val="0"/>
          <w:numId w:val="10"/>
        </w:numPr>
        <w:spacing w:line="276" w:lineRule="auto"/>
        <w:jc w:val="both"/>
        <w:rPr>
          <w:rFonts w:ascii="Century Gothic" w:hAnsi="Century Gothic"/>
          <w:i/>
          <w:sz w:val="24"/>
          <w:szCs w:val="24"/>
        </w:rPr>
      </w:pPr>
      <w:r w:rsidRPr="00CB5FE2">
        <w:rPr>
          <w:rFonts w:ascii="Century Gothic" w:hAnsi="Century Gothic"/>
          <w:i/>
          <w:sz w:val="24"/>
          <w:szCs w:val="24"/>
        </w:rPr>
        <w:t>En el Plan, el Poder Ejecutivo establece que no quiere resolverle a Estados Unidos un problema migratorio, sino que busca garantizar en México derechos y garantías para conservar el flujo de migrantes en el país. Para brindar resultados exitosos, es necesario separar las metas de política social que plantea el Plan de la crisis de migrantes que también obedece a factores económicos y políticos.</w:t>
      </w:r>
    </w:p>
    <w:p w14:paraId="144BF28A" w14:textId="77777777" w:rsidR="00BC2FF2" w:rsidRPr="00CB5FE2" w:rsidRDefault="00BC2FF2" w:rsidP="00796115">
      <w:pPr>
        <w:pStyle w:val="NoSpacing"/>
        <w:spacing w:line="276" w:lineRule="auto"/>
        <w:jc w:val="both"/>
        <w:rPr>
          <w:rFonts w:ascii="Century Gothic" w:hAnsi="Century Gothic"/>
          <w:i/>
          <w:sz w:val="24"/>
          <w:szCs w:val="24"/>
        </w:rPr>
      </w:pPr>
    </w:p>
    <w:p w14:paraId="70EAEF6E" w14:textId="40F0813D" w:rsidR="004F68F7" w:rsidRPr="00CB5FE2" w:rsidRDefault="00BC2FF2" w:rsidP="00796115">
      <w:pPr>
        <w:pStyle w:val="NoSpacing"/>
        <w:numPr>
          <w:ilvl w:val="0"/>
          <w:numId w:val="10"/>
        </w:numPr>
        <w:spacing w:line="276" w:lineRule="auto"/>
        <w:jc w:val="both"/>
        <w:rPr>
          <w:rFonts w:ascii="Century Gothic" w:hAnsi="Century Gothic"/>
          <w:i/>
          <w:sz w:val="24"/>
          <w:szCs w:val="24"/>
        </w:rPr>
      </w:pPr>
      <w:r w:rsidRPr="00CB5FE2">
        <w:rPr>
          <w:rFonts w:ascii="Century Gothic" w:hAnsi="Century Gothic"/>
          <w:i/>
          <w:sz w:val="24"/>
          <w:szCs w:val="24"/>
        </w:rPr>
        <w:t>Pese a que el Presidente de México ha reiterado en diversas ocasiones que el sureste es clave para el desarrollo del país, el Plan Nacional no incluye el término “frontera sur”, ni acciones concretas que sirvan como marco para diseñar un programa regional en materia de seguridad, migrantes, desarrollo económico y social</w:t>
      </w:r>
      <w:r w:rsidR="00796115" w:rsidRPr="00CB5FE2">
        <w:rPr>
          <w:rFonts w:ascii="Century Gothic" w:hAnsi="Century Gothic"/>
          <w:i/>
          <w:sz w:val="24"/>
          <w:szCs w:val="24"/>
        </w:rPr>
        <w:t xml:space="preserve">. </w:t>
      </w:r>
    </w:p>
    <w:p w14:paraId="550152F2" w14:textId="77777777" w:rsidR="00796115" w:rsidRPr="00CB5FE2" w:rsidRDefault="00796115" w:rsidP="00796115">
      <w:pPr>
        <w:pStyle w:val="ListParagraph"/>
        <w:rPr>
          <w:rFonts w:ascii="Century Gothic" w:hAnsi="Century Gothic"/>
          <w:i/>
        </w:rPr>
      </w:pPr>
    </w:p>
    <w:p w14:paraId="659AD48E" w14:textId="5E6C9422" w:rsidR="00796115" w:rsidRDefault="00796115" w:rsidP="00796115">
      <w:pPr>
        <w:pStyle w:val="NoSpacing"/>
        <w:spacing w:line="276" w:lineRule="auto"/>
        <w:ind w:left="720"/>
        <w:jc w:val="both"/>
        <w:rPr>
          <w:rFonts w:ascii="Century Gothic" w:hAnsi="Century Gothic"/>
          <w:sz w:val="24"/>
          <w:szCs w:val="24"/>
        </w:rPr>
      </w:pPr>
    </w:p>
    <w:p w14:paraId="067BC481" w14:textId="0E0DE1E7" w:rsidR="00CF2759" w:rsidRDefault="00CF2759" w:rsidP="00796115">
      <w:pPr>
        <w:pStyle w:val="NoSpacing"/>
        <w:spacing w:line="276" w:lineRule="auto"/>
        <w:ind w:left="720"/>
        <w:jc w:val="both"/>
        <w:rPr>
          <w:rFonts w:ascii="Century Gothic" w:hAnsi="Century Gothic"/>
          <w:sz w:val="24"/>
          <w:szCs w:val="24"/>
        </w:rPr>
      </w:pPr>
    </w:p>
    <w:p w14:paraId="45A00F4B" w14:textId="4BE298B9" w:rsidR="00CF2759" w:rsidRDefault="00CF2759" w:rsidP="00796115">
      <w:pPr>
        <w:pStyle w:val="NoSpacing"/>
        <w:spacing w:line="276" w:lineRule="auto"/>
        <w:ind w:left="720"/>
        <w:jc w:val="both"/>
        <w:rPr>
          <w:rFonts w:ascii="Century Gothic" w:hAnsi="Century Gothic"/>
          <w:sz w:val="24"/>
          <w:szCs w:val="24"/>
        </w:rPr>
      </w:pPr>
    </w:p>
    <w:p w14:paraId="4F09BE62" w14:textId="77777777" w:rsidR="00CF2759" w:rsidRPr="00796115" w:rsidRDefault="00CF2759" w:rsidP="00796115">
      <w:pPr>
        <w:pStyle w:val="NoSpacing"/>
        <w:spacing w:line="276" w:lineRule="auto"/>
        <w:ind w:left="720"/>
        <w:jc w:val="both"/>
        <w:rPr>
          <w:rFonts w:ascii="Century Gothic" w:hAnsi="Century Gothic"/>
          <w:sz w:val="24"/>
          <w:szCs w:val="24"/>
        </w:rPr>
      </w:pPr>
    </w:p>
    <w:p w14:paraId="6F360BC8" w14:textId="66A39052" w:rsidR="00170FE4" w:rsidRDefault="00B740E2" w:rsidP="00170FE4">
      <w:pPr>
        <w:widowControl w:val="0"/>
        <w:autoSpaceDE w:val="0"/>
        <w:autoSpaceDN w:val="0"/>
        <w:adjustRightInd w:val="0"/>
        <w:spacing w:after="240" w:line="276" w:lineRule="auto"/>
        <w:jc w:val="center"/>
        <w:rPr>
          <w:rFonts w:ascii="Century Gothic" w:hAnsi="Century Gothic" w:cs="Times New Roman"/>
          <w:b/>
          <w:color w:val="000000"/>
        </w:rPr>
      </w:pPr>
      <w:r>
        <w:rPr>
          <w:rFonts w:ascii="Century Gothic" w:hAnsi="Century Gothic" w:cs="Times New Roman"/>
          <w:b/>
          <w:color w:val="000000"/>
        </w:rPr>
        <w:lastRenderedPageBreak/>
        <w:t>CONCLUSIONES</w:t>
      </w:r>
    </w:p>
    <w:p w14:paraId="291105D2" w14:textId="1C825B47" w:rsidR="0097599C" w:rsidRPr="008F2090" w:rsidRDefault="0097599C" w:rsidP="0097599C">
      <w:pPr>
        <w:widowControl w:val="0"/>
        <w:autoSpaceDE w:val="0"/>
        <w:autoSpaceDN w:val="0"/>
        <w:adjustRightInd w:val="0"/>
        <w:spacing w:after="240" w:line="276" w:lineRule="auto"/>
        <w:jc w:val="both"/>
        <w:rPr>
          <w:rFonts w:ascii="Century Gothic" w:hAnsi="Century Gothic" w:cs="Times Roman"/>
          <w:color w:val="000000"/>
          <w:lang w:val="en-US"/>
        </w:rPr>
      </w:pPr>
      <w:r w:rsidRPr="008F2090">
        <w:rPr>
          <w:rFonts w:ascii="Century Gothic" w:hAnsi="Century Gothic" w:cs="Century Gothic"/>
          <w:color w:val="000000"/>
          <w:lang w:val="en-US"/>
        </w:rPr>
        <w:t xml:space="preserve">En 2014, se </w:t>
      </w:r>
      <w:proofErr w:type="spellStart"/>
      <w:r w:rsidRPr="008F2090">
        <w:rPr>
          <w:rFonts w:ascii="Century Gothic" w:hAnsi="Century Gothic" w:cs="Century Gothic"/>
          <w:color w:val="000000"/>
          <w:lang w:val="en-US"/>
        </w:rPr>
        <w:t>publicó</w:t>
      </w:r>
      <w:proofErr w:type="spellEnd"/>
      <w:r w:rsidRPr="008F2090">
        <w:rPr>
          <w:rFonts w:ascii="Century Gothic" w:hAnsi="Century Gothic" w:cs="Century Gothic"/>
          <w:color w:val="000000"/>
          <w:lang w:val="en-US"/>
        </w:rPr>
        <w:t xml:space="preserve"> el </w:t>
      </w:r>
      <w:proofErr w:type="spellStart"/>
      <w:r w:rsidRPr="008F2090">
        <w:rPr>
          <w:rFonts w:ascii="Century Gothic" w:hAnsi="Century Gothic" w:cs="Century Gothic"/>
          <w:color w:val="000000"/>
          <w:lang w:val="en-US"/>
        </w:rPr>
        <w:t>Decreto</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por</w:t>
      </w:r>
      <w:proofErr w:type="spellEnd"/>
      <w:r w:rsidRPr="008F2090">
        <w:rPr>
          <w:rFonts w:ascii="Century Gothic" w:hAnsi="Century Gothic" w:cs="Century Gothic"/>
          <w:color w:val="000000"/>
          <w:lang w:val="en-US"/>
        </w:rPr>
        <w:t xml:space="preserve"> el </w:t>
      </w:r>
      <w:proofErr w:type="spellStart"/>
      <w:r w:rsidRPr="008F2090">
        <w:rPr>
          <w:rFonts w:ascii="Century Gothic" w:hAnsi="Century Gothic" w:cs="Century Gothic"/>
          <w:color w:val="000000"/>
          <w:lang w:val="en-US"/>
        </w:rPr>
        <w:t>que</w:t>
      </w:r>
      <w:proofErr w:type="spellEnd"/>
      <w:r w:rsidRPr="008F2090">
        <w:rPr>
          <w:rFonts w:ascii="Century Gothic" w:hAnsi="Century Gothic" w:cs="Century Gothic"/>
          <w:color w:val="000000"/>
          <w:lang w:val="en-US"/>
        </w:rPr>
        <w:t xml:space="preserve"> se </w:t>
      </w:r>
      <w:proofErr w:type="spellStart"/>
      <w:r w:rsidRPr="008F2090">
        <w:rPr>
          <w:rFonts w:ascii="Century Gothic" w:hAnsi="Century Gothic" w:cs="Century Gothic"/>
          <w:color w:val="000000"/>
          <w:lang w:val="en-US"/>
        </w:rPr>
        <w:t>reforman</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adicionan</w:t>
      </w:r>
      <w:proofErr w:type="spellEnd"/>
      <w:r w:rsidRPr="008F2090">
        <w:rPr>
          <w:rFonts w:ascii="Century Gothic" w:hAnsi="Century Gothic" w:cs="Century Gothic"/>
          <w:color w:val="000000"/>
          <w:lang w:val="en-US"/>
        </w:rPr>
        <w:t xml:space="preserve"> y </w:t>
      </w:r>
      <w:proofErr w:type="spellStart"/>
      <w:r w:rsidRPr="008F2090">
        <w:rPr>
          <w:rFonts w:ascii="Century Gothic" w:hAnsi="Century Gothic" w:cs="Century Gothic"/>
          <w:color w:val="000000"/>
          <w:lang w:val="en-US"/>
        </w:rPr>
        <w:t>derogan</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diversas</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disposiciones</w:t>
      </w:r>
      <w:proofErr w:type="spellEnd"/>
      <w:r w:rsidRPr="008F2090">
        <w:rPr>
          <w:rFonts w:ascii="Century Gothic" w:hAnsi="Century Gothic" w:cs="Century Gothic"/>
          <w:color w:val="000000"/>
          <w:lang w:val="en-US"/>
        </w:rPr>
        <w:t xml:space="preserve"> de la </w:t>
      </w:r>
      <w:proofErr w:type="spellStart"/>
      <w:r w:rsidRPr="008F2090">
        <w:rPr>
          <w:rFonts w:ascii="Century Gothic" w:hAnsi="Century Gothic" w:cs="Century Gothic"/>
          <w:color w:val="000000"/>
          <w:lang w:val="en-US"/>
        </w:rPr>
        <w:t>Constitución</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Política</w:t>
      </w:r>
      <w:proofErr w:type="spellEnd"/>
      <w:r w:rsidRPr="008F2090">
        <w:rPr>
          <w:rFonts w:ascii="Century Gothic" w:hAnsi="Century Gothic" w:cs="Century Gothic"/>
          <w:color w:val="000000"/>
          <w:lang w:val="en-US"/>
        </w:rPr>
        <w:t xml:space="preserve"> d</w:t>
      </w:r>
      <w:r w:rsidR="00793834">
        <w:rPr>
          <w:rFonts w:ascii="Century Gothic" w:hAnsi="Century Gothic" w:cs="Century Gothic"/>
          <w:color w:val="000000"/>
          <w:lang w:val="en-US"/>
        </w:rPr>
        <w:t xml:space="preserve">e los </w:t>
      </w:r>
      <w:proofErr w:type="spellStart"/>
      <w:r w:rsidR="00793834">
        <w:rPr>
          <w:rFonts w:ascii="Century Gothic" w:hAnsi="Century Gothic" w:cs="Century Gothic"/>
          <w:color w:val="000000"/>
          <w:lang w:val="en-US"/>
        </w:rPr>
        <w:t>Estados</w:t>
      </w:r>
      <w:proofErr w:type="spellEnd"/>
      <w:r w:rsidR="00793834">
        <w:rPr>
          <w:rFonts w:ascii="Century Gothic" w:hAnsi="Century Gothic" w:cs="Century Gothic"/>
          <w:color w:val="000000"/>
          <w:lang w:val="en-US"/>
        </w:rPr>
        <w:t xml:space="preserve"> </w:t>
      </w:r>
      <w:proofErr w:type="spellStart"/>
      <w:r w:rsidR="00793834">
        <w:rPr>
          <w:rFonts w:ascii="Century Gothic" w:hAnsi="Century Gothic" w:cs="Century Gothic"/>
          <w:color w:val="000000"/>
          <w:lang w:val="en-US"/>
        </w:rPr>
        <w:t>Unidos</w:t>
      </w:r>
      <w:proofErr w:type="spellEnd"/>
      <w:r w:rsidR="00793834">
        <w:rPr>
          <w:rFonts w:ascii="Century Gothic" w:hAnsi="Century Gothic" w:cs="Century Gothic"/>
          <w:color w:val="000000"/>
          <w:lang w:val="en-US"/>
        </w:rPr>
        <w:t xml:space="preserve"> </w:t>
      </w:r>
      <w:proofErr w:type="spellStart"/>
      <w:r w:rsidR="00793834">
        <w:rPr>
          <w:rFonts w:ascii="Century Gothic" w:hAnsi="Century Gothic" w:cs="Century Gothic"/>
          <w:color w:val="000000"/>
          <w:lang w:val="en-US"/>
        </w:rPr>
        <w:t>Mexicanos</w:t>
      </w:r>
      <w:proofErr w:type="spellEnd"/>
      <w:r w:rsidR="00793834">
        <w:rPr>
          <w:rFonts w:ascii="Century Gothic" w:hAnsi="Century Gothic" w:cs="Century Gothic"/>
          <w:color w:val="000000"/>
          <w:lang w:val="en-US"/>
        </w:rPr>
        <w:t xml:space="preserve"> </w:t>
      </w:r>
      <w:r w:rsidRPr="008F2090">
        <w:rPr>
          <w:rFonts w:ascii="Century Gothic" w:hAnsi="Century Gothic" w:cs="Century Gothic"/>
          <w:color w:val="000000"/>
          <w:lang w:val="en-US"/>
        </w:rPr>
        <w:t xml:space="preserve">en </w:t>
      </w:r>
      <w:proofErr w:type="spellStart"/>
      <w:r w:rsidRPr="008F2090">
        <w:rPr>
          <w:rFonts w:ascii="Century Gothic" w:hAnsi="Century Gothic" w:cs="Century Gothic"/>
          <w:color w:val="000000"/>
          <w:lang w:val="en-US"/>
        </w:rPr>
        <w:t>materia</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políti</w:t>
      </w:r>
      <w:r w:rsidR="00B740E2">
        <w:rPr>
          <w:rFonts w:ascii="Century Gothic" w:hAnsi="Century Gothic" w:cs="Century Gothic"/>
          <w:color w:val="000000"/>
          <w:lang w:val="en-US"/>
        </w:rPr>
        <w:t>ca</w:t>
      </w:r>
      <w:proofErr w:type="spellEnd"/>
      <w:r w:rsidR="00B740E2">
        <w:rPr>
          <w:rFonts w:ascii="Century Gothic" w:hAnsi="Century Gothic" w:cs="Century Gothic"/>
          <w:color w:val="000000"/>
          <w:lang w:val="en-US"/>
        </w:rPr>
        <w:t xml:space="preserve">-electoral, en </w:t>
      </w:r>
      <w:proofErr w:type="spellStart"/>
      <w:r w:rsidR="00B740E2">
        <w:rPr>
          <w:rFonts w:ascii="Century Gothic" w:hAnsi="Century Gothic" w:cs="Century Gothic"/>
          <w:color w:val="000000"/>
          <w:lang w:val="en-US"/>
        </w:rPr>
        <w:t>dicho</w:t>
      </w:r>
      <w:proofErr w:type="spellEnd"/>
      <w:r w:rsidR="00B740E2">
        <w:rPr>
          <w:rFonts w:ascii="Century Gothic" w:hAnsi="Century Gothic" w:cs="Century Gothic"/>
          <w:color w:val="000000"/>
          <w:lang w:val="en-US"/>
        </w:rPr>
        <w:t xml:space="preserve"> </w:t>
      </w:r>
      <w:proofErr w:type="spellStart"/>
      <w:r w:rsidR="00B740E2">
        <w:rPr>
          <w:rFonts w:ascii="Century Gothic" w:hAnsi="Century Gothic" w:cs="Century Gothic"/>
          <w:color w:val="000000"/>
          <w:lang w:val="en-US"/>
        </w:rPr>
        <w:t>documento</w:t>
      </w:r>
      <w:proofErr w:type="spellEnd"/>
      <w:r w:rsidRPr="008F2090">
        <w:rPr>
          <w:rFonts w:ascii="Century Gothic" w:hAnsi="Century Gothic" w:cs="Century Gothic"/>
          <w:color w:val="000000"/>
          <w:lang w:val="en-US"/>
        </w:rPr>
        <w:t xml:space="preserve"> se </w:t>
      </w:r>
      <w:proofErr w:type="spellStart"/>
      <w:r w:rsidRPr="008F2090">
        <w:rPr>
          <w:rFonts w:ascii="Century Gothic" w:hAnsi="Century Gothic" w:cs="Century Gothic"/>
          <w:color w:val="000000"/>
          <w:lang w:val="en-US"/>
        </w:rPr>
        <w:t>estableció</w:t>
      </w:r>
      <w:proofErr w:type="spellEnd"/>
      <w:r w:rsidRPr="008F2090">
        <w:rPr>
          <w:rFonts w:ascii="Century Gothic" w:hAnsi="Century Gothic" w:cs="Century Gothic"/>
          <w:color w:val="000000"/>
          <w:lang w:val="en-US"/>
        </w:rPr>
        <w:t xml:space="preserve"> en el </w:t>
      </w:r>
      <w:proofErr w:type="spellStart"/>
      <w:r w:rsidRPr="008F2090">
        <w:rPr>
          <w:rFonts w:ascii="Century Gothic" w:hAnsi="Century Gothic" w:cs="Century Gothic"/>
          <w:color w:val="000000"/>
          <w:lang w:val="en-US"/>
        </w:rPr>
        <w:t>artículo</w:t>
      </w:r>
      <w:proofErr w:type="spellEnd"/>
      <w:r w:rsidRPr="008F2090">
        <w:rPr>
          <w:rFonts w:ascii="Century Gothic" w:hAnsi="Century Gothic" w:cs="Century Gothic"/>
          <w:color w:val="000000"/>
          <w:lang w:val="en-US"/>
        </w:rPr>
        <w:t xml:space="preserve"> 74 la </w:t>
      </w:r>
      <w:proofErr w:type="spellStart"/>
      <w:r w:rsidRPr="008F2090">
        <w:rPr>
          <w:rFonts w:ascii="Century Gothic" w:hAnsi="Century Gothic" w:cs="Century Gothic"/>
          <w:color w:val="000000"/>
          <w:lang w:val="en-US"/>
        </w:rPr>
        <w:t>facultad</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para</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que</w:t>
      </w:r>
      <w:proofErr w:type="spellEnd"/>
      <w:r w:rsidRPr="008F2090">
        <w:rPr>
          <w:rFonts w:ascii="Century Gothic" w:hAnsi="Century Gothic" w:cs="Century Gothic"/>
          <w:color w:val="000000"/>
          <w:lang w:val="en-US"/>
        </w:rPr>
        <w:t xml:space="preserve"> la </w:t>
      </w:r>
      <w:proofErr w:type="spellStart"/>
      <w:r w:rsidRPr="008F2090">
        <w:rPr>
          <w:rFonts w:ascii="Century Gothic" w:hAnsi="Century Gothic" w:cs="Century Gothic"/>
          <w:color w:val="000000"/>
          <w:lang w:val="en-US"/>
        </w:rPr>
        <w:t>Cámara</w:t>
      </w:r>
      <w:proofErr w:type="spellEnd"/>
      <w:r w:rsidRPr="008F2090">
        <w:rPr>
          <w:rFonts w:ascii="Century Gothic" w:hAnsi="Century Gothic" w:cs="Century Gothic"/>
          <w:color w:val="000000"/>
          <w:lang w:val="en-US"/>
        </w:rPr>
        <w:t xml:space="preserve"> de </w:t>
      </w:r>
      <w:proofErr w:type="spellStart"/>
      <w:r w:rsidRPr="008F2090">
        <w:rPr>
          <w:rFonts w:ascii="Century Gothic" w:hAnsi="Century Gothic" w:cs="Century Gothic"/>
          <w:color w:val="000000"/>
          <w:lang w:val="en-US"/>
        </w:rPr>
        <w:t>Diputados</w:t>
      </w:r>
      <w:proofErr w:type="spellEnd"/>
      <w:r w:rsidRPr="008F2090">
        <w:rPr>
          <w:rFonts w:ascii="Century Gothic" w:hAnsi="Century Gothic" w:cs="Century Gothic"/>
          <w:color w:val="000000"/>
          <w:lang w:val="en-US"/>
        </w:rPr>
        <w:t xml:space="preserve"> </w:t>
      </w:r>
      <w:proofErr w:type="spellStart"/>
      <w:r w:rsidR="00793834">
        <w:rPr>
          <w:rFonts w:ascii="Century Gothic" w:hAnsi="Century Gothic" w:cs="Century Gothic"/>
          <w:color w:val="000000"/>
          <w:lang w:val="en-US"/>
        </w:rPr>
        <w:t>aprobará</w:t>
      </w:r>
      <w:proofErr w:type="spellEnd"/>
      <w:r w:rsidRPr="008F2090">
        <w:rPr>
          <w:rFonts w:ascii="Century Gothic" w:hAnsi="Century Gothic" w:cs="Century Gothic"/>
          <w:color w:val="000000"/>
          <w:lang w:val="en-US"/>
        </w:rPr>
        <w:t xml:space="preserve"> el PND. </w:t>
      </w:r>
    </w:p>
    <w:p w14:paraId="0D191B1D" w14:textId="15B312E4" w:rsidR="0097599C" w:rsidRPr="008F2090" w:rsidRDefault="0097599C" w:rsidP="0097599C">
      <w:pPr>
        <w:widowControl w:val="0"/>
        <w:autoSpaceDE w:val="0"/>
        <w:autoSpaceDN w:val="0"/>
        <w:adjustRightInd w:val="0"/>
        <w:spacing w:after="240" w:line="276" w:lineRule="auto"/>
        <w:jc w:val="both"/>
        <w:rPr>
          <w:rFonts w:ascii="Century Gothic" w:hAnsi="Century Gothic" w:cs="Times Roman"/>
          <w:color w:val="000000"/>
          <w:lang w:val="en-US"/>
        </w:rPr>
      </w:pPr>
      <w:r w:rsidRPr="008F2090">
        <w:rPr>
          <w:rFonts w:ascii="Century Gothic" w:hAnsi="Century Gothic" w:cs="Century Gothic"/>
          <w:color w:val="000000"/>
          <w:lang w:val="en-US"/>
        </w:rPr>
        <w:t xml:space="preserve">En 2018, se </w:t>
      </w:r>
      <w:proofErr w:type="spellStart"/>
      <w:r w:rsidRPr="008F2090">
        <w:rPr>
          <w:rFonts w:ascii="Century Gothic" w:hAnsi="Century Gothic" w:cs="Century Gothic"/>
          <w:color w:val="000000"/>
          <w:lang w:val="en-US"/>
        </w:rPr>
        <w:t>publicó</w:t>
      </w:r>
      <w:proofErr w:type="spellEnd"/>
      <w:r w:rsidRPr="008F2090">
        <w:rPr>
          <w:rFonts w:ascii="Century Gothic" w:hAnsi="Century Gothic" w:cs="Century Gothic"/>
          <w:color w:val="000000"/>
          <w:lang w:val="en-US"/>
        </w:rPr>
        <w:t xml:space="preserve"> el </w:t>
      </w:r>
      <w:proofErr w:type="spellStart"/>
      <w:r w:rsidRPr="008F2090">
        <w:rPr>
          <w:rFonts w:ascii="Century Gothic" w:hAnsi="Century Gothic" w:cs="Century Gothic"/>
          <w:color w:val="000000"/>
          <w:lang w:val="en-US"/>
        </w:rPr>
        <w:t>Decreto</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por</w:t>
      </w:r>
      <w:proofErr w:type="spellEnd"/>
      <w:r w:rsidRPr="008F2090">
        <w:rPr>
          <w:rFonts w:ascii="Century Gothic" w:hAnsi="Century Gothic" w:cs="Century Gothic"/>
          <w:color w:val="000000"/>
          <w:lang w:val="en-US"/>
        </w:rPr>
        <w:t xml:space="preserve"> el </w:t>
      </w:r>
      <w:proofErr w:type="spellStart"/>
      <w:r w:rsidRPr="008F2090">
        <w:rPr>
          <w:rFonts w:ascii="Century Gothic" w:hAnsi="Century Gothic" w:cs="Century Gothic"/>
          <w:color w:val="000000"/>
          <w:lang w:val="en-US"/>
        </w:rPr>
        <w:t>que</w:t>
      </w:r>
      <w:proofErr w:type="spellEnd"/>
      <w:r w:rsidRPr="008F2090">
        <w:rPr>
          <w:rFonts w:ascii="Century Gothic" w:hAnsi="Century Gothic" w:cs="Century Gothic"/>
          <w:color w:val="000000"/>
          <w:lang w:val="en-US"/>
        </w:rPr>
        <w:t xml:space="preserve"> se </w:t>
      </w:r>
      <w:proofErr w:type="spellStart"/>
      <w:r w:rsidRPr="008F2090">
        <w:rPr>
          <w:rFonts w:ascii="Century Gothic" w:hAnsi="Century Gothic" w:cs="Century Gothic"/>
          <w:color w:val="000000"/>
          <w:lang w:val="en-US"/>
        </w:rPr>
        <w:t>Reforman</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Adicionan</w:t>
      </w:r>
      <w:proofErr w:type="spellEnd"/>
      <w:r w:rsidRPr="008F2090">
        <w:rPr>
          <w:rFonts w:ascii="Century Gothic" w:hAnsi="Century Gothic" w:cs="Century Gothic"/>
          <w:color w:val="000000"/>
          <w:lang w:val="en-US"/>
        </w:rPr>
        <w:t xml:space="preserve"> y </w:t>
      </w:r>
      <w:proofErr w:type="spellStart"/>
      <w:r w:rsidRPr="008F2090">
        <w:rPr>
          <w:rFonts w:ascii="Century Gothic" w:hAnsi="Century Gothic" w:cs="Century Gothic"/>
          <w:color w:val="000000"/>
          <w:lang w:val="en-US"/>
        </w:rPr>
        <w:t>Derogan</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diversas</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disposiciones</w:t>
      </w:r>
      <w:proofErr w:type="spellEnd"/>
      <w:r w:rsidRPr="008F2090">
        <w:rPr>
          <w:rFonts w:ascii="Century Gothic" w:hAnsi="Century Gothic" w:cs="Century Gothic"/>
          <w:color w:val="000000"/>
          <w:lang w:val="en-US"/>
        </w:rPr>
        <w:t xml:space="preserve"> de la Ley de </w:t>
      </w:r>
      <w:proofErr w:type="spellStart"/>
      <w:r w:rsidRPr="008F2090">
        <w:rPr>
          <w:rFonts w:ascii="Century Gothic" w:hAnsi="Century Gothic" w:cs="Century Gothic"/>
          <w:color w:val="000000"/>
          <w:lang w:val="en-US"/>
        </w:rPr>
        <w:t>Planeación</w:t>
      </w:r>
      <w:proofErr w:type="spellEnd"/>
      <w:r w:rsidRPr="008F2090">
        <w:rPr>
          <w:rFonts w:ascii="Century Gothic" w:hAnsi="Century Gothic" w:cs="Century Gothic"/>
          <w:color w:val="000000"/>
          <w:lang w:val="en-US"/>
        </w:rPr>
        <w:t xml:space="preserve">, en </w:t>
      </w:r>
      <w:proofErr w:type="spellStart"/>
      <w:r w:rsidRPr="008F2090">
        <w:rPr>
          <w:rFonts w:ascii="Century Gothic" w:hAnsi="Century Gothic" w:cs="Century Gothic"/>
          <w:color w:val="000000"/>
          <w:lang w:val="en-US"/>
        </w:rPr>
        <w:t>el</w:t>
      </w:r>
      <w:r w:rsidR="001F6890">
        <w:rPr>
          <w:rFonts w:ascii="Century Gothic" w:hAnsi="Century Gothic" w:cs="Century Gothic"/>
          <w:color w:val="000000"/>
          <w:lang w:val="en-US"/>
        </w:rPr>
        <w:t>la</w:t>
      </w:r>
      <w:proofErr w:type="spellEnd"/>
      <w:r w:rsidRPr="008F2090">
        <w:rPr>
          <w:rFonts w:ascii="Century Gothic" w:hAnsi="Century Gothic" w:cs="Century Gothic"/>
          <w:color w:val="000000"/>
          <w:lang w:val="en-US"/>
        </w:rPr>
        <w:t xml:space="preserve"> se </w:t>
      </w:r>
      <w:proofErr w:type="spellStart"/>
      <w:r w:rsidR="00793834">
        <w:rPr>
          <w:rFonts w:ascii="Century Gothic" w:hAnsi="Century Gothic" w:cs="Century Gothic"/>
          <w:color w:val="000000"/>
          <w:lang w:val="en-US"/>
        </w:rPr>
        <w:t>establece</w:t>
      </w:r>
      <w:proofErr w:type="spellEnd"/>
      <w:r w:rsidR="00793834">
        <w:rPr>
          <w:rFonts w:ascii="Century Gothic" w:hAnsi="Century Gothic" w:cs="Century Gothic"/>
          <w:color w:val="000000"/>
          <w:lang w:val="en-US"/>
        </w:rPr>
        <w:t xml:space="preserve">, entre </w:t>
      </w:r>
      <w:proofErr w:type="spellStart"/>
      <w:r w:rsidR="00793834">
        <w:rPr>
          <w:rFonts w:ascii="Century Gothic" w:hAnsi="Century Gothic" w:cs="Century Gothic"/>
          <w:color w:val="000000"/>
          <w:lang w:val="en-US"/>
        </w:rPr>
        <w:t>otros</w:t>
      </w:r>
      <w:proofErr w:type="spellEnd"/>
      <w:r w:rsidR="00793834">
        <w:rPr>
          <w:rFonts w:ascii="Century Gothic" w:hAnsi="Century Gothic" w:cs="Century Gothic"/>
          <w:color w:val="000000"/>
          <w:lang w:val="en-US"/>
        </w:rPr>
        <w:t xml:space="preserve"> </w:t>
      </w:r>
      <w:proofErr w:type="spellStart"/>
      <w:r w:rsidR="00793834">
        <w:rPr>
          <w:rFonts w:ascii="Century Gothic" w:hAnsi="Century Gothic" w:cs="Century Gothic"/>
          <w:color w:val="000000"/>
          <w:lang w:val="en-US"/>
        </w:rPr>
        <w:t>aspectos</w:t>
      </w:r>
      <w:proofErr w:type="spellEnd"/>
      <w:r w:rsidR="00793834">
        <w:rPr>
          <w:rFonts w:ascii="Century Gothic" w:hAnsi="Century Gothic" w:cs="Century Gothic"/>
          <w:color w:val="000000"/>
          <w:lang w:val="en-US"/>
        </w:rPr>
        <w:t xml:space="preserve"> </w:t>
      </w:r>
      <w:r w:rsidRPr="008F2090">
        <w:rPr>
          <w:rFonts w:ascii="Century Gothic" w:hAnsi="Century Gothic" w:cs="Century Gothic"/>
          <w:color w:val="000000"/>
          <w:lang w:val="en-US"/>
        </w:rPr>
        <w:t xml:space="preserve">los </w:t>
      </w:r>
      <w:proofErr w:type="spellStart"/>
      <w:r w:rsidRPr="008F2090">
        <w:rPr>
          <w:rFonts w:ascii="Century Gothic" w:hAnsi="Century Gothic" w:cs="Century Gothic"/>
          <w:color w:val="000000"/>
          <w:lang w:val="en-US"/>
        </w:rPr>
        <w:t>plazos</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para</w:t>
      </w:r>
      <w:proofErr w:type="spellEnd"/>
      <w:r w:rsidRPr="008F2090">
        <w:rPr>
          <w:rFonts w:ascii="Century Gothic" w:hAnsi="Century Gothic" w:cs="Century Gothic"/>
          <w:color w:val="000000"/>
          <w:lang w:val="en-US"/>
        </w:rPr>
        <w:t xml:space="preserve"> la </w:t>
      </w:r>
      <w:proofErr w:type="spellStart"/>
      <w:r w:rsidRPr="008F2090">
        <w:rPr>
          <w:rFonts w:ascii="Century Gothic" w:hAnsi="Century Gothic" w:cs="Century Gothic"/>
          <w:color w:val="000000"/>
          <w:lang w:val="en-US"/>
        </w:rPr>
        <w:t>elaboración</w:t>
      </w:r>
      <w:proofErr w:type="spellEnd"/>
      <w:r w:rsidRPr="008F2090">
        <w:rPr>
          <w:rFonts w:ascii="Century Gothic" w:hAnsi="Century Gothic" w:cs="Century Gothic"/>
          <w:color w:val="000000"/>
          <w:lang w:val="en-US"/>
        </w:rPr>
        <w:t xml:space="preserve"> y </w:t>
      </w:r>
      <w:proofErr w:type="spellStart"/>
      <w:r w:rsidRPr="008F2090">
        <w:rPr>
          <w:rFonts w:ascii="Century Gothic" w:hAnsi="Century Gothic" w:cs="Century Gothic"/>
          <w:color w:val="000000"/>
          <w:lang w:val="en-US"/>
        </w:rPr>
        <w:t>aprobación</w:t>
      </w:r>
      <w:proofErr w:type="spellEnd"/>
      <w:r w:rsidRPr="008F2090">
        <w:rPr>
          <w:rFonts w:ascii="Century Gothic" w:hAnsi="Century Gothic" w:cs="Century Gothic"/>
          <w:color w:val="000000"/>
          <w:lang w:val="en-US"/>
        </w:rPr>
        <w:t xml:space="preserve"> del Plan </w:t>
      </w:r>
      <w:proofErr w:type="spellStart"/>
      <w:r w:rsidRPr="008F2090">
        <w:rPr>
          <w:rFonts w:ascii="Century Gothic" w:hAnsi="Century Gothic" w:cs="Century Gothic"/>
          <w:color w:val="000000"/>
          <w:lang w:val="en-US"/>
        </w:rPr>
        <w:t>Nacional</w:t>
      </w:r>
      <w:proofErr w:type="spellEnd"/>
      <w:r w:rsidRPr="008F2090">
        <w:rPr>
          <w:rFonts w:ascii="Century Gothic" w:hAnsi="Century Gothic" w:cs="Century Gothic"/>
          <w:color w:val="000000"/>
          <w:lang w:val="en-US"/>
        </w:rPr>
        <w:t xml:space="preserve"> de </w:t>
      </w:r>
      <w:proofErr w:type="spellStart"/>
      <w:r w:rsidRPr="008F2090">
        <w:rPr>
          <w:rFonts w:ascii="Century Gothic" w:hAnsi="Century Gothic" w:cs="Century Gothic"/>
          <w:color w:val="000000"/>
          <w:lang w:val="en-US"/>
        </w:rPr>
        <w:t>Desarrollo</w:t>
      </w:r>
      <w:proofErr w:type="spellEnd"/>
      <w:r w:rsidRPr="008F2090">
        <w:rPr>
          <w:rFonts w:ascii="Century Gothic" w:hAnsi="Century Gothic" w:cs="Century Gothic"/>
          <w:color w:val="000000"/>
          <w:lang w:val="en-US"/>
        </w:rPr>
        <w:t xml:space="preserve"> (PND); la </w:t>
      </w:r>
      <w:proofErr w:type="spellStart"/>
      <w:r w:rsidRPr="008F2090">
        <w:rPr>
          <w:rFonts w:ascii="Century Gothic" w:hAnsi="Century Gothic" w:cs="Century Gothic"/>
          <w:color w:val="000000"/>
          <w:lang w:val="en-US"/>
        </w:rPr>
        <w:t>vinculación</w:t>
      </w:r>
      <w:proofErr w:type="spellEnd"/>
      <w:r w:rsidRPr="008F2090">
        <w:rPr>
          <w:rFonts w:ascii="Century Gothic" w:hAnsi="Century Gothic" w:cs="Century Gothic"/>
          <w:color w:val="000000"/>
          <w:lang w:val="en-US"/>
        </w:rPr>
        <w:t xml:space="preserve"> del PND con la Agenda 2030 </w:t>
      </w:r>
      <w:proofErr w:type="spellStart"/>
      <w:r w:rsidRPr="008F2090">
        <w:rPr>
          <w:rFonts w:ascii="Century Gothic" w:hAnsi="Century Gothic" w:cs="Century Gothic"/>
          <w:color w:val="000000"/>
          <w:lang w:val="en-US"/>
        </w:rPr>
        <w:t>para</w:t>
      </w:r>
      <w:proofErr w:type="spellEnd"/>
      <w:r w:rsidRPr="008F2090">
        <w:rPr>
          <w:rFonts w:ascii="Century Gothic" w:hAnsi="Century Gothic" w:cs="Century Gothic"/>
          <w:color w:val="000000"/>
          <w:lang w:val="en-US"/>
        </w:rPr>
        <w:t xml:space="preserve"> el </w:t>
      </w:r>
      <w:proofErr w:type="spellStart"/>
      <w:r w:rsidRPr="008F2090">
        <w:rPr>
          <w:rFonts w:ascii="Century Gothic" w:hAnsi="Century Gothic" w:cs="Century Gothic"/>
          <w:color w:val="000000"/>
          <w:lang w:val="en-US"/>
        </w:rPr>
        <w:t>Desarrollo</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Sostenible</w:t>
      </w:r>
      <w:proofErr w:type="spellEnd"/>
      <w:r w:rsidRPr="008F2090">
        <w:rPr>
          <w:rFonts w:ascii="Century Gothic" w:hAnsi="Century Gothic" w:cs="Century Gothic"/>
          <w:color w:val="000000"/>
          <w:lang w:val="en-US"/>
        </w:rPr>
        <w:t xml:space="preserve"> y el </w:t>
      </w:r>
      <w:proofErr w:type="spellStart"/>
      <w:r w:rsidRPr="008F2090">
        <w:rPr>
          <w:rFonts w:ascii="Century Gothic" w:hAnsi="Century Gothic" w:cs="Century Gothic"/>
          <w:color w:val="000000"/>
          <w:lang w:val="en-US"/>
        </w:rPr>
        <w:t>enfoque</w:t>
      </w:r>
      <w:proofErr w:type="spellEnd"/>
      <w:r w:rsidRPr="008F2090">
        <w:rPr>
          <w:rFonts w:ascii="Century Gothic" w:hAnsi="Century Gothic" w:cs="Century Gothic"/>
          <w:color w:val="000000"/>
          <w:lang w:val="en-US"/>
        </w:rPr>
        <w:t xml:space="preserve"> de </w:t>
      </w:r>
      <w:proofErr w:type="spellStart"/>
      <w:r w:rsidRPr="008F2090">
        <w:rPr>
          <w:rFonts w:ascii="Century Gothic" w:hAnsi="Century Gothic" w:cs="Century Gothic"/>
          <w:color w:val="000000"/>
          <w:lang w:val="en-US"/>
        </w:rPr>
        <w:t>resultados</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que</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debe</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tener</w:t>
      </w:r>
      <w:proofErr w:type="spellEnd"/>
      <w:r w:rsidRPr="008F2090">
        <w:rPr>
          <w:rFonts w:ascii="Century Gothic" w:hAnsi="Century Gothic" w:cs="Century Gothic"/>
          <w:color w:val="000000"/>
          <w:lang w:val="en-US"/>
        </w:rPr>
        <w:t xml:space="preserve"> el Plan </w:t>
      </w:r>
      <w:proofErr w:type="spellStart"/>
      <w:r w:rsidRPr="008F2090">
        <w:rPr>
          <w:rFonts w:ascii="Century Gothic" w:hAnsi="Century Gothic" w:cs="Century Gothic"/>
          <w:color w:val="000000"/>
          <w:lang w:val="en-US"/>
        </w:rPr>
        <w:t>Nacional</w:t>
      </w:r>
      <w:proofErr w:type="spellEnd"/>
      <w:r w:rsidRPr="008F2090">
        <w:rPr>
          <w:rFonts w:ascii="Century Gothic" w:hAnsi="Century Gothic" w:cs="Century Gothic"/>
          <w:color w:val="000000"/>
          <w:lang w:val="en-US"/>
        </w:rPr>
        <w:t xml:space="preserve"> de </w:t>
      </w:r>
      <w:proofErr w:type="spellStart"/>
      <w:r w:rsidRPr="008F2090">
        <w:rPr>
          <w:rFonts w:ascii="Century Gothic" w:hAnsi="Century Gothic" w:cs="Century Gothic"/>
          <w:color w:val="000000"/>
          <w:lang w:val="en-US"/>
        </w:rPr>
        <w:t>Desarrollo</w:t>
      </w:r>
      <w:proofErr w:type="spellEnd"/>
      <w:r w:rsidRPr="008F2090">
        <w:rPr>
          <w:rFonts w:ascii="Century Gothic" w:hAnsi="Century Gothic" w:cs="Century Gothic"/>
          <w:color w:val="000000"/>
          <w:lang w:val="en-US"/>
        </w:rPr>
        <w:t xml:space="preserve">. </w:t>
      </w:r>
    </w:p>
    <w:p w14:paraId="1731E880" w14:textId="77777777" w:rsidR="0097599C" w:rsidRPr="008F2090" w:rsidRDefault="0097599C" w:rsidP="002D52B1">
      <w:pPr>
        <w:widowControl w:val="0"/>
        <w:autoSpaceDE w:val="0"/>
        <w:autoSpaceDN w:val="0"/>
        <w:adjustRightInd w:val="0"/>
        <w:spacing w:after="240" w:line="276" w:lineRule="auto"/>
        <w:jc w:val="both"/>
        <w:rPr>
          <w:rFonts w:ascii="Century Gothic" w:hAnsi="Century Gothic" w:cs="Times Roman"/>
          <w:color w:val="000000"/>
          <w:lang w:val="en-US"/>
        </w:rPr>
      </w:pPr>
      <w:r w:rsidRPr="008F2090">
        <w:rPr>
          <w:rFonts w:ascii="Century Gothic" w:hAnsi="Century Gothic" w:cs="Century Gothic"/>
          <w:color w:val="000000"/>
          <w:lang w:val="en-US"/>
        </w:rPr>
        <w:t xml:space="preserve">En </w:t>
      </w:r>
      <w:proofErr w:type="spellStart"/>
      <w:r w:rsidRPr="008F2090">
        <w:rPr>
          <w:rFonts w:ascii="Century Gothic" w:hAnsi="Century Gothic" w:cs="Century Gothic"/>
          <w:color w:val="000000"/>
          <w:lang w:val="en-US"/>
        </w:rPr>
        <w:t>esta</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reforma</w:t>
      </w:r>
      <w:proofErr w:type="spellEnd"/>
      <w:r w:rsidRPr="008F2090">
        <w:rPr>
          <w:rFonts w:ascii="Century Gothic" w:hAnsi="Century Gothic" w:cs="Century Gothic"/>
          <w:color w:val="000000"/>
          <w:lang w:val="en-US"/>
        </w:rPr>
        <w:t xml:space="preserve"> se </w:t>
      </w:r>
      <w:proofErr w:type="spellStart"/>
      <w:r w:rsidRPr="008F2090">
        <w:rPr>
          <w:rFonts w:ascii="Century Gothic" w:hAnsi="Century Gothic" w:cs="Century Gothic"/>
          <w:color w:val="000000"/>
          <w:lang w:val="en-US"/>
        </w:rPr>
        <w:t>otorga</w:t>
      </w:r>
      <w:proofErr w:type="spellEnd"/>
      <w:r w:rsidRPr="008F2090">
        <w:rPr>
          <w:rFonts w:ascii="Century Gothic" w:hAnsi="Century Gothic" w:cs="Century Gothic"/>
          <w:color w:val="000000"/>
          <w:lang w:val="en-US"/>
        </w:rPr>
        <w:t xml:space="preserve"> a la </w:t>
      </w:r>
      <w:proofErr w:type="spellStart"/>
      <w:r w:rsidRPr="008F2090">
        <w:rPr>
          <w:rFonts w:ascii="Century Gothic" w:hAnsi="Century Gothic" w:cs="Century Gothic"/>
          <w:color w:val="000000"/>
          <w:lang w:val="en-US"/>
        </w:rPr>
        <w:t>Cámara</w:t>
      </w:r>
      <w:proofErr w:type="spellEnd"/>
      <w:r w:rsidRPr="008F2090">
        <w:rPr>
          <w:rFonts w:ascii="Century Gothic" w:hAnsi="Century Gothic" w:cs="Century Gothic"/>
          <w:color w:val="000000"/>
          <w:lang w:val="en-US"/>
        </w:rPr>
        <w:t xml:space="preserve"> de </w:t>
      </w:r>
      <w:proofErr w:type="spellStart"/>
      <w:r w:rsidRPr="008F2090">
        <w:rPr>
          <w:rFonts w:ascii="Century Gothic" w:hAnsi="Century Gothic" w:cs="Century Gothic"/>
          <w:color w:val="000000"/>
          <w:lang w:val="en-US"/>
        </w:rPr>
        <w:t>Diputados</w:t>
      </w:r>
      <w:proofErr w:type="spellEnd"/>
      <w:r w:rsidRPr="008F2090">
        <w:rPr>
          <w:rFonts w:ascii="Century Gothic" w:hAnsi="Century Gothic" w:cs="Century Gothic"/>
          <w:color w:val="000000"/>
          <w:lang w:val="en-US"/>
        </w:rPr>
        <w:t xml:space="preserve"> </w:t>
      </w:r>
      <w:proofErr w:type="gramStart"/>
      <w:r w:rsidRPr="008F2090">
        <w:rPr>
          <w:rFonts w:ascii="Century Gothic" w:hAnsi="Century Gothic" w:cs="Century Gothic"/>
          <w:color w:val="000000"/>
          <w:lang w:val="en-US"/>
        </w:rPr>
        <w:t>un</w:t>
      </w:r>
      <w:proofErr w:type="gram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plazo</w:t>
      </w:r>
      <w:proofErr w:type="spellEnd"/>
      <w:r w:rsidRPr="008F2090">
        <w:rPr>
          <w:rFonts w:ascii="Century Gothic" w:hAnsi="Century Gothic" w:cs="Century Gothic"/>
          <w:color w:val="000000"/>
          <w:lang w:val="en-US"/>
        </w:rPr>
        <w:t xml:space="preserve"> de dos </w:t>
      </w:r>
      <w:proofErr w:type="spellStart"/>
      <w:r w:rsidRPr="008F2090">
        <w:rPr>
          <w:rFonts w:ascii="Century Gothic" w:hAnsi="Century Gothic" w:cs="Century Gothic"/>
          <w:color w:val="000000"/>
          <w:lang w:val="en-US"/>
        </w:rPr>
        <w:t>meses</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para</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aprobar</w:t>
      </w:r>
      <w:proofErr w:type="spellEnd"/>
      <w:r w:rsidRPr="008F2090">
        <w:rPr>
          <w:rFonts w:ascii="Century Gothic" w:hAnsi="Century Gothic" w:cs="Century Gothic"/>
          <w:color w:val="000000"/>
          <w:lang w:val="en-US"/>
        </w:rPr>
        <w:t xml:space="preserve"> el PND. </w:t>
      </w:r>
      <w:proofErr w:type="gramStart"/>
      <w:r w:rsidRPr="008F2090">
        <w:rPr>
          <w:rFonts w:ascii="Century Gothic" w:hAnsi="Century Gothic" w:cs="Century Gothic"/>
          <w:color w:val="000000"/>
          <w:lang w:val="en-US"/>
        </w:rPr>
        <w:t xml:space="preserve">En </w:t>
      </w:r>
      <w:proofErr w:type="spellStart"/>
      <w:r w:rsidRPr="008F2090">
        <w:rPr>
          <w:rFonts w:ascii="Century Gothic" w:hAnsi="Century Gothic" w:cs="Century Gothic"/>
          <w:color w:val="000000"/>
          <w:lang w:val="en-US"/>
        </w:rPr>
        <w:t>caso</w:t>
      </w:r>
      <w:proofErr w:type="spellEnd"/>
      <w:r w:rsidRPr="008F2090">
        <w:rPr>
          <w:rFonts w:ascii="Century Gothic" w:hAnsi="Century Gothic" w:cs="Century Gothic"/>
          <w:color w:val="000000"/>
          <w:lang w:val="en-US"/>
        </w:rPr>
        <w:t xml:space="preserve"> de </w:t>
      </w:r>
      <w:proofErr w:type="spellStart"/>
      <w:r w:rsidRPr="008F2090">
        <w:rPr>
          <w:rFonts w:ascii="Century Gothic" w:hAnsi="Century Gothic" w:cs="Century Gothic"/>
          <w:color w:val="000000"/>
          <w:lang w:val="en-US"/>
        </w:rPr>
        <w:t>que</w:t>
      </w:r>
      <w:proofErr w:type="spellEnd"/>
      <w:r w:rsidRPr="008F2090">
        <w:rPr>
          <w:rFonts w:ascii="Century Gothic" w:hAnsi="Century Gothic" w:cs="Century Gothic"/>
          <w:color w:val="000000"/>
          <w:lang w:val="en-US"/>
        </w:rPr>
        <w:t xml:space="preserve"> no se </w:t>
      </w:r>
      <w:proofErr w:type="spellStart"/>
      <w:r w:rsidRPr="008F2090">
        <w:rPr>
          <w:rFonts w:ascii="Century Gothic" w:hAnsi="Century Gothic" w:cs="Century Gothic"/>
          <w:color w:val="000000"/>
          <w:lang w:val="en-US"/>
        </w:rPr>
        <w:t>pronuncie</w:t>
      </w:r>
      <w:proofErr w:type="spellEnd"/>
      <w:r w:rsidRPr="008F2090">
        <w:rPr>
          <w:rFonts w:ascii="Century Gothic" w:hAnsi="Century Gothic" w:cs="Century Gothic"/>
          <w:color w:val="000000"/>
          <w:lang w:val="en-US"/>
        </w:rPr>
        <w:t xml:space="preserve"> en </w:t>
      </w:r>
      <w:proofErr w:type="spellStart"/>
      <w:r w:rsidRPr="008F2090">
        <w:rPr>
          <w:rFonts w:ascii="Century Gothic" w:hAnsi="Century Gothic" w:cs="Century Gothic"/>
          <w:color w:val="000000"/>
          <w:lang w:val="en-US"/>
        </w:rPr>
        <w:t>dicho</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plazo</w:t>
      </w:r>
      <w:proofErr w:type="spellEnd"/>
      <w:r w:rsidRPr="008F2090">
        <w:rPr>
          <w:rFonts w:ascii="Century Gothic" w:hAnsi="Century Gothic" w:cs="Century Gothic"/>
          <w:color w:val="000000"/>
          <w:lang w:val="en-US"/>
        </w:rPr>
        <w:t xml:space="preserve">, el Plan se </w:t>
      </w:r>
      <w:proofErr w:type="spellStart"/>
      <w:r w:rsidRPr="008F2090">
        <w:rPr>
          <w:rFonts w:ascii="Century Gothic" w:hAnsi="Century Gothic" w:cs="Century Gothic"/>
          <w:color w:val="000000"/>
          <w:lang w:val="en-US"/>
        </w:rPr>
        <w:t>entenderá</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aprobado</w:t>
      </w:r>
      <w:proofErr w:type="spellEnd"/>
      <w:r w:rsidRPr="008F2090">
        <w:rPr>
          <w:rFonts w:ascii="Century Gothic" w:hAnsi="Century Gothic" w:cs="Century Gothic"/>
          <w:color w:val="000000"/>
          <w:lang w:val="en-US"/>
        </w:rPr>
        <w:t xml:space="preserve"> en los </w:t>
      </w:r>
      <w:proofErr w:type="spellStart"/>
      <w:r w:rsidRPr="008F2090">
        <w:rPr>
          <w:rFonts w:ascii="Century Gothic" w:hAnsi="Century Gothic" w:cs="Century Gothic"/>
          <w:color w:val="000000"/>
          <w:lang w:val="en-US"/>
        </w:rPr>
        <w:t>términos</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presentados</w:t>
      </w:r>
      <w:proofErr w:type="spellEnd"/>
      <w:r w:rsidRPr="008F2090">
        <w:rPr>
          <w:rFonts w:ascii="Century Gothic" w:hAnsi="Century Gothic" w:cs="Century Gothic"/>
          <w:color w:val="000000"/>
          <w:lang w:val="en-US"/>
        </w:rPr>
        <w:t xml:space="preserve"> </w:t>
      </w:r>
      <w:proofErr w:type="spellStart"/>
      <w:r w:rsidRPr="008F2090">
        <w:rPr>
          <w:rFonts w:ascii="Century Gothic" w:hAnsi="Century Gothic" w:cs="Century Gothic"/>
          <w:color w:val="000000"/>
          <w:lang w:val="en-US"/>
        </w:rPr>
        <w:t>por</w:t>
      </w:r>
      <w:proofErr w:type="spellEnd"/>
      <w:r w:rsidRPr="008F2090">
        <w:rPr>
          <w:rFonts w:ascii="Century Gothic" w:hAnsi="Century Gothic" w:cs="Century Gothic"/>
          <w:color w:val="000000"/>
          <w:lang w:val="en-US"/>
        </w:rPr>
        <w:t xml:space="preserve"> el </w:t>
      </w:r>
      <w:proofErr w:type="spellStart"/>
      <w:r w:rsidRPr="008F2090">
        <w:rPr>
          <w:rFonts w:ascii="Century Gothic" w:hAnsi="Century Gothic" w:cs="Century Gothic"/>
          <w:color w:val="000000"/>
          <w:lang w:val="en-US"/>
        </w:rPr>
        <w:t>Presidente</w:t>
      </w:r>
      <w:proofErr w:type="spellEnd"/>
      <w:r w:rsidRPr="008F2090">
        <w:rPr>
          <w:rFonts w:ascii="Century Gothic" w:hAnsi="Century Gothic" w:cs="Century Gothic"/>
          <w:color w:val="000000"/>
          <w:lang w:val="en-US"/>
        </w:rPr>
        <w:t xml:space="preserve"> de la </w:t>
      </w:r>
      <w:proofErr w:type="spellStart"/>
      <w:r w:rsidRPr="008F2090">
        <w:rPr>
          <w:rFonts w:ascii="Century Gothic" w:hAnsi="Century Gothic" w:cs="Century Gothic"/>
          <w:color w:val="000000"/>
          <w:lang w:val="en-US"/>
        </w:rPr>
        <w:t>República</w:t>
      </w:r>
      <w:proofErr w:type="spellEnd"/>
      <w:r w:rsidRPr="008F2090">
        <w:rPr>
          <w:rFonts w:ascii="Century Gothic" w:hAnsi="Century Gothic" w:cs="Century Gothic"/>
          <w:color w:val="000000"/>
          <w:lang w:val="en-US"/>
        </w:rPr>
        <w:t>.</w:t>
      </w:r>
      <w:proofErr w:type="gramEnd"/>
      <w:r w:rsidRPr="008F2090">
        <w:rPr>
          <w:rFonts w:ascii="Century Gothic" w:hAnsi="Century Gothic" w:cs="Century Gothic"/>
          <w:color w:val="000000"/>
          <w:lang w:val="en-US"/>
        </w:rPr>
        <w:t xml:space="preserve"> </w:t>
      </w:r>
    </w:p>
    <w:p w14:paraId="71345A29" w14:textId="47C9946E" w:rsidR="00DA61A9" w:rsidRDefault="00DA61A9" w:rsidP="00DA61A9">
      <w:pPr>
        <w:widowControl w:val="0"/>
        <w:autoSpaceDE w:val="0"/>
        <w:autoSpaceDN w:val="0"/>
        <w:adjustRightInd w:val="0"/>
        <w:spacing w:after="240" w:line="276" w:lineRule="auto"/>
        <w:jc w:val="both"/>
        <w:rPr>
          <w:rFonts w:ascii="Century Gothic" w:hAnsi="Century Gothic" w:cs="Times New Roman"/>
        </w:rPr>
      </w:pPr>
      <w:r>
        <w:rPr>
          <w:rFonts w:ascii="Century Gothic" w:hAnsi="Century Gothic" w:cs="Times New Roman"/>
        </w:rPr>
        <w:t>Como se establece en un principio,</w:t>
      </w:r>
      <w:r w:rsidRPr="00DE0CCA">
        <w:rPr>
          <w:rFonts w:ascii="Century Gothic" w:hAnsi="Century Gothic" w:cs="Times New Roman"/>
        </w:rPr>
        <w:t xml:space="preserve"> el proceso de cambio social y técnico</w:t>
      </w:r>
      <w:r>
        <w:rPr>
          <w:rFonts w:ascii="Century Gothic" w:hAnsi="Century Gothic" w:cs="Times New Roman"/>
        </w:rPr>
        <w:t xml:space="preserve"> es inherente al desarrollo, con ello, se dan diferentes exigencias y formas de gestión, tener un pensamiento natural de oposición es lo que conlleva a la </w:t>
      </w:r>
      <w:proofErr w:type="spellStart"/>
      <w:r>
        <w:rPr>
          <w:rFonts w:ascii="Century Gothic" w:hAnsi="Century Gothic" w:cs="Times New Roman"/>
        </w:rPr>
        <w:t>innegabilidad</w:t>
      </w:r>
      <w:proofErr w:type="spellEnd"/>
      <w:r>
        <w:rPr>
          <w:rFonts w:ascii="Century Gothic" w:hAnsi="Century Gothic" w:cs="Times New Roman"/>
        </w:rPr>
        <w:t xml:space="preserve"> del cambio. </w:t>
      </w:r>
    </w:p>
    <w:p w14:paraId="120D081A" w14:textId="0073D90D" w:rsidR="002D52B1" w:rsidRPr="00DA61A9" w:rsidRDefault="002D52B1" w:rsidP="00DA61A9">
      <w:pPr>
        <w:widowControl w:val="0"/>
        <w:autoSpaceDE w:val="0"/>
        <w:autoSpaceDN w:val="0"/>
        <w:adjustRightInd w:val="0"/>
        <w:spacing w:after="240" w:line="276" w:lineRule="auto"/>
        <w:jc w:val="both"/>
        <w:rPr>
          <w:rFonts w:ascii="Century Gothic" w:hAnsi="Century Gothic" w:cs="Times New Roman"/>
        </w:rPr>
      </w:pPr>
      <w:r w:rsidRPr="002D52B1">
        <w:rPr>
          <w:rFonts w:ascii="Century Gothic" w:hAnsi="Century Gothic" w:cs="Arial"/>
          <w:color w:val="000000"/>
        </w:rPr>
        <w:t>En este sentido, el PND 2019-2024 que presenta el Gobierno de México, es un documento basado en un cambio de paradigma, para dar paso a un nuevo modelo de desarrollo socioeconómico basado en la justica social, que tanta falta hace al país. Destacamos la visión del gobierno para erradicar la corrupción, el dispendio y la frivolidad sea uno de los puntos centrales de la política del gobierno, ya que en pasados ejercicios de planeación no había sido abordado como un eje principal para propiciar el desarrollo.</w:t>
      </w:r>
    </w:p>
    <w:p w14:paraId="3C852CA0" w14:textId="77777777" w:rsidR="00CB5FE2" w:rsidRDefault="002D52B1" w:rsidP="002D52B1">
      <w:pPr>
        <w:spacing w:after="160" w:line="276" w:lineRule="auto"/>
        <w:jc w:val="both"/>
        <w:rPr>
          <w:rFonts w:ascii="Century Gothic" w:hAnsi="Century Gothic" w:cs="Arial"/>
          <w:color w:val="000000"/>
        </w:rPr>
      </w:pPr>
      <w:r w:rsidRPr="002D52B1">
        <w:rPr>
          <w:rFonts w:ascii="Century Gothic" w:hAnsi="Century Gothic" w:cs="Arial"/>
          <w:color w:val="000000"/>
        </w:rPr>
        <w:t xml:space="preserve">De igual manera, es importante señalar la propuesta de disociación del poder político y del económico, justo para restaurar el principio constitucional de que “todo poder público dimana del pueblo y se instituye para beneficio de éste”, y con ello; enfatizar el combate a la corrupción que tanto ha dañado a nuestro México. </w:t>
      </w:r>
    </w:p>
    <w:p w14:paraId="553770E1" w14:textId="2194ADA6" w:rsidR="00CB5FE2" w:rsidRPr="00CB5FE2" w:rsidRDefault="00CB5FE2" w:rsidP="00CB5FE2">
      <w:pPr>
        <w:spacing w:after="160" w:line="276" w:lineRule="auto"/>
        <w:jc w:val="both"/>
        <w:rPr>
          <w:rFonts w:ascii="Century Gothic" w:hAnsi="Century Gothic" w:cs="Times New Roman"/>
          <w:color w:val="000000"/>
          <w:sz w:val="20"/>
          <w:szCs w:val="20"/>
        </w:rPr>
      </w:pPr>
      <w:r w:rsidRPr="00CB5FE2">
        <w:rPr>
          <w:rFonts w:ascii="Century Gothic" w:hAnsi="Century Gothic" w:cs="Arial"/>
          <w:b/>
          <w:color w:val="000000"/>
        </w:rPr>
        <w:lastRenderedPageBreak/>
        <w:t>En virtud de lo anterior esta comisión se expresa a favor del Plan Nacional de Desarrollo 2019-2</w:t>
      </w:r>
      <w:bookmarkStart w:id="0" w:name="_GoBack"/>
      <w:bookmarkEnd w:id="0"/>
      <w:r w:rsidRPr="00CB5FE2">
        <w:rPr>
          <w:rFonts w:ascii="Century Gothic" w:hAnsi="Century Gothic" w:cs="Arial"/>
          <w:b/>
          <w:color w:val="000000"/>
        </w:rPr>
        <w:t>024.</w:t>
      </w:r>
      <w:r>
        <w:rPr>
          <w:rFonts w:ascii="Century Gothic" w:hAnsi="Century Gothic" w:cs="Arial"/>
          <w:b/>
          <w:color w:val="000000"/>
        </w:rPr>
        <w:t xml:space="preserve"> </w:t>
      </w:r>
      <w:r>
        <w:rPr>
          <w:rFonts w:ascii="Century Gothic" w:hAnsi="Century Gothic" w:cs="Arial"/>
          <w:color w:val="000000"/>
        </w:rPr>
        <w:t xml:space="preserve">Ya que con cumple con </w:t>
      </w:r>
      <w:r w:rsidRPr="00CB5FE2">
        <w:rPr>
          <w:rFonts w:ascii="Century Gothic" w:hAnsi="Century Gothic" w:cs="Arial"/>
          <w:color w:val="000000"/>
        </w:rPr>
        <w:t xml:space="preserve">los Artículos 25, 26 y 74 Fracción VII, de la Constitución Política </w:t>
      </w:r>
      <w:r>
        <w:rPr>
          <w:rFonts w:ascii="Century Gothic" w:hAnsi="Century Gothic" w:cs="Arial"/>
          <w:color w:val="000000"/>
        </w:rPr>
        <w:t xml:space="preserve">de los Estados Unidos Mexicanos. </w:t>
      </w:r>
    </w:p>
    <w:p w14:paraId="71553464" w14:textId="77777777" w:rsidR="002D52B1" w:rsidRPr="002D52B1" w:rsidRDefault="002D52B1" w:rsidP="002D52B1">
      <w:pPr>
        <w:spacing w:after="240"/>
        <w:rPr>
          <w:rFonts w:ascii="Times New Roman" w:eastAsia="Times New Roman" w:hAnsi="Times New Roman" w:cs="Times New Roman"/>
          <w:sz w:val="20"/>
          <w:szCs w:val="20"/>
        </w:rPr>
      </w:pPr>
    </w:p>
    <w:p w14:paraId="41872DC8" w14:textId="77777777" w:rsidR="00170FE4" w:rsidRPr="00170FE4" w:rsidRDefault="00170FE4" w:rsidP="00170FE4">
      <w:pPr>
        <w:widowControl w:val="0"/>
        <w:autoSpaceDE w:val="0"/>
        <w:autoSpaceDN w:val="0"/>
        <w:adjustRightInd w:val="0"/>
        <w:spacing w:after="240" w:line="276" w:lineRule="auto"/>
        <w:jc w:val="both"/>
        <w:rPr>
          <w:rFonts w:ascii="Century Gothic" w:hAnsi="Century Gothic" w:cs="Times New Roman"/>
          <w:color w:val="000000"/>
        </w:rPr>
      </w:pPr>
    </w:p>
    <w:sectPr w:rsidR="00170FE4" w:rsidRPr="00170FE4" w:rsidSect="0080378F">
      <w:footerReference w:type="default" r:id="rId1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BEC057" w14:textId="77777777" w:rsidR="00C01A88" w:rsidRDefault="00C01A88" w:rsidP="008657CB">
      <w:r>
        <w:separator/>
      </w:r>
    </w:p>
  </w:endnote>
  <w:endnote w:type="continuationSeparator" w:id="0">
    <w:p w14:paraId="5562AB13" w14:textId="77777777" w:rsidR="00C01A88" w:rsidRDefault="00C01A88" w:rsidP="00865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altName w:val="Arial Unicode MS"/>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Times Roman">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619180241"/>
      <w:docPartObj>
        <w:docPartGallery w:val="Page Numbers (Bottom of Page)"/>
        <w:docPartUnique/>
      </w:docPartObj>
    </w:sdtPr>
    <w:sdtEndPr/>
    <w:sdtContent>
      <w:p w14:paraId="5E50C2F4" w14:textId="57F4775B" w:rsidR="009D1C3F" w:rsidRDefault="009D1C3F">
        <w:pPr>
          <w:pStyle w:val="Footer"/>
          <w:jc w:val="right"/>
        </w:pPr>
        <w:r>
          <w:rPr>
            <w:lang w:val="es-ES"/>
          </w:rPr>
          <w:t xml:space="preserve">Página | </w:t>
        </w:r>
        <w:r>
          <w:fldChar w:fldCharType="begin"/>
        </w:r>
        <w:r>
          <w:instrText>PAGE   \* MERGEFORMAT</w:instrText>
        </w:r>
        <w:r>
          <w:fldChar w:fldCharType="separate"/>
        </w:r>
        <w:r w:rsidR="00CB5FE2" w:rsidRPr="00CB5FE2">
          <w:rPr>
            <w:noProof/>
            <w:lang w:val="es-ES"/>
          </w:rPr>
          <w:t>19</w:t>
        </w:r>
        <w:r>
          <w:fldChar w:fldCharType="end"/>
        </w:r>
        <w:r>
          <w:rPr>
            <w:lang w:val="es-ES"/>
          </w:rPr>
          <w:t xml:space="preserve"> </w:t>
        </w:r>
      </w:p>
    </w:sdtContent>
  </w:sdt>
  <w:p w14:paraId="62110C83" w14:textId="77777777" w:rsidR="009D1C3F" w:rsidRDefault="009D1C3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E8CB0B" w14:textId="77777777" w:rsidR="00C01A88" w:rsidRDefault="00C01A88" w:rsidP="008657CB">
      <w:r>
        <w:separator/>
      </w:r>
    </w:p>
  </w:footnote>
  <w:footnote w:type="continuationSeparator" w:id="0">
    <w:p w14:paraId="5FAAE8BA" w14:textId="77777777" w:rsidR="00C01A88" w:rsidRDefault="00C01A88" w:rsidP="008657CB">
      <w:r>
        <w:continuationSeparator/>
      </w:r>
    </w:p>
  </w:footnote>
  <w:footnote w:id="1">
    <w:p w14:paraId="7D169EB2" w14:textId="7CC11DF7" w:rsidR="008657CB" w:rsidRPr="008657CB" w:rsidRDefault="008657CB">
      <w:pPr>
        <w:pStyle w:val="FootnoteText"/>
        <w:rPr>
          <w:lang w:val="es-MX"/>
        </w:rPr>
      </w:pPr>
      <w:r>
        <w:rPr>
          <w:rStyle w:val="FootnoteReference"/>
        </w:rPr>
        <w:footnoteRef/>
      </w:r>
      <w:r>
        <w:t xml:space="preserve"> </w:t>
      </w:r>
      <w:r>
        <w:rPr>
          <w:lang w:val="es-MX"/>
        </w:rPr>
        <w:t xml:space="preserve">Marquáz Rábago, Sergio, “Estado de Derecho en México”, Instituto de Investigaciones Jurídicas de la UNAM, México, p. 211. Disponible en: </w:t>
      </w:r>
      <w:hyperlink r:id="rId1" w:history="1">
        <w:r w:rsidRPr="008657CB">
          <w:rPr>
            <w:rStyle w:val="Hyperlink"/>
            <w:color w:val="auto"/>
            <w:u w:val="none"/>
          </w:rPr>
          <w:t>https://archivos.juridicas.unam.mx/www/bjv/libros/6/2990/13.pdf</w:t>
        </w:r>
      </w:hyperlink>
    </w:p>
  </w:footnote>
  <w:footnote w:id="2">
    <w:p w14:paraId="0C21293C" w14:textId="70C09A74" w:rsidR="008657CB" w:rsidRPr="008657CB" w:rsidRDefault="008657CB">
      <w:pPr>
        <w:pStyle w:val="FootnoteText"/>
        <w:rPr>
          <w:lang w:val="es-MX"/>
        </w:rPr>
      </w:pPr>
      <w:r>
        <w:rPr>
          <w:rStyle w:val="FootnoteReference"/>
        </w:rPr>
        <w:footnoteRef/>
      </w:r>
      <w:r>
        <w:t xml:space="preserve"> </w:t>
      </w:r>
      <w:r>
        <w:rPr>
          <w:lang w:val="es-MX"/>
        </w:rPr>
        <w:t xml:space="preserve">Derechos Humanos, Unión Parlamentaria por la Democracia para todos, Naciones Unidas-Derechos Humanos, Oficina del Alto Comisionado, Manual para parlamentarios N°26. Disponible en: </w:t>
      </w:r>
      <w:hyperlink r:id="rId2" w:history="1">
        <w:r w:rsidRPr="008657CB">
          <w:rPr>
            <w:rStyle w:val="Hyperlink"/>
            <w:color w:val="auto"/>
            <w:u w:val="none"/>
          </w:rPr>
          <w:t>https://www.ohchr.org/Documents/Publications/HandbookParliamentarians_SP.pdf</w:t>
        </w:r>
      </w:hyperlink>
    </w:p>
  </w:footnote>
  <w:footnote w:id="3">
    <w:p w14:paraId="1F4F4A81" w14:textId="77777777" w:rsidR="00BC2FF2" w:rsidRDefault="00BC2FF2" w:rsidP="00BC2FF2">
      <w:pPr>
        <w:pStyle w:val="FootnoteText"/>
      </w:pPr>
      <w:r>
        <w:rPr>
          <w:rStyle w:val="FootnoteReference"/>
        </w:rPr>
        <w:footnoteRef/>
      </w:r>
      <w:r>
        <w:t xml:space="preserve"> </w:t>
      </w:r>
      <w:r>
        <w:t>El artículo 26 de la Constitución Política prevé un Sistema Nacional de Planeación, el cual tiene por objeto lograr un crecimiento económico que impacte en el empleo y sobre todo logre una justa distribución del ingreso y la riqueza con la cuenta el país.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7FAD"/>
    <w:multiLevelType w:val="hybridMultilevel"/>
    <w:tmpl w:val="CED8DF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88D2CCE"/>
    <w:multiLevelType w:val="hybridMultilevel"/>
    <w:tmpl w:val="285835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9E2331"/>
    <w:multiLevelType w:val="hybridMultilevel"/>
    <w:tmpl w:val="0A6AE2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06C7BA3"/>
    <w:multiLevelType w:val="hybridMultilevel"/>
    <w:tmpl w:val="0478D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AD4205"/>
    <w:multiLevelType w:val="hybridMultilevel"/>
    <w:tmpl w:val="FCB43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CF4F88"/>
    <w:multiLevelType w:val="hybridMultilevel"/>
    <w:tmpl w:val="7A58F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BA421D"/>
    <w:multiLevelType w:val="hybridMultilevel"/>
    <w:tmpl w:val="341C94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692438B"/>
    <w:multiLevelType w:val="hybridMultilevel"/>
    <w:tmpl w:val="CEA29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C61CBA"/>
    <w:multiLevelType w:val="hybridMultilevel"/>
    <w:tmpl w:val="AA46C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6B7771"/>
    <w:multiLevelType w:val="multilevel"/>
    <w:tmpl w:val="E18A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914B9D"/>
    <w:multiLevelType w:val="multilevel"/>
    <w:tmpl w:val="1F98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AB3582"/>
    <w:multiLevelType w:val="hybridMultilevel"/>
    <w:tmpl w:val="C81A1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3"/>
  </w:num>
  <w:num w:numId="4">
    <w:abstractNumId w:val="7"/>
  </w:num>
  <w:num w:numId="5">
    <w:abstractNumId w:val="1"/>
  </w:num>
  <w:num w:numId="6">
    <w:abstractNumId w:val="2"/>
  </w:num>
  <w:num w:numId="7">
    <w:abstractNumId w:val="4"/>
  </w:num>
  <w:num w:numId="8">
    <w:abstractNumId w:val="5"/>
  </w:num>
  <w:num w:numId="9">
    <w:abstractNumId w:val="8"/>
  </w:num>
  <w:num w:numId="10">
    <w:abstractNumId w:val="6"/>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5FD"/>
    <w:rsid w:val="00002BB3"/>
    <w:rsid w:val="000068AD"/>
    <w:rsid w:val="00034137"/>
    <w:rsid w:val="000802BB"/>
    <w:rsid w:val="00085A79"/>
    <w:rsid w:val="000865BB"/>
    <w:rsid w:val="000A3A34"/>
    <w:rsid w:val="000A6847"/>
    <w:rsid w:val="00161929"/>
    <w:rsid w:val="00162DE9"/>
    <w:rsid w:val="0016486F"/>
    <w:rsid w:val="00170FE4"/>
    <w:rsid w:val="00190EDB"/>
    <w:rsid w:val="001A1D31"/>
    <w:rsid w:val="001C169A"/>
    <w:rsid w:val="001F6890"/>
    <w:rsid w:val="00215E5C"/>
    <w:rsid w:val="00237FB0"/>
    <w:rsid w:val="002D52B1"/>
    <w:rsid w:val="00362194"/>
    <w:rsid w:val="003D7725"/>
    <w:rsid w:val="003F0A96"/>
    <w:rsid w:val="004458A4"/>
    <w:rsid w:val="00451192"/>
    <w:rsid w:val="004C1425"/>
    <w:rsid w:val="004D5AC1"/>
    <w:rsid w:val="004F68F7"/>
    <w:rsid w:val="005C63D8"/>
    <w:rsid w:val="00601B20"/>
    <w:rsid w:val="006760EB"/>
    <w:rsid w:val="00693579"/>
    <w:rsid w:val="006B18BD"/>
    <w:rsid w:val="006F074D"/>
    <w:rsid w:val="007032E0"/>
    <w:rsid w:val="00744F5F"/>
    <w:rsid w:val="00793834"/>
    <w:rsid w:val="00796115"/>
    <w:rsid w:val="007A605B"/>
    <w:rsid w:val="007C1786"/>
    <w:rsid w:val="0080378F"/>
    <w:rsid w:val="00810BEB"/>
    <w:rsid w:val="00813B35"/>
    <w:rsid w:val="00816850"/>
    <w:rsid w:val="008657CB"/>
    <w:rsid w:val="008C6841"/>
    <w:rsid w:val="00923A67"/>
    <w:rsid w:val="00937906"/>
    <w:rsid w:val="0094014F"/>
    <w:rsid w:val="009538B6"/>
    <w:rsid w:val="00953F2F"/>
    <w:rsid w:val="00971193"/>
    <w:rsid w:val="00972F8E"/>
    <w:rsid w:val="00974D3C"/>
    <w:rsid w:val="0097599C"/>
    <w:rsid w:val="00981956"/>
    <w:rsid w:val="009D1C3F"/>
    <w:rsid w:val="00A21241"/>
    <w:rsid w:val="00A55E59"/>
    <w:rsid w:val="00AA0025"/>
    <w:rsid w:val="00AD0270"/>
    <w:rsid w:val="00AF76B6"/>
    <w:rsid w:val="00B077CC"/>
    <w:rsid w:val="00B6025B"/>
    <w:rsid w:val="00B740E2"/>
    <w:rsid w:val="00BB37B2"/>
    <w:rsid w:val="00BC2FF2"/>
    <w:rsid w:val="00BD1C6C"/>
    <w:rsid w:val="00BD3196"/>
    <w:rsid w:val="00C01A88"/>
    <w:rsid w:val="00C40797"/>
    <w:rsid w:val="00C56E38"/>
    <w:rsid w:val="00C662F3"/>
    <w:rsid w:val="00CB5FE2"/>
    <w:rsid w:val="00CF2759"/>
    <w:rsid w:val="00D4600B"/>
    <w:rsid w:val="00D765F4"/>
    <w:rsid w:val="00D85BAF"/>
    <w:rsid w:val="00DA61A9"/>
    <w:rsid w:val="00DA6876"/>
    <w:rsid w:val="00DD45FD"/>
    <w:rsid w:val="00DE0CCA"/>
    <w:rsid w:val="00E63194"/>
    <w:rsid w:val="00E73F07"/>
    <w:rsid w:val="00E90F98"/>
    <w:rsid w:val="00E9689F"/>
    <w:rsid w:val="00F2371F"/>
    <w:rsid w:val="00F25BB4"/>
    <w:rsid w:val="00F33B01"/>
    <w:rsid w:val="00F4484C"/>
    <w:rsid w:val="00F75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78842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75B46"/>
    <w:pPr>
      <w:spacing w:before="100" w:beforeAutospacing="1" w:after="100" w:afterAutospacing="1"/>
    </w:pPr>
    <w:rPr>
      <w:rFonts w:ascii="Times New Roman" w:hAnsi="Times New Roman" w:cs="Times New Roman"/>
      <w:sz w:val="20"/>
      <w:szCs w:val="20"/>
    </w:rPr>
  </w:style>
  <w:style w:type="paragraph" w:styleId="ListParagraph">
    <w:name w:val="List Paragraph"/>
    <w:basedOn w:val="Normal"/>
    <w:uiPriority w:val="34"/>
    <w:qFormat/>
    <w:rsid w:val="00BD1C6C"/>
    <w:pPr>
      <w:ind w:left="720"/>
      <w:contextualSpacing/>
    </w:pPr>
  </w:style>
  <w:style w:type="paragraph" w:styleId="BalloonText">
    <w:name w:val="Balloon Text"/>
    <w:basedOn w:val="Normal"/>
    <w:link w:val="BalloonTextChar"/>
    <w:uiPriority w:val="99"/>
    <w:semiHidden/>
    <w:unhideWhenUsed/>
    <w:rsid w:val="00923A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3A67"/>
    <w:rPr>
      <w:rFonts w:ascii="Lucida Grande" w:hAnsi="Lucida Grande" w:cs="Lucida Grande"/>
      <w:sz w:val="18"/>
      <w:szCs w:val="18"/>
    </w:rPr>
  </w:style>
  <w:style w:type="character" w:customStyle="1" w:styleId="apple-converted-space">
    <w:name w:val="apple-converted-space"/>
    <w:basedOn w:val="DefaultParagraphFont"/>
    <w:rsid w:val="00AA0025"/>
  </w:style>
  <w:style w:type="character" w:styleId="Hyperlink">
    <w:name w:val="Hyperlink"/>
    <w:basedOn w:val="DefaultParagraphFont"/>
    <w:uiPriority w:val="99"/>
    <w:semiHidden/>
    <w:unhideWhenUsed/>
    <w:rsid w:val="00AA0025"/>
    <w:rPr>
      <w:color w:val="0000FF"/>
      <w:u w:val="single"/>
    </w:rPr>
  </w:style>
  <w:style w:type="paragraph" w:styleId="FootnoteText">
    <w:name w:val="footnote text"/>
    <w:basedOn w:val="Normal"/>
    <w:link w:val="FootnoteTextChar"/>
    <w:uiPriority w:val="99"/>
    <w:semiHidden/>
    <w:unhideWhenUsed/>
    <w:rsid w:val="008657CB"/>
    <w:rPr>
      <w:sz w:val="20"/>
      <w:szCs w:val="20"/>
    </w:rPr>
  </w:style>
  <w:style w:type="character" w:customStyle="1" w:styleId="FootnoteTextChar">
    <w:name w:val="Footnote Text Char"/>
    <w:basedOn w:val="DefaultParagraphFont"/>
    <w:link w:val="FootnoteText"/>
    <w:uiPriority w:val="99"/>
    <w:semiHidden/>
    <w:rsid w:val="008657CB"/>
    <w:rPr>
      <w:sz w:val="20"/>
      <w:szCs w:val="20"/>
    </w:rPr>
  </w:style>
  <w:style w:type="character" w:styleId="FootnoteReference">
    <w:name w:val="footnote reference"/>
    <w:basedOn w:val="DefaultParagraphFont"/>
    <w:uiPriority w:val="99"/>
    <w:semiHidden/>
    <w:unhideWhenUsed/>
    <w:rsid w:val="008657CB"/>
    <w:rPr>
      <w:vertAlign w:val="superscript"/>
    </w:rPr>
  </w:style>
  <w:style w:type="paragraph" w:styleId="Header">
    <w:name w:val="header"/>
    <w:basedOn w:val="Normal"/>
    <w:link w:val="HeaderChar"/>
    <w:uiPriority w:val="99"/>
    <w:unhideWhenUsed/>
    <w:rsid w:val="009D1C3F"/>
    <w:pPr>
      <w:tabs>
        <w:tab w:val="center" w:pos="4419"/>
        <w:tab w:val="right" w:pos="8838"/>
      </w:tabs>
    </w:pPr>
  </w:style>
  <w:style w:type="character" w:customStyle="1" w:styleId="HeaderChar">
    <w:name w:val="Header Char"/>
    <w:basedOn w:val="DefaultParagraphFont"/>
    <w:link w:val="Header"/>
    <w:uiPriority w:val="99"/>
    <w:rsid w:val="009D1C3F"/>
  </w:style>
  <w:style w:type="paragraph" w:styleId="Footer">
    <w:name w:val="footer"/>
    <w:basedOn w:val="Normal"/>
    <w:link w:val="FooterChar"/>
    <w:uiPriority w:val="99"/>
    <w:unhideWhenUsed/>
    <w:rsid w:val="009D1C3F"/>
    <w:pPr>
      <w:tabs>
        <w:tab w:val="center" w:pos="4419"/>
        <w:tab w:val="right" w:pos="8838"/>
      </w:tabs>
    </w:pPr>
  </w:style>
  <w:style w:type="character" w:customStyle="1" w:styleId="FooterChar">
    <w:name w:val="Footer Char"/>
    <w:basedOn w:val="DefaultParagraphFont"/>
    <w:link w:val="Footer"/>
    <w:uiPriority w:val="99"/>
    <w:rsid w:val="009D1C3F"/>
  </w:style>
  <w:style w:type="paragraph" w:styleId="NoSpacing">
    <w:name w:val="No Spacing"/>
    <w:uiPriority w:val="1"/>
    <w:qFormat/>
    <w:rsid w:val="00BC2FF2"/>
    <w:rPr>
      <w:rFonts w:eastAsiaTheme="minorHAnsi"/>
      <w:sz w:val="22"/>
      <w:szCs w:val="22"/>
      <w:lang w:val="es-MX"/>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75B46"/>
    <w:pPr>
      <w:spacing w:before="100" w:beforeAutospacing="1" w:after="100" w:afterAutospacing="1"/>
    </w:pPr>
    <w:rPr>
      <w:rFonts w:ascii="Times New Roman" w:hAnsi="Times New Roman" w:cs="Times New Roman"/>
      <w:sz w:val="20"/>
      <w:szCs w:val="20"/>
    </w:rPr>
  </w:style>
  <w:style w:type="paragraph" w:styleId="ListParagraph">
    <w:name w:val="List Paragraph"/>
    <w:basedOn w:val="Normal"/>
    <w:uiPriority w:val="34"/>
    <w:qFormat/>
    <w:rsid w:val="00BD1C6C"/>
    <w:pPr>
      <w:ind w:left="720"/>
      <w:contextualSpacing/>
    </w:pPr>
  </w:style>
  <w:style w:type="paragraph" w:styleId="BalloonText">
    <w:name w:val="Balloon Text"/>
    <w:basedOn w:val="Normal"/>
    <w:link w:val="BalloonTextChar"/>
    <w:uiPriority w:val="99"/>
    <w:semiHidden/>
    <w:unhideWhenUsed/>
    <w:rsid w:val="00923A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3A67"/>
    <w:rPr>
      <w:rFonts w:ascii="Lucida Grande" w:hAnsi="Lucida Grande" w:cs="Lucida Grande"/>
      <w:sz w:val="18"/>
      <w:szCs w:val="18"/>
    </w:rPr>
  </w:style>
  <w:style w:type="character" w:customStyle="1" w:styleId="apple-converted-space">
    <w:name w:val="apple-converted-space"/>
    <w:basedOn w:val="DefaultParagraphFont"/>
    <w:rsid w:val="00AA0025"/>
  </w:style>
  <w:style w:type="character" w:styleId="Hyperlink">
    <w:name w:val="Hyperlink"/>
    <w:basedOn w:val="DefaultParagraphFont"/>
    <w:uiPriority w:val="99"/>
    <w:semiHidden/>
    <w:unhideWhenUsed/>
    <w:rsid w:val="00AA0025"/>
    <w:rPr>
      <w:color w:val="0000FF"/>
      <w:u w:val="single"/>
    </w:rPr>
  </w:style>
  <w:style w:type="paragraph" w:styleId="FootnoteText">
    <w:name w:val="footnote text"/>
    <w:basedOn w:val="Normal"/>
    <w:link w:val="FootnoteTextChar"/>
    <w:uiPriority w:val="99"/>
    <w:semiHidden/>
    <w:unhideWhenUsed/>
    <w:rsid w:val="008657CB"/>
    <w:rPr>
      <w:sz w:val="20"/>
      <w:szCs w:val="20"/>
    </w:rPr>
  </w:style>
  <w:style w:type="character" w:customStyle="1" w:styleId="FootnoteTextChar">
    <w:name w:val="Footnote Text Char"/>
    <w:basedOn w:val="DefaultParagraphFont"/>
    <w:link w:val="FootnoteText"/>
    <w:uiPriority w:val="99"/>
    <w:semiHidden/>
    <w:rsid w:val="008657CB"/>
    <w:rPr>
      <w:sz w:val="20"/>
      <w:szCs w:val="20"/>
    </w:rPr>
  </w:style>
  <w:style w:type="character" w:styleId="FootnoteReference">
    <w:name w:val="footnote reference"/>
    <w:basedOn w:val="DefaultParagraphFont"/>
    <w:uiPriority w:val="99"/>
    <w:semiHidden/>
    <w:unhideWhenUsed/>
    <w:rsid w:val="008657CB"/>
    <w:rPr>
      <w:vertAlign w:val="superscript"/>
    </w:rPr>
  </w:style>
  <w:style w:type="paragraph" w:styleId="Header">
    <w:name w:val="header"/>
    <w:basedOn w:val="Normal"/>
    <w:link w:val="HeaderChar"/>
    <w:uiPriority w:val="99"/>
    <w:unhideWhenUsed/>
    <w:rsid w:val="009D1C3F"/>
    <w:pPr>
      <w:tabs>
        <w:tab w:val="center" w:pos="4419"/>
        <w:tab w:val="right" w:pos="8838"/>
      </w:tabs>
    </w:pPr>
  </w:style>
  <w:style w:type="character" w:customStyle="1" w:styleId="HeaderChar">
    <w:name w:val="Header Char"/>
    <w:basedOn w:val="DefaultParagraphFont"/>
    <w:link w:val="Header"/>
    <w:uiPriority w:val="99"/>
    <w:rsid w:val="009D1C3F"/>
  </w:style>
  <w:style w:type="paragraph" w:styleId="Footer">
    <w:name w:val="footer"/>
    <w:basedOn w:val="Normal"/>
    <w:link w:val="FooterChar"/>
    <w:uiPriority w:val="99"/>
    <w:unhideWhenUsed/>
    <w:rsid w:val="009D1C3F"/>
    <w:pPr>
      <w:tabs>
        <w:tab w:val="center" w:pos="4419"/>
        <w:tab w:val="right" w:pos="8838"/>
      </w:tabs>
    </w:pPr>
  </w:style>
  <w:style w:type="character" w:customStyle="1" w:styleId="FooterChar">
    <w:name w:val="Footer Char"/>
    <w:basedOn w:val="DefaultParagraphFont"/>
    <w:link w:val="Footer"/>
    <w:uiPriority w:val="99"/>
    <w:rsid w:val="009D1C3F"/>
  </w:style>
  <w:style w:type="paragraph" w:styleId="NoSpacing">
    <w:name w:val="No Spacing"/>
    <w:uiPriority w:val="1"/>
    <w:qFormat/>
    <w:rsid w:val="00BC2FF2"/>
    <w:rPr>
      <w:rFonts w:eastAsiaTheme="minorHAnsi"/>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946600">
      <w:bodyDiv w:val="1"/>
      <w:marLeft w:val="0"/>
      <w:marRight w:val="0"/>
      <w:marTop w:val="0"/>
      <w:marBottom w:val="0"/>
      <w:divBdr>
        <w:top w:val="none" w:sz="0" w:space="0" w:color="auto"/>
        <w:left w:val="none" w:sz="0" w:space="0" w:color="auto"/>
        <w:bottom w:val="none" w:sz="0" w:space="0" w:color="auto"/>
        <w:right w:val="none" w:sz="0" w:space="0" w:color="auto"/>
      </w:divBdr>
    </w:div>
    <w:div w:id="530459713">
      <w:bodyDiv w:val="1"/>
      <w:marLeft w:val="0"/>
      <w:marRight w:val="0"/>
      <w:marTop w:val="0"/>
      <w:marBottom w:val="0"/>
      <w:divBdr>
        <w:top w:val="none" w:sz="0" w:space="0" w:color="auto"/>
        <w:left w:val="none" w:sz="0" w:space="0" w:color="auto"/>
        <w:bottom w:val="none" w:sz="0" w:space="0" w:color="auto"/>
        <w:right w:val="none" w:sz="0" w:space="0" w:color="auto"/>
      </w:divBdr>
      <w:divsChild>
        <w:div w:id="1659723300">
          <w:marLeft w:val="0"/>
          <w:marRight w:val="0"/>
          <w:marTop w:val="0"/>
          <w:marBottom w:val="0"/>
          <w:divBdr>
            <w:top w:val="none" w:sz="0" w:space="0" w:color="auto"/>
            <w:left w:val="none" w:sz="0" w:space="0" w:color="auto"/>
            <w:bottom w:val="none" w:sz="0" w:space="0" w:color="auto"/>
            <w:right w:val="none" w:sz="0" w:space="0" w:color="auto"/>
          </w:divBdr>
          <w:divsChild>
            <w:div w:id="1982271325">
              <w:marLeft w:val="0"/>
              <w:marRight w:val="0"/>
              <w:marTop w:val="0"/>
              <w:marBottom w:val="0"/>
              <w:divBdr>
                <w:top w:val="none" w:sz="0" w:space="0" w:color="auto"/>
                <w:left w:val="none" w:sz="0" w:space="0" w:color="auto"/>
                <w:bottom w:val="none" w:sz="0" w:space="0" w:color="auto"/>
                <w:right w:val="none" w:sz="0" w:space="0" w:color="auto"/>
              </w:divBdr>
              <w:divsChild>
                <w:div w:id="17841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932137">
      <w:bodyDiv w:val="1"/>
      <w:marLeft w:val="0"/>
      <w:marRight w:val="0"/>
      <w:marTop w:val="0"/>
      <w:marBottom w:val="0"/>
      <w:divBdr>
        <w:top w:val="none" w:sz="0" w:space="0" w:color="auto"/>
        <w:left w:val="none" w:sz="0" w:space="0" w:color="auto"/>
        <w:bottom w:val="none" w:sz="0" w:space="0" w:color="auto"/>
        <w:right w:val="none" w:sz="0" w:space="0" w:color="auto"/>
      </w:divBdr>
    </w:div>
    <w:div w:id="905535764">
      <w:bodyDiv w:val="1"/>
      <w:marLeft w:val="0"/>
      <w:marRight w:val="0"/>
      <w:marTop w:val="0"/>
      <w:marBottom w:val="0"/>
      <w:divBdr>
        <w:top w:val="none" w:sz="0" w:space="0" w:color="auto"/>
        <w:left w:val="none" w:sz="0" w:space="0" w:color="auto"/>
        <w:bottom w:val="none" w:sz="0" w:space="0" w:color="auto"/>
        <w:right w:val="none" w:sz="0" w:space="0" w:color="auto"/>
      </w:divBdr>
    </w:div>
    <w:div w:id="1357123102">
      <w:bodyDiv w:val="1"/>
      <w:marLeft w:val="0"/>
      <w:marRight w:val="0"/>
      <w:marTop w:val="0"/>
      <w:marBottom w:val="0"/>
      <w:divBdr>
        <w:top w:val="none" w:sz="0" w:space="0" w:color="auto"/>
        <w:left w:val="none" w:sz="0" w:space="0" w:color="auto"/>
        <w:bottom w:val="none" w:sz="0" w:space="0" w:color="auto"/>
        <w:right w:val="none" w:sz="0" w:space="0" w:color="auto"/>
      </w:divBdr>
    </w:div>
    <w:div w:id="1556312139">
      <w:bodyDiv w:val="1"/>
      <w:marLeft w:val="0"/>
      <w:marRight w:val="0"/>
      <w:marTop w:val="0"/>
      <w:marBottom w:val="0"/>
      <w:divBdr>
        <w:top w:val="none" w:sz="0" w:space="0" w:color="auto"/>
        <w:left w:val="none" w:sz="0" w:space="0" w:color="auto"/>
        <w:bottom w:val="none" w:sz="0" w:space="0" w:color="auto"/>
        <w:right w:val="none" w:sz="0" w:space="0" w:color="auto"/>
      </w:divBdr>
    </w:div>
    <w:div w:id="1679650266">
      <w:bodyDiv w:val="1"/>
      <w:marLeft w:val="0"/>
      <w:marRight w:val="0"/>
      <w:marTop w:val="0"/>
      <w:marBottom w:val="0"/>
      <w:divBdr>
        <w:top w:val="none" w:sz="0" w:space="0" w:color="auto"/>
        <w:left w:val="none" w:sz="0" w:space="0" w:color="auto"/>
        <w:bottom w:val="none" w:sz="0" w:space="0" w:color="auto"/>
        <w:right w:val="none" w:sz="0" w:space="0" w:color="auto"/>
      </w:divBdr>
    </w:div>
    <w:div w:id="17428255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s://worldjusticeproject.mx/indice-de-estado-de-derecho-en-mexico-201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rchivos.juridicas.unam.mx/www/bjv/libros/6/2990/13.pdf" TargetMode="External"/><Relationship Id="rId2" Type="http://schemas.openxmlformats.org/officeDocument/2006/relationships/hyperlink" Target="https://www.ohchr.org/Documents/Publications/HandbookParliamentarians_S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80465A2-D18B-C14A-A928-A3F1F9522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TotalTime>
  <Pages>19</Pages>
  <Words>4754</Words>
  <Characters>27100</Characters>
  <Application>Microsoft Macintosh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Mar</dc:creator>
  <cp:keywords/>
  <dc:description/>
  <cp:lastModifiedBy>Maria Mar</cp:lastModifiedBy>
  <cp:revision>32</cp:revision>
  <cp:lastPrinted>2019-05-22T16:10:00Z</cp:lastPrinted>
  <dcterms:created xsi:type="dcterms:W3CDTF">2019-05-07T22:45:00Z</dcterms:created>
  <dcterms:modified xsi:type="dcterms:W3CDTF">2019-05-23T23:14:00Z</dcterms:modified>
</cp:coreProperties>
</file>