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1D4" w:rsidRDefault="00FB11D4" w:rsidP="001D4781">
      <w:pPr>
        <w:spacing w:after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50598C" w:rsidRDefault="00EA5186" w:rsidP="001D478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OCTAVA </w:t>
      </w:r>
      <w:r w:rsidR="000E787F">
        <w:rPr>
          <w:rFonts w:ascii="Arial" w:hAnsi="Arial" w:cs="Arial"/>
          <w:b/>
          <w:sz w:val="28"/>
          <w:szCs w:val="28"/>
        </w:rPr>
        <w:t xml:space="preserve">REUNIÓN </w:t>
      </w:r>
      <w:r w:rsidR="00957B34">
        <w:rPr>
          <w:rFonts w:ascii="Arial" w:hAnsi="Arial" w:cs="Arial"/>
          <w:b/>
          <w:sz w:val="28"/>
          <w:szCs w:val="28"/>
        </w:rPr>
        <w:t xml:space="preserve">ORDINARIA </w:t>
      </w:r>
    </w:p>
    <w:p w:rsidR="007020E8" w:rsidRDefault="007020E8" w:rsidP="0082404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81E43" w:rsidRDefault="00FE53F0" w:rsidP="00281E4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Martes </w:t>
      </w:r>
      <w:r w:rsidR="0088096D">
        <w:rPr>
          <w:rFonts w:ascii="Arial" w:hAnsi="Arial" w:cs="Arial"/>
          <w:b/>
          <w:sz w:val="28"/>
          <w:szCs w:val="28"/>
        </w:rPr>
        <w:t>24</w:t>
      </w:r>
      <w:r w:rsidR="00281E43" w:rsidRPr="004108F0">
        <w:rPr>
          <w:rFonts w:ascii="Arial" w:hAnsi="Arial" w:cs="Arial"/>
          <w:b/>
          <w:sz w:val="28"/>
          <w:szCs w:val="28"/>
        </w:rPr>
        <w:t xml:space="preserve"> de </w:t>
      </w:r>
      <w:r w:rsidR="00281E43">
        <w:rPr>
          <w:rFonts w:ascii="Arial" w:hAnsi="Arial" w:cs="Arial"/>
          <w:b/>
          <w:sz w:val="28"/>
          <w:szCs w:val="28"/>
        </w:rPr>
        <w:t>septiembre de 2019, a las 17: 00</w:t>
      </w:r>
      <w:r w:rsidR="00281E43" w:rsidRPr="004108F0">
        <w:rPr>
          <w:rFonts w:ascii="Arial" w:hAnsi="Arial" w:cs="Arial"/>
          <w:b/>
          <w:sz w:val="28"/>
          <w:szCs w:val="28"/>
        </w:rPr>
        <w:t xml:space="preserve"> horas, </w:t>
      </w:r>
      <w:r w:rsidR="0088096D">
        <w:rPr>
          <w:rFonts w:ascii="Arial" w:hAnsi="Arial" w:cs="Arial"/>
          <w:b/>
          <w:sz w:val="28"/>
          <w:szCs w:val="28"/>
        </w:rPr>
        <w:t>Lobby del Edificio “E</w:t>
      </w:r>
      <w:r w:rsidR="00281E43" w:rsidRPr="004108F0">
        <w:rPr>
          <w:rFonts w:ascii="Arial" w:hAnsi="Arial" w:cs="Arial"/>
          <w:b/>
          <w:sz w:val="28"/>
          <w:szCs w:val="28"/>
        </w:rPr>
        <w:t>”</w:t>
      </w:r>
      <w:r w:rsidR="0088096D">
        <w:rPr>
          <w:rFonts w:ascii="Arial" w:hAnsi="Arial" w:cs="Arial"/>
          <w:b/>
          <w:sz w:val="28"/>
          <w:szCs w:val="28"/>
        </w:rPr>
        <w:t>,</w:t>
      </w:r>
      <w:r w:rsidR="00281E43" w:rsidRPr="004108F0">
        <w:rPr>
          <w:rFonts w:ascii="Arial" w:hAnsi="Arial" w:cs="Arial"/>
          <w:b/>
          <w:sz w:val="28"/>
          <w:szCs w:val="28"/>
        </w:rPr>
        <w:t xml:space="preserve"> </w:t>
      </w:r>
      <w:r w:rsidR="00281E43">
        <w:rPr>
          <w:rFonts w:ascii="Arial" w:hAnsi="Arial" w:cs="Arial"/>
          <w:b/>
          <w:sz w:val="28"/>
          <w:szCs w:val="28"/>
        </w:rPr>
        <w:t>de este R</w:t>
      </w:r>
      <w:r w:rsidR="00281E43" w:rsidRPr="004108F0">
        <w:rPr>
          <w:rFonts w:ascii="Arial" w:hAnsi="Arial" w:cs="Arial"/>
          <w:b/>
          <w:sz w:val="28"/>
          <w:szCs w:val="28"/>
        </w:rPr>
        <w:t>ecinto Legislativo de San Lázaro.</w:t>
      </w:r>
    </w:p>
    <w:p w:rsidR="00621FDE" w:rsidRDefault="00621FDE" w:rsidP="0082404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057D0" w:rsidRPr="004108F0" w:rsidRDefault="00C057D0" w:rsidP="00037AC0">
      <w:pPr>
        <w:spacing w:after="0"/>
        <w:rPr>
          <w:rFonts w:ascii="Arial" w:hAnsi="Arial" w:cs="Arial"/>
          <w:sz w:val="28"/>
          <w:szCs w:val="28"/>
        </w:rPr>
      </w:pPr>
    </w:p>
    <w:p w:rsidR="0012368C" w:rsidRDefault="0030079D" w:rsidP="001D478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108F0">
        <w:rPr>
          <w:rFonts w:ascii="Arial" w:hAnsi="Arial" w:cs="Arial"/>
          <w:b/>
          <w:sz w:val="28"/>
          <w:szCs w:val="28"/>
        </w:rPr>
        <w:t>ORDEN DEL DÍA</w:t>
      </w:r>
      <w:r w:rsidR="00EA5186">
        <w:rPr>
          <w:rFonts w:ascii="Arial" w:hAnsi="Arial" w:cs="Arial"/>
          <w:b/>
          <w:sz w:val="28"/>
          <w:szCs w:val="28"/>
        </w:rPr>
        <w:tab/>
      </w:r>
    </w:p>
    <w:p w:rsidR="009721E8" w:rsidRPr="004108F0" w:rsidRDefault="009721E8" w:rsidP="00B5424E">
      <w:pPr>
        <w:spacing w:after="0"/>
        <w:rPr>
          <w:rFonts w:ascii="Arial" w:hAnsi="Arial" w:cs="Arial"/>
          <w:sz w:val="28"/>
          <w:szCs w:val="28"/>
        </w:rPr>
      </w:pPr>
    </w:p>
    <w:p w:rsidR="009721E8" w:rsidRPr="001D4781" w:rsidRDefault="00167CDF" w:rsidP="00F60D89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6"/>
          <w:szCs w:val="26"/>
        </w:rPr>
      </w:pPr>
      <w:r w:rsidRPr="001D4781">
        <w:rPr>
          <w:rFonts w:ascii="Arial" w:hAnsi="Arial" w:cs="Arial"/>
          <w:sz w:val="26"/>
          <w:szCs w:val="26"/>
        </w:rPr>
        <w:t>Registro de asistencia y declaración de quórum.</w:t>
      </w:r>
    </w:p>
    <w:p w:rsidR="00167CDF" w:rsidRPr="001D4781" w:rsidRDefault="00167CDF" w:rsidP="00F60D89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6"/>
          <w:szCs w:val="26"/>
        </w:rPr>
      </w:pPr>
      <w:r w:rsidRPr="001D4781">
        <w:rPr>
          <w:rFonts w:ascii="Arial" w:hAnsi="Arial" w:cs="Arial"/>
          <w:sz w:val="26"/>
          <w:szCs w:val="26"/>
        </w:rPr>
        <w:t>Lectura, discusión y, en su caso, aprobación del Orden del Día.</w:t>
      </w:r>
    </w:p>
    <w:p w:rsidR="00167CDF" w:rsidRPr="001D4781" w:rsidRDefault="00167CDF" w:rsidP="00F60D89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6"/>
          <w:szCs w:val="26"/>
        </w:rPr>
      </w:pPr>
      <w:r w:rsidRPr="001D4781">
        <w:rPr>
          <w:rFonts w:ascii="Arial" w:hAnsi="Arial" w:cs="Arial"/>
          <w:sz w:val="26"/>
          <w:szCs w:val="26"/>
        </w:rPr>
        <w:t xml:space="preserve">Lectura, discusión y, en su </w:t>
      </w:r>
      <w:r w:rsidR="00023FFA" w:rsidRPr="001D4781">
        <w:rPr>
          <w:rFonts w:ascii="Arial" w:hAnsi="Arial" w:cs="Arial"/>
          <w:sz w:val="26"/>
          <w:szCs w:val="26"/>
        </w:rPr>
        <w:t>caso, aprobación de</w:t>
      </w:r>
      <w:r w:rsidR="00BA290F" w:rsidRPr="001D4781">
        <w:rPr>
          <w:rFonts w:ascii="Arial" w:hAnsi="Arial" w:cs="Arial"/>
          <w:sz w:val="26"/>
          <w:szCs w:val="26"/>
        </w:rPr>
        <w:t>l</w:t>
      </w:r>
      <w:r w:rsidR="00023FFA" w:rsidRPr="001D4781">
        <w:rPr>
          <w:rFonts w:ascii="Arial" w:hAnsi="Arial" w:cs="Arial"/>
          <w:sz w:val="26"/>
          <w:szCs w:val="26"/>
        </w:rPr>
        <w:t xml:space="preserve"> </w:t>
      </w:r>
      <w:r w:rsidR="00957B34" w:rsidRPr="001D4781">
        <w:rPr>
          <w:rFonts w:ascii="Arial" w:hAnsi="Arial" w:cs="Arial"/>
          <w:sz w:val="26"/>
          <w:szCs w:val="26"/>
        </w:rPr>
        <w:t xml:space="preserve">Acta </w:t>
      </w:r>
      <w:r w:rsidR="00023FFA" w:rsidRPr="001D4781">
        <w:rPr>
          <w:rFonts w:ascii="Arial" w:hAnsi="Arial" w:cs="Arial"/>
          <w:sz w:val="26"/>
          <w:szCs w:val="26"/>
        </w:rPr>
        <w:t xml:space="preserve">de la </w:t>
      </w:r>
      <w:r w:rsidR="00EA5186" w:rsidRPr="001D4781">
        <w:rPr>
          <w:rFonts w:ascii="Arial" w:hAnsi="Arial" w:cs="Arial"/>
          <w:sz w:val="26"/>
          <w:szCs w:val="26"/>
        </w:rPr>
        <w:t xml:space="preserve">Séptima </w:t>
      </w:r>
      <w:r w:rsidRPr="001D4781">
        <w:rPr>
          <w:rFonts w:ascii="Arial" w:hAnsi="Arial" w:cs="Arial"/>
          <w:sz w:val="26"/>
          <w:szCs w:val="26"/>
        </w:rPr>
        <w:t>Reunión Ordinaria.</w:t>
      </w:r>
    </w:p>
    <w:p w:rsidR="00EA5186" w:rsidRPr="001D4781" w:rsidRDefault="00EA5186" w:rsidP="00F60D89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1D4781">
        <w:rPr>
          <w:rFonts w:ascii="Arial" w:hAnsi="Arial" w:cs="Arial"/>
          <w:sz w:val="26"/>
          <w:szCs w:val="26"/>
        </w:rPr>
        <w:t>Lectura, disc</w:t>
      </w:r>
      <w:r w:rsidR="002632CF">
        <w:rPr>
          <w:rFonts w:ascii="Arial" w:hAnsi="Arial" w:cs="Arial"/>
          <w:sz w:val="26"/>
          <w:szCs w:val="26"/>
        </w:rPr>
        <w:t>usión y, en su caso, aprobación</w:t>
      </w:r>
      <w:r w:rsidRPr="001D4781">
        <w:rPr>
          <w:rFonts w:ascii="Arial" w:hAnsi="Arial" w:cs="Arial"/>
          <w:sz w:val="26"/>
          <w:szCs w:val="26"/>
        </w:rPr>
        <w:t xml:space="preserve"> del </w:t>
      </w:r>
      <w:r w:rsidR="005A392A">
        <w:rPr>
          <w:rFonts w:ascii="Arial" w:hAnsi="Arial" w:cs="Arial"/>
          <w:sz w:val="26"/>
          <w:szCs w:val="26"/>
        </w:rPr>
        <w:t xml:space="preserve">Segundo </w:t>
      </w:r>
      <w:r w:rsidRPr="001D4781">
        <w:rPr>
          <w:rFonts w:ascii="Arial" w:hAnsi="Arial" w:cs="Arial"/>
          <w:sz w:val="26"/>
          <w:szCs w:val="26"/>
        </w:rPr>
        <w:t>Informe Semestral de Actividades de la Comi</w:t>
      </w:r>
      <w:r w:rsidR="005A392A">
        <w:rPr>
          <w:rFonts w:ascii="Arial" w:hAnsi="Arial" w:cs="Arial"/>
          <w:sz w:val="26"/>
          <w:szCs w:val="26"/>
        </w:rPr>
        <w:t xml:space="preserve">sión de Asuntos Frontera Norte, </w:t>
      </w:r>
      <w:r w:rsidR="001D4781" w:rsidRPr="001D4781">
        <w:rPr>
          <w:rFonts w:ascii="Arial" w:hAnsi="Arial" w:cs="Arial"/>
          <w:sz w:val="26"/>
          <w:szCs w:val="26"/>
        </w:rPr>
        <w:t xml:space="preserve">marzo </w:t>
      </w:r>
      <w:r w:rsidR="005A392A">
        <w:rPr>
          <w:rFonts w:ascii="Arial" w:hAnsi="Arial" w:cs="Arial"/>
          <w:sz w:val="26"/>
          <w:szCs w:val="26"/>
        </w:rPr>
        <w:t>2019</w:t>
      </w:r>
      <w:r w:rsidRPr="001D4781">
        <w:rPr>
          <w:rFonts w:ascii="Arial" w:hAnsi="Arial" w:cs="Arial"/>
          <w:sz w:val="26"/>
          <w:szCs w:val="26"/>
        </w:rPr>
        <w:t xml:space="preserve"> </w:t>
      </w:r>
      <w:r w:rsidR="001D4781" w:rsidRPr="001D4781">
        <w:rPr>
          <w:rFonts w:ascii="Arial" w:hAnsi="Arial" w:cs="Arial"/>
          <w:sz w:val="26"/>
          <w:szCs w:val="26"/>
        </w:rPr>
        <w:t>–</w:t>
      </w:r>
      <w:r w:rsidRPr="001D4781">
        <w:rPr>
          <w:rFonts w:ascii="Arial" w:hAnsi="Arial" w:cs="Arial"/>
          <w:sz w:val="26"/>
          <w:szCs w:val="26"/>
        </w:rPr>
        <w:t xml:space="preserve"> </w:t>
      </w:r>
      <w:r w:rsidR="001D4781" w:rsidRPr="001D4781">
        <w:rPr>
          <w:rFonts w:ascii="Arial" w:hAnsi="Arial" w:cs="Arial"/>
          <w:sz w:val="26"/>
          <w:szCs w:val="26"/>
        </w:rPr>
        <w:t xml:space="preserve">agosto </w:t>
      </w:r>
      <w:r w:rsidRPr="001D4781">
        <w:rPr>
          <w:rFonts w:ascii="Arial" w:hAnsi="Arial" w:cs="Arial"/>
          <w:sz w:val="26"/>
          <w:szCs w:val="26"/>
        </w:rPr>
        <w:t>2019.</w:t>
      </w:r>
    </w:p>
    <w:p w:rsidR="001D4781" w:rsidRDefault="001D4781" w:rsidP="00F60D89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1D4781">
        <w:rPr>
          <w:rFonts w:ascii="Arial" w:hAnsi="Arial" w:cs="Arial"/>
          <w:sz w:val="26"/>
          <w:szCs w:val="26"/>
        </w:rPr>
        <w:t>Lectura, discusión y, en su cas</w:t>
      </w:r>
      <w:r w:rsidR="002632CF">
        <w:rPr>
          <w:rFonts w:ascii="Arial" w:hAnsi="Arial" w:cs="Arial"/>
          <w:sz w:val="26"/>
          <w:szCs w:val="26"/>
        </w:rPr>
        <w:t>o, aprobación del Plan Anual de</w:t>
      </w:r>
      <w:r w:rsidRPr="001D4781">
        <w:rPr>
          <w:rFonts w:ascii="Arial" w:hAnsi="Arial" w:cs="Arial"/>
          <w:sz w:val="26"/>
          <w:szCs w:val="26"/>
        </w:rPr>
        <w:t xml:space="preserve"> Trabajo de la Comisión</w:t>
      </w:r>
      <w:r w:rsidR="005A392A">
        <w:rPr>
          <w:rFonts w:ascii="Arial" w:hAnsi="Arial" w:cs="Arial"/>
          <w:sz w:val="26"/>
          <w:szCs w:val="26"/>
        </w:rPr>
        <w:t>,</w:t>
      </w:r>
      <w:r w:rsidRPr="001D4781">
        <w:rPr>
          <w:rFonts w:ascii="Arial" w:hAnsi="Arial" w:cs="Arial"/>
          <w:sz w:val="26"/>
          <w:szCs w:val="26"/>
        </w:rPr>
        <w:t xml:space="preserve"> para el periodo 2019-2020</w:t>
      </w:r>
      <w:r w:rsidR="006D0C0B">
        <w:rPr>
          <w:rFonts w:ascii="Arial" w:hAnsi="Arial" w:cs="Arial"/>
          <w:sz w:val="26"/>
          <w:szCs w:val="26"/>
        </w:rPr>
        <w:t>.</w:t>
      </w:r>
    </w:p>
    <w:p w:rsidR="001D4781" w:rsidRPr="001D4781" w:rsidRDefault="001D4781" w:rsidP="00F60D89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Instalación de las Subcomisiones de la Comisión de Asuntos Frontera Norte </w:t>
      </w:r>
    </w:p>
    <w:p w:rsidR="001D4781" w:rsidRPr="00AF2156" w:rsidRDefault="0030079D" w:rsidP="00F60D89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6"/>
          <w:szCs w:val="26"/>
        </w:rPr>
      </w:pPr>
      <w:r w:rsidRPr="001D4781">
        <w:rPr>
          <w:rFonts w:ascii="Arial" w:hAnsi="Arial" w:cs="Arial"/>
          <w:sz w:val="26"/>
          <w:szCs w:val="26"/>
        </w:rPr>
        <w:t>Asuntos Generales.</w:t>
      </w:r>
    </w:p>
    <w:p w:rsidR="0030079D" w:rsidRPr="001D4781" w:rsidRDefault="0030079D" w:rsidP="00F60D89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6"/>
          <w:szCs w:val="26"/>
        </w:rPr>
      </w:pPr>
      <w:r w:rsidRPr="001D4781">
        <w:rPr>
          <w:rFonts w:ascii="Arial" w:hAnsi="Arial" w:cs="Arial"/>
          <w:sz w:val="26"/>
          <w:szCs w:val="26"/>
        </w:rPr>
        <w:t>Clausura</w:t>
      </w:r>
      <w:r w:rsidR="000E3FBC" w:rsidRPr="001D4781">
        <w:rPr>
          <w:rFonts w:ascii="Arial" w:hAnsi="Arial" w:cs="Arial"/>
          <w:sz w:val="26"/>
          <w:szCs w:val="26"/>
        </w:rPr>
        <w:t>.</w:t>
      </w:r>
    </w:p>
    <w:sectPr w:rsidR="0030079D" w:rsidRPr="001D4781" w:rsidSect="003774D1">
      <w:headerReference w:type="default" r:id="rId7"/>
      <w:footerReference w:type="default" r:id="rId8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010" w:rsidRDefault="00CF6010" w:rsidP="00947A29">
      <w:pPr>
        <w:spacing w:after="0" w:line="240" w:lineRule="auto"/>
      </w:pPr>
      <w:r>
        <w:separator/>
      </w:r>
    </w:p>
  </w:endnote>
  <w:endnote w:type="continuationSeparator" w:id="0">
    <w:p w:rsidR="00CF6010" w:rsidRDefault="00CF6010" w:rsidP="00947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5850281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sz w:val="16"/>
        <w:szCs w:val="16"/>
      </w:rPr>
    </w:sdtEndPr>
    <w:sdtContent>
      <w:sdt>
        <w:sdtPr>
          <w:rPr>
            <w:rFonts w:ascii="Century Gothic" w:hAnsi="Century Gothic"/>
            <w:b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F53B8" w:rsidRPr="007020E8" w:rsidRDefault="009F53B8">
            <w:pPr>
              <w:pStyle w:val="Piedepgina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7020E8">
              <w:rPr>
                <w:rFonts w:ascii="Century Gothic" w:hAnsi="Century Gothic"/>
                <w:b/>
                <w:sz w:val="16"/>
                <w:szCs w:val="16"/>
                <w:lang w:val="es-ES"/>
              </w:rPr>
              <w:t xml:space="preserve">Página </w:t>
            </w:r>
            <w:r w:rsidRPr="007020E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7020E8">
              <w:rPr>
                <w:rFonts w:ascii="Century Gothic" w:hAnsi="Century Gothic"/>
                <w:b/>
                <w:bCs/>
                <w:sz w:val="16"/>
                <w:szCs w:val="16"/>
              </w:rPr>
              <w:instrText>PAGE</w:instrText>
            </w:r>
            <w:r w:rsidRPr="007020E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AC0A12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1</w:t>
            </w:r>
            <w:r w:rsidRPr="007020E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7020E8">
              <w:rPr>
                <w:rFonts w:ascii="Century Gothic" w:hAnsi="Century Gothic"/>
                <w:b/>
                <w:sz w:val="16"/>
                <w:szCs w:val="16"/>
                <w:lang w:val="es-ES"/>
              </w:rPr>
              <w:t xml:space="preserve"> de </w:t>
            </w:r>
            <w:r w:rsidRPr="007020E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7020E8">
              <w:rPr>
                <w:rFonts w:ascii="Century Gothic" w:hAnsi="Century Gothic"/>
                <w:b/>
                <w:bCs/>
                <w:sz w:val="16"/>
                <w:szCs w:val="16"/>
              </w:rPr>
              <w:instrText>NUMPAGES</w:instrText>
            </w:r>
            <w:r w:rsidRPr="007020E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AC0A12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1</w:t>
            </w:r>
            <w:r w:rsidRPr="007020E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47A29" w:rsidRPr="009F53B8" w:rsidRDefault="00947A29">
    <w:pPr>
      <w:pStyle w:val="Piedepgina"/>
      <w:rPr>
        <w:rFonts w:ascii="Century Gothic" w:hAnsi="Century Gothic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010" w:rsidRDefault="00CF6010" w:rsidP="00947A29">
      <w:pPr>
        <w:spacing w:after="0" w:line="240" w:lineRule="auto"/>
      </w:pPr>
      <w:r>
        <w:separator/>
      </w:r>
    </w:p>
  </w:footnote>
  <w:footnote w:type="continuationSeparator" w:id="0">
    <w:p w:rsidR="00CF6010" w:rsidRDefault="00CF6010" w:rsidP="00947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040" w:rsidRDefault="00824040">
    <w:pPr>
      <w:pStyle w:val="Encabezado"/>
    </w:pPr>
  </w:p>
  <w:p w:rsidR="007020E8" w:rsidRDefault="007020E8" w:rsidP="007020E8">
    <w:pPr>
      <w:jc w:val="right"/>
      <w:rPr>
        <w:rFonts w:ascii="Arial" w:hAnsi="Arial" w:cs="Arial"/>
        <w:sz w:val="24"/>
        <w:szCs w:val="24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1B88C1" wp14:editId="305A488E">
              <wp:simplePos x="0" y="0"/>
              <wp:positionH relativeFrom="margin">
                <wp:posOffset>1418590</wp:posOffset>
              </wp:positionH>
              <wp:positionV relativeFrom="paragraph">
                <wp:posOffset>-8890</wp:posOffset>
              </wp:positionV>
              <wp:extent cx="4248150" cy="9906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8150" cy="990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020E8" w:rsidRDefault="007020E8" w:rsidP="007020E8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80575A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COMISIÓN ASUNTOS FRONTERA NORTE</w:t>
                          </w:r>
                        </w:p>
                        <w:p w:rsidR="007020E8" w:rsidRPr="00224568" w:rsidRDefault="007020E8" w:rsidP="007020E8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 w:rsidRPr="00224568">
                            <w:rPr>
                              <w:rFonts w:ascii="Century Gothic" w:hAnsi="Century Gothic" w:cs="Arial"/>
                              <w:b/>
                              <w:i/>
                              <w:sz w:val="24"/>
                              <w:szCs w:val="24"/>
                            </w:rPr>
                            <w:t>“2019, Año del Caudillo del Sur, Emiliano Zapata”</w:t>
                          </w:r>
                        </w:p>
                        <w:p w:rsidR="007020E8" w:rsidRPr="00224568" w:rsidRDefault="007020E8" w:rsidP="007020E8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 w:rsidRPr="00224568">
                            <w:rPr>
                              <w:rFonts w:ascii="Century Gothic" w:hAnsi="Century Gothic" w:cs="Arial"/>
                              <w:b/>
                              <w:i/>
                              <w:sz w:val="24"/>
                              <w:szCs w:val="24"/>
                            </w:rPr>
                            <w:t>“LXIV Legislatura de la Paridad de Género”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91B88C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111.7pt;margin-top:-.7pt;width:334.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" fillcolor="white [3201]" stroked="f" strokeweight=".5pt">
              <v:textbox>
                <w:txbxContent>
                  <w:p w:rsidR="007020E8" w:rsidRDefault="007020E8" w:rsidP="007020E8">
                    <w:pP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80575A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COMISIÓN ASUNTOS FRONTERA NORTE</w:t>
                    </w:r>
                  </w:p>
                  <w:p w:rsidR="007020E8" w:rsidRPr="00224568" w:rsidRDefault="007020E8" w:rsidP="007020E8">
                    <w:pPr>
                      <w:spacing w:after="0" w:line="240" w:lineRule="auto"/>
                      <w:jc w:val="center"/>
                      <w:rPr>
                        <w:rFonts w:ascii="Century Gothic" w:hAnsi="Century Gothic" w:cs="Arial"/>
                        <w:b/>
                        <w:i/>
                        <w:sz w:val="24"/>
                        <w:szCs w:val="24"/>
                      </w:rPr>
                    </w:pPr>
                    <w:r w:rsidRPr="00224568">
                      <w:rPr>
                        <w:rFonts w:ascii="Century Gothic" w:hAnsi="Century Gothic" w:cs="Arial"/>
                        <w:b/>
                        <w:i/>
                        <w:sz w:val="24"/>
                        <w:szCs w:val="24"/>
                      </w:rPr>
                      <w:t>“2019, Año del Caudillo del Sur, Emiliano Zapata”</w:t>
                    </w:r>
                  </w:p>
                  <w:p w:rsidR="007020E8" w:rsidRPr="00224568" w:rsidRDefault="007020E8" w:rsidP="007020E8">
                    <w:pPr>
                      <w:spacing w:after="0" w:line="240" w:lineRule="auto"/>
                      <w:jc w:val="center"/>
                      <w:rPr>
                        <w:rFonts w:ascii="Century Gothic" w:hAnsi="Century Gothic" w:cs="Arial"/>
                        <w:b/>
                        <w:i/>
                        <w:sz w:val="24"/>
                        <w:szCs w:val="24"/>
                      </w:rPr>
                    </w:pPr>
                    <w:r w:rsidRPr="00224568">
                      <w:rPr>
                        <w:rFonts w:ascii="Century Gothic" w:hAnsi="Century Gothic" w:cs="Arial"/>
                        <w:b/>
                        <w:i/>
                        <w:sz w:val="24"/>
                        <w:szCs w:val="24"/>
                      </w:rPr>
                      <w:t>“LXIV Legislatura de la Paridad de Género”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9E2D8E" wp14:editId="59465C61">
              <wp:simplePos x="0" y="0"/>
              <wp:positionH relativeFrom="rightMargin">
                <wp:align>left</wp:align>
              </wp:positionH>
              <wp:positionV relativeFrom="paragraph">
                <wp:posOffset>-19685</wp:posOffset>
              </wp:positionV>
              <wp:extent cx="9525" cy="504825"/>
              <wp:effectExtent l="0" t="0" r="28575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50482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E6E189F" id="Conector rec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from="0,-1.55pt" to=".7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" strokecolor="#70ad47 [3209]" strokeweight="1.5pt">
              <v:stroke joinstyle="miter"/>
              <w10:wrap anchorx="margin"/>
            </v:line>
          </w:pict>
        </mc:Fallback>
      </mc:AlternateContent>
    </w:r>
  </w:p>
  <w:p w:rsidR="007020E8" w:rsidRDefault="007020E8" w:rsidP="007020E8"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52CD20" wp14:editId="3294474D">
              <wp:simplePos x="0" y="0"/>
              <wp:positionH relativeFrom="column">
                <wp:posOffset>-155575</wp:posOffset>
              </wp:positionH>
              <wp:positionV relativeFrom="paragraph">
                <wp:posOffset>-452120</wp:posOffset>
              </wp:positionV>
              <wp:extent cx="1276350" cy="1457325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1457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020E8" w:rsidRPr="003774D1" w:rsidRDefault="007020E8" w:rsidP="007020E8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3774D1">
                            <w:rPr>
                              <w:noProof/>
                              <w:color w:val="FFFFFF" w:themeColor="background1"/>
                              <w:lang w:eastAsia="es-MX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4D98F23E" wp14:editId="7F921960">
                                <wp:extent cx="1104900" cy="1295400"/>
                                <wp:effectExtent l="0" t="0" r="0" b="0"/>
                                <wp:docPr id="4" name="Imagen 4" descr="E:\png\LXIV Legislatura_vertical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 descr="E:\png\LXIV Legislatura_vertical.png"/>
                                        <pic:cNvPicPr/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376" t="3183" r="8594" b="448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1295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B52CD20" id="Cuadro de texto 3" o:spid="_x0000_s1027" type="#_x0000_t202" style="position:absolute;margin-left:-12.25pt;margin-top:-35.6pt;width:100.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" filled="f" stroked="f" strokeweight=".5pt">
              <v:textbox>
                <w:txbxContent>
                  <w:p w:rsidR="007020E8" w:rsidRPr="003774D1" w:rsidRDefault="007020E8" w:rsidP="007020E8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3774D1">
                      <w:rPr>
                        <w:noProof/>
                        <w:color w:val="FFFFFF" w:themeColor="background1"/>
                        <w:lang w:eastAsia="es-MX"/>
                        <w14:textFill>
                          <w14:noFill/>
                        </w14:textFill>
                      </w:rPr>
                      <w:drawing>
                        <wp:inline distT="0" distB="0" distL="0" distR="0" wp14:anchorId="4D98F23E" wp14:editId="7F921960">
                          <wp:extent cx="1104900" cy="1295400"/>
                          <wp:effectExtent l="0" t="0" r="0" b="0"/>
                          <wp:docPr id="4" name="Imagen 4" descr="E:\png\LXIV Legislatura_vertical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n 1" descr="E:\png\LXIV Legislatura_vertical.png"/>
                                  <pic:cNvPicPr/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376" t="3183" r="8594" b="448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104900" cy="1295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020E8" w:rsidRDefault="007020E8" w:rsidP="007020E8"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80266B" wp14:editId="384EC1B8">
              <wp:simplePos x="0" y="0"/>
              <wp:positionH relativeFrom="margin">
                <wp:posOffset>5981065</wp:posOffset>
              </wp:positionH>
              <wp:positionV relativeFrom="paragraph">
                <wp:posOffset>41910</wp:posOffset>
              </wp:positionV>
              <wp:extent cx="9525" cy="523875"/>
              <wp:effectExtent l="0" t="0" r="28575" b="28575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523875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756F6D6" id="Conector recto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70.95pt,3.3pt" to="471.7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" strokecolor="#c00000" strokeweight="1.5pt">
              <v:stroke joinstyle="miter"/>
              <w10:wrap anchorx="margin"/>
            </v:line>
          </w:pict>
        </mc:Fallback>
      </mc:AlternateContent>
    </w:r>
  </w:p>
  <w:p w:rsidR="00AE23B3" w:rsidRPr="004108F0" w:rsidRDefault="00AE23B3" w:rsidP="00F92870">
    <w:pPr>
      <w:spacing w:after="0"/>
      <w:rPr>
        <w:rFonts w:ascii="Arial" w:hAnsi="Arial" w:cs="Arial"/>
        <w:sz w:val="28"/>
        <w:szCs w:val="28"/>
      </w:rPr>
    </w:pPr>
  </w:p>
  <w:p w:rsidR="00824040" w:rsidRDefault="008240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0C1B"/>
    <w:multiLevelType w:val="hybridMultilevel"/>
    <w:tmpl w:val="40A8F6CA"/>
    <w:lvl w:ilvl="0" w:tplc="080A000F">
      <w:start w:val="1"/>
      <w:numFmt w:val="decimal"/>
      <w:lvlText w:val="%1.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6F319CF"/>
    <w:multiLevelType w:val="hybridMultilevel"/>
    <w:tmpl w:val="98AEC234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1864E91"/>
    <w:multiLevelType w:val="hybridMultilevel"/>
    <w:tmpl w:val="446A2874"/>
    <w:lvl w:ilvl="0" w:tplc="6A9C79B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D222D"/>
    <w:multiLevelType w:val="hybridMultilevel"/>
    <w:tmpl w:val="81FC3CF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EF32D4"/>
    <w:multiLevelType w:val="hybridMultilevel"/>
    <w:tmpl w:val="526EB03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5F3A43"/>
    <w:multiLevelType w:val="hybridMultilevel"/>
    <w:tmpl w:val="990AAFB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000728"/>
    <w:multiLevelType w:val="hybridMultilevel"/>
    <w:tmpl w:val="6D2826E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E25C36"/>
    <w:multiLevelType w:val="hybridMultilevel"/>
    <w:tmpl w:val="B4C68FC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5A"/>
    <w:rsid w:val="00007E8B"/>
    <w:rsid w:val="00021763"/>
    <w:rsid w:val="00022CD1"/>
    <w:rsid w:val="00023FFA"/>
    <w:rsid w:val="00037AC0"/>
    <w:rsid w:val="00037E7A"/>
    <w:rsid w:val="0006680A"/>
    <w:rsid w:val="000A10DE"/>
    <w:rsid w:val="000E3FBC"/>
    <w:rsid w:val="000E787F"/>
    <w:rsid w:val="0012368C"/>
    <w:rsid w:val="00124557"/>
    <w:rsid w:val="001262AF"/>
    <w:rsid w:val="00162EAD"/>
    <w:rsid w:val="00167CDF"/>
    <w:rsid w:val="00172834"/>
    <w:rsid w:val="001A18D7"/>
    <w:rsid w:val="001B4F5D"/>
    <w:rsid w:val="001D3A65"/>
    <w:rsid w:val="001D4781"/>
    <w:rsid w:val="001E4C33"/>
    <w:rsid w:val="001F357F"/>
    <w:rsid w:val="00202470"/>
    <w:rsid w:val="00210661"/>
    <w:rsid w:val="0021236D"/>
    <w:rsid w:val="0025110B"/>
    <w:rsid w:val="00255E0E"/>
    <w:rsid w:val="002632CF"/>
    <w:rsid w:val="00281E43"/>
    <w:rsid w:val="002821C3"/>
    <w:rsid w:val="00284E2E"/>
    <w:rsid w:val="002C73E6"/>
    <w:rsid w:val="0030079D"/>
    <w:rsid w:val="00303B74"/>
    <w:rsid w:val="00305BF0"/>
    <w:rsid w:val="00310A53"/>
    <w:rsid w:val="003175FB"/>
    <w:rsid w:val="00347FD8"/>
    <w:rsid w:val="00366467"/>
    <w:rsid w:val="00376FB0"/>
    <w:rsid w:val="003774D1"/>
    <w:rsid w:val="00386FCF"/>
    <w:rsid w:val="00393F57"/>
    <w:rsid w:val="003A4912"/>
    <w:rsid w:val="003B6E1F"/>
    <w:rsid w:val="004108F0"/>
    <w:rsid w:val="00423952"/>
    <w:rsid w:val="00470699"/>
    <w:rsid w:val="004932C8"/>
    <w:rsid w:val="004E7168"/>
    <w:rsid w:val="0050598C"/>
    <w:rsid w:val="00524553"/>
    <w:rsid w:val="00546242"/>
    <w:rsid w:val="00586284"/>
    <w:rsid w:val="005A392A"/>
    <w:rsid w:val="005A769B"/>
    <w:rsid w:val="005C728E"/>
    <w:rsid w:val="005D0678"/>
    <w:rsid w:val="005D65B3"/>
    <w:rsid w:val="005E504C"/>
    <w:rsid w:val="005E7670"/>
    <w:rsid w:val="005E767F"/>
    <w:rsid w:val="005E7C19"/>
    <w:rsid w:val="00616693"/>
    <w:rsid w:val="00621FDE"/>
    <w:rsid w:val="006242BD"/>
    <w:rsid w:val="006252E3"/>
    <w:rsid w:val="006650C6"/>
    <w:rsid w:val="006A1E57"/>
    <w:rsid w:val="006D0C0B"/>
    <w:rsid w:val="007020E8"/>
    <w:rsid w:val="0072194B"/>
    <w:rsid w:val="007A285F"/>
    <w:rsid w:val="007B32CB"/>
    <w:rsid w:val="007F507E"/>
    <w:rsid w:val="008035C9"/>
    <w:rsid w:val="0080575A"/>
    <w:rsid w:val="00805BEF"/>
    <w:rsid w:val="008072E1"/>
    <w:rsid w:val="00810D32"/>
    <w:rsid w:val="00824040"/>
    <w:rsid w:val="00846464"/>
    <w:rsid w:val="00847412"/>
    <w:rsid w:val="00860B25"/>
    <w:rsid w:val="0088096D"/>
    <w:rsid w:val="008B1263"/>
    <w:rsid w:val="008B3D7B"/>
    <w:rsid w:val="008C06C3"/>
    <w:rsid w:val="008C4238"/>
    <w:rsid w:val="008F3201"/>
    <w:rsid w:val="008F5103"/>
    <w:rsid w:val="009102F5"/>
    <w:rsid w:val="00915E63"/>
    <w:rsid w:val="00947A29"/>
    <w:rsid w:val="00957B34"/>
    <w:rsid w:val="009721E8"/>
    <w:rsid w:val="00982FA2"/>
    <w:rsid w:val="009851A6"/>
    <w:rsid w:val="00996368"/>
    <w:rsid w:val="009A632A"/>
    <w:rsid w:val="009C2871"/>
    <w:rsid w:val="009E5283"/>
    <w:rsid w:val="009F53B8"/>
    <w:rsid w:val="00A16F1E"/>
    <w:rsid w:val="00A24A8C"/>
    <w:rsid w:val="00A24F9C"/>
    <w:rsid w:val="00AA5027"/>
    <w:rsid w:val="00AB75BB"/>
    <w:rsid w:val="00AC0A12"/>
    <w:rsid w:val="00AC0E8F"/>
    <w:rsid w:val="00AE23B3"/>
    <w:rsid w:val="00AF2156"/>
    <w:rsid w:val="00B37803"/>
    <w:rsid w:val="00B5424E"/>
    <w:rsid w:val="00B5456E"/>
    <w:rsid w:val="00B90D39"/>
    <w:rsid w:val="00B948CD"/>
    <w:rsid w:val="00B96928"/>
    <w:rsid w:val="00BA290F"/>
    <w:rsid w:val="00BF4662"/>
    <w:rsid w:val="00BF69EE"/>
    <w:rsid w:val="00C057D0"/>
    <w:rsid w:val="00C15371"/>
    <w:rsid w:val="00C71CA6"/>
    <w:rsid w:val="00CD0145"/>
    <w:rsid w:val="00CD193B"/>
    <w:rsid w:val="00CF6010"/>
    <w:rsid w:val="00D01DE6"/>
    <w:rsid w:val="00D036A9"/>
    <w:rsid w:val="00D678D7"/>
    <w:rsid w:val="00D67A0B"/>
    <w:rsid w:val="00D74536"/>
    <w:rsid w:val="00D75DA1"/>
    <w:rsid w:val="00D85CE0"/>
    <w:rsid w:val="00DB7E93"/>
    <w:rsid w:val="00DF2061"/>
    <w:rsid w:val="00E27EED"/>
    <w:rsid w:val="00E32AF5"/>
    <w:rsid w:val="00E54912"/>
    <w:rsid w:val="00E77185"/>
    <w:rsid w:val="00E908BA"/>
    <w:rsid w:val="00EA02BB"/>
    <w:rsid w:val="00EA5186"/>
    <w:rsid w:val="00EE617F"/>
    <w:rsid w:val="00F173A1"/>
    <w:rsid w:val="00F60D89"/>
    <w:rsid w:val="00F71631"/>
    <w:rsid w:val="00F8046F"/>
    <w:rsid w:val="00F8470E"/>
    <w:rsid w:val="00F92870"/>
    <w:rsid w:val="00FB11D4"/>
    <w:rsid w:val="00FC7B17"/>
    <w:rsid w:val="00FE53F0"/>
    <w:rsid w:val="00FF13C5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9B45DD-B0B4-4710-BE8A-0C8C9272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7A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7A29"/>
  </w:style>
  <w:style w:type="paragraph" w:styleId="Piedepgina">
    <w:name w:val="footer"/>
    <w:basedOn w:val="Normal"/>
    <w:link w:val="PiedepginaCar"/>
    <w:uiPriority w:val="99"/>
    <w:unhideWhenUsed/>
    <w:rsid w:val="00947A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A29"/>
  </w:style>
  <w:style w:type="paragraph" w:styleId="Textodeglobo">
    <w:name w:val="Balloon Text"/>
    <w:basedOn w:val="Normal"/>
    <w:link w:val="TextodegloboCar"/>
    <w:uiPriority w:val="99"/>
    <w:semiHidden/>
    <w:unhideWhenUsed/>
    <w:rsid w:val="008C0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6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67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5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2019-09-18T23:11:00Z</cp:lastPrinted>
  <dcterms:created xsi:type="dcterms:W3CDTF">2019-09-20T00:12:00Z</dcterms:created>
  <dcterms:modified xsi:type="dcterms:W3CDTF">2019-09-20T00:12:00Z</dcterms:modified>
</cp:coreProperties>
</file>