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6A4" w:rsidRDefault="008C36A4" w:rsidP="009A29F0">
      <w:pPr>
        <w:pStyle w:val="atentamente"/>
        <w:shd w:val="clear" w:color="auto" w:fill="FFFFFF"/>
        <w:spacing w:before="0" w:beforeAutospacing="0" w:after="0" w:afterAutospacing="0"/>
        <w:jc w:val="both"/>
        <w:rPr>
          <w:rFonts w:ascii="Arial" w:hAnsi="Arial" w:cs="Arial"/>
          <w:b/>
        </w:rPr>
      </w:pPr>
    </w:p>
    <w:p w:rsidR="008C36A4" w:rsidRDefault="008C36A4" w:rsidP="009A29F0">
      <w:pPr>
        <w:pStyle w:val="atentamente"/>
        <w:shd w:val="clear" w:color="auto" w:fill="FFFFFF"/>
        <w:spacing w:before="0" w:beforeAutospacing="0" w:after="0" w:afterAutospacing="0"/>
        <w:jc w:val="both"/>
        <w:rPr>
          <w:rFonts w:ascii="Arial" w:hAnsi="Arial" w:cs="Arial"/>
          <w:b/>
        </w:rPr>
      </w:pPr>
    </w:p>
    <w:p w:rsidR="002108AA" w:rsidRPr="0005329A" w:rsidRDefault="003C7230" w:rsidP="009A29F0">
      <w:pPr>
        <w:pStyle w:val="atentamente"/>
        <w:shd w:val="clear" w:color="auto" w:fill="FFFFFF"/>
        <w:spacing w:before="0" w:beforeAutospacing="0" w:after="0" w:afterAutospacing="0"/>
        <w:jc w:val="both"/>
        <w:rPr>
          <w:rFonts w:ascii="Arial" w:hAnsi="Arial" w:cs="Arial"/>
          <w:b/>
          <w:shd w:val="clear" w:color="auto" w:fill="FFFFFF"/>
        </w:rPr>
      </w:pPr>
      <w:r w:rsidRPr="0005329A">
        <w:rPr>
          <w:rFonts w:ascii="Arial" w:hAnsi="Arial" w:cs="Arial"/>
          <w:b/>
        </w:rPr>
        <w:t>DICTAMEN EN SENTIDO POSITIVO</w:t>
      </w:r>
      <w:r w:rsidR="00A666F0" w:rsidRPr="0005329A">
        <w:rPr>
          <w:rFonts w:ascii="Arial" w:hAnsi="Arial" w:cs="Arial"/>
          <w:b/>
        </w:rPr>
        <w:t xml:space="preserve"> A LA</w:t>
      </w:r>
      <w:r w:rsidR="00AB0942" w:rsidRPr="0005329A">
        <w:rPr>
          <w:rFonts w:ascii="Arial" w:hAnsi="Arial" w:cs="Arial"/>
          <w:b/>
        </w:rPr>
        <w:t>S</w:t>
      </w:r>
      <w:r w:rsidR="0050086B" w:rsidRPr="0005329A">
        <w:rPr>
          <w:rFonts w:ascii="Arial" w:hAnsi="Arial" w:cs="Arial"/>
          <w:b/>
        </w:rPr>
        <w:t xml:space="preserve"> </w:t>
      </w:r>
      <w:r w:rsidR="002108AA" w:rsidRPr="0005329A">
        <w:rPr>
          <w:rFonts w:ascii="Arial" w:hAnsi="Arial" w:cs="Arial"/>
          <w:b/>
        </w:rPr>
        <w:t xml:space="preserve">DIVERSAS </w:t>
      </w:r>
      <w:r w:rsidR="0050086B" w:rsidRPr="0005329A">
        <w:rPr>
          <w:rFonts w:ascii="Arial" w:hAnsi="Arial" w:cs="Arial"/>
          <w:b/>
        </w:rPr>
        <w:t>PROPOSICIO</w:t>
      </w:r>
      <w:r w:rsidR="00A666F0" w:rsidRPr="0005329A">
        <w:rPr>
          <w:rFonts w:ascii="Arial" w:hAnsi="Arial" w:cs="Arial"/>
          <w:b/>
        </w:rPr>
        <w:t>N</w:t>
      </w:r>
      <w:r w:rsidR="00AB0942" w:rsidRPr="0005329A">
        <w:rPr>
          <w:rFonts w:ascii="Arial" w:hAnsi="Arial" w:cs="Arial"/>
          <w:b/>
        </w:rPr>
        <w:t>ES</w:t>
      </w:r>
      <w:r w:rsidR="0050086B" w:rsidRPr="0005329A">
        <w:rPr>
          <w:rFonts w:ascii="Arial" w:hAnsi="Arial" w:cs="Arial"/>
          <w:b/>
        </w:rPr>
        <w:t xml:space="preserve"> CON PUNTO DE </w:t>
      </w:r>
      <w:r w:rsidR="0005329A" w:rsidRPr="0005329A">
        <w:rPr>
          <w:rFonts w:ascii="Arial" w:hAnsi="Arial" w:cs="Arial"/>
          <w:b/>
        </w:rPr>
        <w:t>ACUERDO</w:t>
      </w:r>
      <w:r w:rsidR="0005329A" w:rsidRPr="0005329A">
        <w:rPr>
          <w:rFonts w:ascii="Arial" w:hAnsi="Arial" w:cs="Arial"/>
          <w:b/>
          <w:shd w:val="clear" w:color="auto" w:fill="FFFFFF"/>
        </w:rPr>
        <w:t xml:space="preserve"> POR</w:t>
      </w:r>
      <w:r w:rsidR="00AB0942" w:rsidRPr="0005329A">
        <w:rPr>
          <w:rFonts w:ascii="Arial" w:hAnsi="Arial" w:cs="Arial"/>
          <w:b/>
          <w:shd w:val="clear" w:color="auto" w:fill="FFFFFF"/>
        </w:rPr>
        <w:t xml:space="preserve"> EL QUE SE EXHORTA </w:t>
      </w:r>
      <w:r w:rsidR="0005329A" w:rsidRPr="0005329A">
        <w:rPr>
          <w:rFonts w:ascii="Arial" w:hAnsi="Arial" w:cs="Arial"/>
          <w:b/>
          <w:shd w:val="clear" w:color="auto" w:fill="FFFFFF"/>
        </w:rPr>
        <w:t>AL EJECUTIVO</w:t>
      </w:r>
      <w:r w:rsidR="00AB0942" w:rsidRPr="0005329A">
        <w:rPr>
          <w:rFonts w:ascii="Arial" w:hAnsi="Arial" w:cs="Arial"/>
          <w:b/>
          <w:shd w:val="clear" w:color="auto" w:fill="FFFFFF"/>
        </w:rPr>
        <w:t xml:space="preserve"> FEDERAL</w:t>
      </w:r>
      <w:r w:rsidR="002108AA" w:rsidRPr="0005329A">
        <w:rPr>
          <w:rFonts w:ascii="Arial" w:hAnsi="Arial" w:cs="Arial"/>
          <w:b/>
          <w:shd w:val="clear" w:color="auto" w:fill="FFFFFF"/>
        </w:rPr>
        <w:t xml:space="preserve">, A </w:t>
      </w:r>
      <w:r w:rsidR="00F53B28" w:rsidRPr="0005329A">
        <w:rPr>
          <w:rFonts w:ascii="Arial" w:hAnsi="Arial" w:cs="Arial"/>
          <w:b/>
          <w:shd w:val="clear" w:color="auto" w:fill="FFFFFF"/>
        </w:rPr>
        <w:t xml:space="preserve">LA SECRETARÍA DE SEGURIDAD </w:t>
      </w:r>
      <w:r w:rsidR="00AB0942" w:rsidRPr="0005329A">
        <w:rPr>
          <w:rFonts w:ascii="Arial" w:hAnsi="Arial" w:cs="Arial"/>
          <w:b/>
          <w:shd w:val="clear" w:color="auto" w:fill="FFFFFF"/>
        </w:rPr>
        <w:t xml:space="preserve">Y </w:t>
      </w:r>
      <w:r w:rsidR="00141E90">
        <w:rPr>
          <w:rFonts w:ascii="Arial" w:hAnsi="Arial" w:cs="Arial"/>
          <w:b/>
          <w:shd w:val="clear" w:color="auto" w:fill="FFFFFF"/>
        </w:rPr>
        <w:t xml:space="preserve">PROTECCIÓN </w:t>
      </w:r>
      <w:r w:rsidR="00AB0942" w:rsidRPr="0005329A">
        <w:rPr>
          <w:rFonts w:ascii="Arial" w:hAnsi="Arial" w:cs="Arial"/>
          <w:b/>
          <w:shd w:val="clear" w:color="auto" w:fill="FFFFFF"/>
        </w:rPr>
        <w:t>CIUDADANA</w:t>
      </w:r>
      <w:r w:rsidR="0050086B" w:rsidRPr="0005329A">
        <w:rPr>
          <w:rFonts w:ascii="Arial" w:hAnsi="Arial" w:cs="Arial"/>
          <w:b/>
          <w:shd w:val="clear" w:color="auto" w:fill="FFFFFF"/>
        </w:rPr>
        <w:t xml:space="preserve"> (SS</w:t>
      </w:r>
      <w:r w:rsidR="0005329A">
        <w:rPr>
          <w:rFonts w:ascii="Arial" w:hAnsi="Arial" w:cs="Arial"/>
          <w:b/>
          <w:shd w:val="clear" w:color="auto" w:fill="FFFFFF"/>
        </w:rPr>
        <w:t>y</w:t>
      </w:r>
      <w:r w:rsidR="0050086B" w:rsidRPr="0005329A">
        <w:rPr>
          <w:rFonts w:ascii="Arial" w:hAnsi="Arial" w:cs="Arial"/>
          <w:b/>
          <w:shd w:val="clear" w:color="auto" w:fill="FFFFFF"/>
        </w:rPr>
        <w:t>PC),</w:t>
      </w:r>
      <w:r w:rsidR="00AB0942" w:rsidRPr="0005329A">
        <w:rPr>
          <w:rFonts w:ascii="Arial" w:hAnsi="Arial" w:cs="Arial"/>
          <w:b/>
          <w:shd w:val="clear" w:color="auto" w:fill="FFFFFF"/>
        </w:rPr>
        <w:t xml:space="preserve"> </w:t>
      </w:r>
      <w:r w:rsidR="002108AA" w:rsidRPr="0005329A">
        <w:rPr>
          <w:rFonts w:ascii="Arial" w:hAnsi="Arial" w:cs="Arial"/>
          <w:b/>
          <w:shd w:val="clear" w:color="auto" w:fill="FFFFFF"/>
        </w:rPr>
        <w:t xml:space="preserve">Y </w:t>
      </w:r>
      <w:r w:rsidR="000221F9">
        <w:rPr>
          <w:rFonts w:ascii="Arial" w:hAnsi="Arial" w:cs="Arial"/>
          <w:b/>
          <w:shd w:val="clear" w:color="auto" w:fill="FFFFFF"/>
        </w:rPr>
        <w:t xml:space="preserve">A </w:t>
      </w:r>
      <w:r w:rsidR="002108AA" w:rsidRPr="0005329A">
        <w:rPr>
          <w:rFonts w:ascii="Arial" w:hAnsi="Arial" w:cs="Arial"/>
          <w:b/>
          <w:shd w:val="clear" w:color="auto" w:fill="FFFFFF"/>
        </w:rPr>
        <w:t xml:space="preserve">LA GUARDIA NACIONAL </w:t>
      </w:r>
      <w:r w:rsidR="00AB0942" w:rsidRPr="0005329A">
        <w:rPr>
          <w:rFonts w:ascii="Arial" w:hAnsi="Arial" w:cs="Arial"/>
          <w:b/>
          <w:shd w:val="clear" w:color="auto" w:fill="FFFFFF"/>
        </w:rPr>
        <w:t>A ESTABLECER UNA ESTRATEGIA CONJUNTA PARA DISMINUIR LA VIOLENCIA</w:t>
      </w:r>
      <w:r w:rsidR="009A29F0" w:rsidRPr="0005329A">
        <w:rPr>
          <w:rFonts w:ascii="Arial" w:hAnsi="Arial" w:cs="Arial"/>
          <w:b/>
          <w:shd w:val="clear" w:color="auto" w:fill="FFFFFF"/>
        </w:rPr>
        <w:t xml:space="preserve"> Y LA INSEGURIDAD EN TAMAULIPAS.</w:t>
      </w:r>
    </w:p>
    <w:p w:rsidR="00A666F0" w:rsidRPr="0005329A" w:rsidRDefault="00AB0942" w:rsidP="009A29F0">
      <w:pPr>
        <w:pStyle w:val="atentamente"/>
        <w:shd w:val="clear" w:color="auto" w:fill="FFFFFF"/>
        <w:spacing w:before="0" w:beforeAutospacing="0" w:after="0" w:afterAutospacing="0"/>
        <w:jc w:val="both"/>
        <w:rPr>
          <w:rFonts w:ascii="Arial" w:hAnsi="Arial" w:cs="Arial"/>
          <w:b/>
        </w:rPr>
      </w:pPr>
      <w:r w:rsidRPr="0005329A">
        <w:rPr>
          <w:rFonts w:ascii="Arial" w:hAnsi="Arial" w:cs="Arial"/>
          <w:shd w:val="clear" w:color="auto" w:fill="FFFFFF"/>
        </w:rPr>
        <w:t xml:space="preserve"> </w:t>
      </w:r>
    </w:p>
    <w:p w:rsidR="00A666F0" w:rsidRPr="000B17F3" w:rsidRDefault="00A666F0" w:rsidP="00A666F0">
      <w:pPr>
        <w:pStyle w:val="atentamente"/>
        <w:shd w:val="clear" w:color="auto" w:fill="FFFFFF"/>
        <w:spacing w:before="0" w:beforeAutospacing="0" w:after="0" w:afterAutospacing="0"/>
        <w:jc w:val="center"/>
        <w:rPr>
          <w:rFonts w:ascii="Arial" w:hAnsi="Arial" w:cs="Arial"/>
          <w:b/>
        </w:rPr>
      </w:pPr>
      <w:r w:rsidRPr="000B17F3">
        <w:rPr>
          <w:rFonts w:ascii="Arial" w:hAnsi="Arial" w:cs="Arial"/>
          <w:b/>
        </w:rPr>
        <w:t>HONORABLE ASAMBLEA:</w:t>
      </w:r>
    </w:p>
    <w:p w:rsidR="00A666F0" w:rsidRDefault="00A666F0" w:rsidP="00A666F0">
      <w:pPr>
        <w:pStyle w:val="atentamente"/>
        <w:shd w:val="clear" w:color="auto" w:fill="FFFFFF"/>
        <w:spacing w:before="0" w:beforeAutospacing="0" w:after="0" w:afterAutospacing="0"/>
        <w:jc w:val="both"/>
        <w:rPr>
          <w:rFonts w:ascii="Arial" w:hAnsi="Arial" w:cs="Arial"/>
        </w:rPr>
      </w:pPr>
    </w:p>
    <w:p w:rsidR="00A666F0" w:rsidRDefault="00A666F0" w:rsidP="00A666F0">
      <w:pPr>
        <w:pStyle w:val="atentamente"/>
        <w:shd w:val="clear" w:color="auto" w:fill="FFFFFF"/>
        <w:spacing w:before="0" w:beforeAutospacing="0" w:after="0" w:afterAutospacing="0"/>
        <w:jc w:val="both"/>
        <w:rPr>
          <w:rFonts w:ascii="Arial" w:hAnsi="Arial" w:cs="Arial"/>
        </w:rPr>
      </w:pPr>
      <w:r>
        <w:rPr>
          <w:rFonts w:ascii="Arial" w:hAnsi="Arial" w:cs="Arial"/>
        </w:rPr>
        <w:t>La Comisión de Seguridad Pública de la LXIV Legislatura de la Cámara de Diputados del H. Congreso de la Unión, con fundamento en lo dispuesto por los artículos 39 y 45, numerales 6, incisos e) y f), y demás relativos de la Ley Orgánica del Congreso General de los Estados Unidos Mexicanos, y 80, 82, numeral 1,85, 157 numer</w:t>
      </w:r>
      <w:r w:rsidR="00AB0942">
        <w:rPr>
          <w:rFonts w:ascii="Arial" w:hAnsi="Arial" w:cs="Arial"/>
        </w:rPr>
        <w:t xml:space="preserve">al 1, fracción 1,81 y </w:t>
      </w:r>
      <w:r>
        <w:rPr>
          <w:rFonts w:ascii="Arial" w:hAnsi="Arial" w:cs="Arial"/>
        </w:rPr>
        <w:t>158, numeral 1 fracción IV, del Reglamento de la Cámara de Diputados y demás relativos de dicho ordenamiento presentan el siguiente:</w:t>
      </w:r>
    </w:p>
    <w:p w:rsidR="00A666F0" w:rsidRDefault="00A666F0" w:rsidP="00A666F0">
      <w:pPr>
        <w:pStyle w:val="atentamente"/>
        <w:shd w:val="clear" w:color="auto" w:fill="FFFFFF"/>
        <w:spacing w:before="0" w:beforeAutospacing="0" w:after="0" w:afterAutospacing="0"/>
        <w:jc w:val="both"/>
        <w:rPr>
          <w:rFonts w:ascii="Arial" w:hAnsi="Arial" w:cs="Arial"/>
        </w:rPr>
      </w:pPr>
    </w:p>
    <w:p w:rsidR="00A666F0" w:rsidRPr="000B17F3" w:rsidRDefault="00A666F0" w:rsidP="00A666F0">
      <w:pPr>
        <w:pStyle w:val="atentamente"/>
        <w:shd w:val="clear" w:color="auto" w:fill="FFFFFF"/>
        <w:spacing w:before="0" w:beforeAutospacing="0" w:after="0" w:afterAutospacing="0"/>
        <w:jc w:val="center"/>
        <w:rPr>
          <w:rFonts w:ascii="Arial" w:hAnsi="Arial" w:cs="Arial"/>
          <w:b/>
        </w:rPr>
      </w:pPr>
      <w:r w:rsidRPr="000B17F3">
        <w:rPr>
          <w:rFonts w:ascii="Arial" w:hAnsi="Arial" w:cs="Arial"/>
          <w:b/>
        </w:rPr>
        <w:t>DICTAMEN</w:t>
      </w:r>
    </w:p>
    <w:p w:rsidR="00A666F0" w:rsidRDefault="00A666F0" w:rsidP="00A666F0"/>
    <w:p w:rsidR="00A666F0" w:rsidRDefault="00A666F0" w:rsidP="00A666F0">
      <w:pPr>
        <w:pStyle w:val="NormalWeb"/>
        <w:shd w:val="clear" w:color="auto" w:fill="FFFFFF"/>
        <w:jc w:val="both"/>
        <w:rPr>
          <w:rFonts w:ascii="Arial" w:hAnsi="Arial" w:cs="Arial"/>
          <w:b/>
          <w:color w:val="000000"/>
        </w:rPr>
      </w:pPr>
      <w:r w:rsidRPr="00980CDC">
        <w:rPr>
          <w:rFonts w:ascii="Arial" w:hAnsi="Arial" w:cs="Arial"/>
          <w:b/>
          <w:color w:val="000000"/>
        </w:rPr>
        <w:t>METODOLOGÍA</w:t>
      </w:r>
      <w:r>
        <w:rPr>
          <w:rFonts w:ascii="Arial" w:hAnsi="Arial" w:cs="Arial"/>
          <w:b/>
          <w:color w:val="000000"/>
        </w:rPr>
        <w:t>:</w:t>
      </w:r>
    </w:p>
    <w:p w:rsidR="00A666F0" w:rsidRPr="00D65498" w:rsidRDefault="00A666F0" w:rsidP="00A666F0">
      <w:pPr>
        <w:pStyle w:val="NormalWeb"/>
        <w:shd w:val="clear" w:color="auto" w:fill="FFFFFF"/>
        <w:jc w:val="both"/>
        <w:rPr>
          <w:rFonts w:ascii="Arial" w:hAnsi="Arial" w:cs="Arial"/>
          <w:color w:val="000000"/>
        </w:rPr>
      </w:pPr>
      <w:r>
        <w:rPr>
          <w:rFonts w:ascii="Arial" w:hAnsi="Arial" w:cs="Arial"/>
          <w:color w:val="000000"/>
        </w:rPr>
        <w:t>Esta</w:t>
      </w:r>
      <w:r w:rsidR="003C7230">
        <w:rPr>
          <w:rFonts w:ascii="Arial" w:hAnsi="Arial" w:cs="Arial"/>
          <w:color w:val="000000"/>
        </w:rPr>
        <w:t xml:space="preserve"> Comisión, efectúa el presente D</w:t>
      </w:r>
      <w:r>
        <w:rPr>
          <w:rFonts w:ascii="Arial" w:hAnsi="Arial" w:cs="Arial"/>
          <w:color w:val="000000"/>
        </w:rPr>
        <w:t>ictamen conforme al siguiente procedimiento:</w:t>
      </w:r>
    </w:p>
    <w:p w:rsidR="00A666F0" w:rsidRPr="00385346" w:rsidRDefault="00A666F0" w:rsidP="00A666F0">
      <w:pPr>
        <w:pStyle w:val="NormalWeb"/>
        <w:shd w:val="clear" w:color="auto" w:fill="FFFFFF"/>
        <w:jc w:val="both"/>
        <w:rPr>
          <w:rFonts w:ascii="Arial" w:hAnsi="Arial" w:cs="Arial"/>
          <w:color w:val="000000"/>
        </w:rPr>
      </w:pPr>
      <w:r w:rsidRPr="00AB0942">
        <w:rPr>
          <w:rFonts w:ascii="Arial" w:hAnsi="Arial" w:cs="Arial"/>
          <w:b/>
          <w:color w:val="000000"/>
        </w:rPr>
        <w:t>I</w:t>
      </w:r>
      <w:r w:rsidRPr="00385346">
        <w:rPr>
          <w:rFonts w:ascii="Arial" w:hAnsi="Arial" w:cs="Arial"/>
          <w:color w:val="000000"/>
        </w:rPr>
        <w:t>. En el apartado denominado </w:t>
      </w:r>
      <w:r>
        <w:rPr>
          <w:rFonts w:ascii="Arial" w:hAnsi="Arial" w:cs="Arial"/>
          <w:color w:val="000000"/>
        </w:rPr>
        <w:t>“</w:t>
      </w:r>
      <w:r w:rsidRPr="003C121C">
        <w:rPr>
          <w:rFonts w:ascii="Arial" w:hAnsi="Arial" w:cs="Arial"/>
          <w:b/>
          <w:color w:val="000000"/>
        </w:rPr>
        <w:t>Antecedentes</w:t>
      </w:r>
      <w:r>
        <w:rPr>
          <w:rFonts w:ascii="Arial" w:hAnsi="Arial" w:cs="Arial"/>
          <w:color w:val="000000"/>
        </w:rPr>
        <w:t>”</w:t>
      </w:r>
      <w:r w:rsidRPr="00385346">
        <w:rPr>
          <w:rFonts w:ascii="Arial" w:hAnsi="Arial" w:cs="Arial"/>
          <w:color w:val="000000"/>
        </w:rPr>
        <w:t>, se da c</w:t>
      </w:r>
      <w:r>
        <w:rPr>
          <w:rFonts w:ascii="Arial" w:hAnsi="Arial" w:cs="Arial"/>
          <w:color w:val="000000"/>
        </w:rPr>
        <w:t>onstancia del trámite de inicio</w:t>
      </w:r>
      <w:r w:rsidRPr="00385346">
        <w:rPr>
          <w:rFonts w:ascii="Arial" w:hAnsi="Arial" w:cs="Arial"/>
          <w:color w:val="000000"/>
        </w:rPr>
        <w:t xml:space="preserve"> del</w:t>
      </w:r>
      <w:r>
        <w:rPr>
          <w:rFonts w:ascii="Arial" w:hAnsi="Arial" w:cs="Arial"/>
          <w:color w:val="000000"/>
        </w:rPr>
        <w:t xml:space="preserve"> Proceso L</w:t>
      </w:r>
      <w:r w:rsidRPr="00385346">
        <w:rPr>
          <w:rFonts w:ascii="Arial" w:hAnsi="Arial" w:cs="Arial"/>
          <w:color w:val="000000"/>
        </w:rPr>
        <w:t>egislati</w:t>
      </w:r>
      <w:r>
        <w:rPr>
          <w:rFonts w:ascii="Arial" w:hAnsi="Arial" w:cs="Arial"/>
          <w:color w:val="000000"/>
        </w:rPr>
        <w:t>vo, del recibo y turno para el D</w:t>
      </w:r>
      <w:r w:rsidRPr="00385346">
        <w:rPr>
          <w:rFonts w:ascii="Arial" w:hAnsi="Arial" w:cs="Arial"/>
          <w:color w:val="000000"/>
        </w:rPr>
        <w:t>ictamen de la Iniciativa.</w:t>
      </w:r>
    </w:p>
    <w:p w:rsidR="00A666F0" w:rsidRPr="00385346" w:rsidRDefault="00A666F0" w:rsidP="00A666F0">
      <w:pPr>
        <w:pStyle w:val="NormalWeb"/>
        <w:shd w:val="clear" w:color="auto" w:fill="FFFFFF"/>
        <w:jc w:val="both"/>
        <w:rPr>
          <w:rFonts w:ascii="Arial" w:hAnsi="Arial" w:cs="Arial"/>
          <w:color w:val="000000"/>
        </w:rPr>
      </w:pPr>
      <w:r w:rsidRPr="00AB0942">
        <w:rPr>
          <w:rFonts w:ascii="Arial" w:hAnsi="Arial" w:cs="Arial"/>
          <w:b/>
          <w:color w:val="000000"/>
        </w:rPr>
        <w:t>II</w:t>
      </w:r>
      <w:r w:rsidRPr="00385346">
        <w:rPr>
          <w:rFonts w:ascii="Arial" w:hAnsi="Arial" w:cs="Arial"/>
          <w:color w:val="000000"/>
        </w:rPr>
        <w:t>. En el apartado </w:t>
      </w:r>
      <w:r>
        <w:rPr>
          <w:rFonts w:ascii="Arial" w:hAnsi="Arial" w:cs="Arial"/>
          <w:color w:val="000000"/>
        </w:rPr>
        <w:t>“</w:t>
      </w:r>
      <w:r>
        <w:rPr>
          <w:rFonts w:ascii="Arial" w:hAnsi="Arial" w:cs="Arial"/>
          <w:b/>
          <w:color w:val="000000"/>
        </w:rPr>
        <w:t>Contenido de la</w:t>
      </w:r>
      <w:r w:rsidR="0071064F">
        <w:rPr>
          <w:rFonts w:ascii="Arial" w:hAnsi="Arial" w:cs="Arial"/>
          <w:b/>
          <w:color w:val="000000"/>
        </w:rPr>
        <w:t>s</w:t>
      </w:r>
      <w:r>
        <w:rPr>
          <w:rFonts w:ascii="Arial" w:hAnsi="Arial" w:cs="Arial"/>
          <w:b/>
          <w:color w:val="000000"/>
        </w:rPr>
        <w:t xml:space="preserve"> </w:t>
      </w:r>
      <w:r w:rsidR="0004518D">
        <w:rPr>
          <w:rFonts w:ascii="Arial" w:hAnsi="Arial" w:cs="Arial"/>
          <w:b/>
          <w:color w:val="000000"/>
        </w:rPr>
        <w:t>Proposiciones</w:t>
      </w:r>
      <w:r>
        <w:rPr>
          <w:rFonts w:ascii="Arial" w:hAnsi="Arial" w:cs="Arial"/>
          <w:b/>
          <w:color w:val="000000"/>
        </w:rPr>
        <w:t xml:space="preserve"> con Punto de Acuerdo</w:t>
      </w:r>
      <w:r>
        <w:rPr>
          <w:rFonts w:ascii="Arial" w:hAnsi="Arial" w:cs="Arial"/>
          <w:color w:val="000000"/>
        </w:rPr>
        <w:t>”</w:t>
      </w:r>
      <w:r w:rsidRPr="00385346">
        <w:rPr>
          <w:rFonts w:ascii="Arial" w:hAnsi="Arial" w:cs="Arial"/>
          <w:color w:val="000000"/>
        </w:rPr>
        <w:t>, se ex</w:t>
      </w:r>
      <w:r>
        <w:rPr>
          <w:rFonts w:ascii="Arial" w:hAnsi="Arial" w:cs="Arial"/>
          <w:color w:val="000000"/>
        </w:rPr>
        <w:t xml:space="preserve">ponen los motivos y alcances de </w:t>
      </w:r>
      <w:r w:rsidR="00AB0942">
        <w:rPr>
          <w:rFonts w:ascii="Arial" w:hAnsi="Arial" w:cs="Arial"/>
          <w:color w:val="000000"/>
        </w:rPr>
        <w:t xml:space="preserve">las </w:t>
      </w:r>
      <w:r w:rsidRPr="00385346">
        <w:rPr>
          <w:rFonts w:ascii="Arial" w:hAnsi="Arial" w:cs="Arial"/>
          <w:color w:val="000000"/>
        </w:rPr>
        <w:t>propuesta</w:t>
      </w:r>
      <w:r w:rsidR="00AB0942">
        <w:rPr>
          <w:rFonts w:ascii="Arial" w:hAnsi="Arial" w:cs="Arial"/>
          <w:color w:val="000000"/>
        </w:rPr>
        <w:t>s</w:t>
      </w:r>
      <w:r w:rsidRPr="00385346">
        <w:rPr>
          <w:rFonts w:ascii="Arial" w:hAnsi="Arial" w:cs="Arial"/>
          <w:color w:val="000000"/>
        </w:rPr>
        <w:t xml:space="preserve"> en estudio, y se hace una síntesis de los temas que la</w:t>
      </w:r>
      <w:r w:rsidR="00AB0942">
        <w:rPr>
          <w:rFonts w:ascii="Arial" w:hAnsi="Arial" w:cs="Arial"/>
          <w:color w:val="000000"/>
        </w:rPr>
        <w:t xml:space="preserve">s </w:t>
      </w:r>
      <w:r w:rsidRPr="00385346">
        <w:rPr>
          <w:rFonts w:ascii="Arial" w:hAnsi="Arial" w:cs="Arial"/>
          <w:color w:val="000000"/>
        </w:rPr>
        <w:t xml:space="preserve"> componen.</w:t>
      </w:r>
    </w:p>
    <w:p w:rsidR="00A666F0" w:rsidRDefault="00A666F0" w:rsidP="00A666F0">
      <w:pPr>
        <w:pStyle w:val="NormalWeb"/>
        <w:shd w:val="clear" w:color="auto" w:fill="FFFFFF"/>
        <w:jc w:val="both"/>
        <w:rPr>
          <w:rFonts w:ascii="Arial" w:hAnsi="Arial" w:cs="Arial"/>
          <w:color w:val="000000"/>
        </w:rPr>
      </w:pPr>
      <w:r w:rsidRPr="00AB0942">
        <w:rPr>
          <w:rFonts w:ascii="Arial" w:hAnsi="Arial" w:cs="Arial"/>
          <w:b/>
          <w:color w:val="000000"/>
        </w:rPr>
        <w:t>III</w:t>
      </w:r>
      <w:r w:rsidRPr="00385346">
        <w:rPr>
          <w:rFonts w:ascii="Arial" w:hAnsi="Arial" w:cs="Arial"/>
          <w:color w:val="000000"/>
        </w:rPr>
        <w:t>. En el apartado </w:t>
      </w:r>
      <w:r>
        <w:rPr>
          <w:rFonts w:ascii="Arial" w:hAnsi="Arial" w:cs="Arial"/>
          <w:color w:val="000000"/>
        </w:rPr>
        <w:t>“</w:t>
      </w:r>
      <w:r w:rsidRPr="003C121C">
        <w:rPr>
          <w:rFonts w:ascii="Arial" w:hAnsi="Arial" w:cs="Arial"/>
          <w:b/>
          <w:color w:val="000000"/>
        </w:rPr>
        <w:t>Consideraciones</w:t>
      </w:r>
      <w:r>
        <w:rPr>
          <w:rFonts w:ascii="Arial" w:hAnsi="Arial" w:cs="Arial"/>
          <w:color w:val="000000"/>
        </w:rPr>
        <w:t>”</w:t>
      </w:r>
      <w:r w:rsidRPr="00385346">
        <w:rPr>
          <w:rFonts w:ascii="Arial" w:hAnsi="Arial" w:cs="Arial"/>
          <w:color w:val="000000"/>
        </w:rPr>
        <w:t>, l</w:t>
      </w:r>
      <w:r>
        <w:rPr>
          <w:rFonts w:ascii="Arial" w:hAnsi="Arial" w:cs="Arial"/>
          <w:color w:val="000000"/>
        </w:rPr>
        <w:t>os integrantes de esta Comisión D</w:t>
      </w:r>
      <w:r w:rsidRPr="00385346">
        <w:rPr>
          <w:rFonts w:ascii="Arial" w:hAnsi="Arial" w:cs="Arial"/>
          <w:color w:val="000000"/>
        </w:rPr>
        <w:t>ictaminadora expresan los razonamientos y ar</w:t>
      </w:r>
      <w:r>
        <w:rPr>
          <w:rFonts w:ascii="Arial" w:hAnsi="Arial" w:cs="Arial"/>
          <w:color w:val="000000"/>
        </w:rPr>
        <w:t>gumentos con base en los cuales</w:t>
      </w:r>
      <w:r w:rsidRPr="00385346">
        <w:rPr>
          <w:rFonts w:ascii="Arial" w:hAnsi="Arial" w:cs="Arial"/>
          <w:color w:val="000000"/>
        </w:rPr>
        <w:t xml:space="preserve"> se</w:t>
      </w:r>
      <w:r>
        <w:rPr>
          <w:rFonts w:ascii="Arial" w:hAnsi="Arial" w:cs="Arial"/>
          <w:color w:val="000000"/>
        </w:rPr>
        <w:t xml:space="preserve"> sustenta el sentido del D</w:t>
      </w:r>
      <w:r w:rsidRPr="00385346">
        <w:rPr>
          <w:rFonts w:ascii="Arial" w:hAnsi="Arial" w:cs="Arial"/>
          <w:color w:val="000000"/>
        </w:rPr>
        <w:t>ictamen.</w:t>
      </w:r>
    </w:p>
    <w:p w:rsidR="00A666F0" w:rsidRDefault="00A666F0" w:rsidP="00A666F0">
      <w:pPr>
        <w:pStyle w:val="NormalWeb"/>
        <w:shd w:val="clear" w:color="auto" w:fill="FFFFFF"/>
        <w:jc w:val="both"/>
        <w:rPr>
          <w:rFonts w:ascii="Arial" w:hAnsi="Arial" w:cs="Arial"/>
          <w:color w:val="000000"/>
        </w:rPr>
      </w:pPr>
    </w:p>
    <w:p w:rsidR="00A666F0" w:rsidRDefault="00A666F0" w:rsidP="00A666F0">
      <w:pPr>
        <w:pStyle w:val="NormalWeb"/>
        <w:numPr>
          <w:ilvl w:val="0"/>
          <w:numId w:val="1"/>
        </w:numPr>
        <w:shd w:val="clear" w:color="auto" w:fill="FFFFFF"/>
        <w:rPr>
          <w:rFonts w:ascii="Arial" w:hAnsi="Arial" w:cs="Arial"/>
          <w:b/>
          <w:color w:val="000000"/>
        </w:rPr>
      </w:pPr>
      <w:r w:rsidRPr="00B43813">
        <w:rPr>
          <w:rFonts w:ascii="Arial" w:hAnsi="Arial" w:cs="Arial"/>
          <w:b/>
          <w:color w:val="000000"/>
        </w:rPr>
        <w:t>ANTECEDENTES.</w:t>
      </w:r>
    </w:p>
    <w:p w:rsidR="00F53B28" w:rsidRPr="00F53B28" w:rsidRDefault="00AB0942" w:rsidP="00F53B28">
      <w:pPr>
        <w:pStyle w:val="atentamente"/>
        <w:shd w:val="clear" w:color="auto" w:fill="FFFFFF"/>
        <w:spacing w:before="0" w:beforeAutospacing="0" w:after="0" w:afterAutospacing="0"/>
        <w:jc w:val="both"/>
        <w:rPr>
          <w:rFonts w:ascii="Arial" w:hAnsi="Arial" w:cs="Arial"/>
          <w:color w:val="000000" w:themeColor="text1"/>
        </w:rPr>
      </w:pPr>
      <w:r>
        <w:rPr>
          <w:rFonts w:ascii="Arial" w:hAnsi="Arial" w:cs="Arial"/>
          <w:b/>
          <w:color w:val="000000"/>
        </w:rPr>
        <w:t xml:space="preserve">1 </w:t>
      </w:r>
      <w:r>
        <w:rPr>
          <w:rFonts w:ascii="Arial" w:hAnsi="Arial" w:cs="Arial"/>
          <w:color w:val="000000"/>
        </w:rPr>
        <w:t xml:space="preserve">En Sesión Ordinaria celebrada el día 18 de Septiembre del año 2019, la Diputada Nohemí Alemán Hernández, del Grupo Parlamentario </w:t>
      </w:r>
      <w:r w:rsidR="003624F9">
        <w:rPr>
          <w:rFonts w:ascii="Arial" w:hAnsi="Arial" w:cs="Arial"/>
          <w:color w:val="000000"/>
        </w:rPr>
        <w:t>del Partido Acción Nacional</w:t>
      </w:r>
      <w:r w:rsidR="00F53B28">
        <w:rPr>
          <w:rFonts w:ascii="Arial" w:hAnsi="Arial" w:cs="Arial"/>
          <w:color w:val="000000"/>
        </w:rPr>
        <w:t xml:space="preserve">, </w:t>
      </w:r>
      <w:r w:rsidR="00F53B28">
        <w:rPr>
          <w:rFonts w:ascii="Arial" w:hAnsi="Arial" w:cs="Arial"/>
          <w:color w:val="000000"/>
        </w:rPr>
        <w:lastRenderedPageBreak/>
        <w:t xml:space="preserve">presentó Proposición con Punto de Acuerdo, </w:t>
      </w:r>
      <w:r w:rsidR="00F53B28" w:rsidRPr="00F53B28">
        <w:rPr>
          <w:rFonts w:ascii="Arial" w:hAnsi="Arial" w:cs="Arial"/>
          <w:color w:val="000000" w:themeColor="text1"/>
          <w:shd w:val="clear" w:color="auto" w:fill="FFFFFF"/>
        </w:rPr>
        <w:t>y por el qu</w:t>
      </w:r>
      <w:r w:rsidR="00F53B28">
        <w:rPr>
          <w:rFonts w:ascii="Arial" w:hAnsi="Arial" w:cs="Arial"/>
          <w:color w:val="000000" w:themeColor="text1"/>
          <w:shd w:val="clear" w:color="auto" w:fill="FFFFFF"/>
        </w:rPr>
        <w:t>e se exhorta al  Ejecutivo Federal y la SS</w:t>
      </w:r>
      <w:r w:rsidR="000A554C">
        <w:rPr>
          <w:rFonts w:ascii="Arial" w:hAnsi="Arial" w:cs="Arial"/>
          <w:color w:val="000000" w:themeColor="text1"/>
          <w:shd w:val="clear" w:color="auto" w:fill="FFFFFF"/>
        </w:rPr>
        <w:t>y</w:t>
      </w:r>
      <w:r w:rsidR="00F53B28">
        <w:rPr>
          <w:rFonts w:ascii="Arial" w:hAnsi="Arial" w:cs="Arial"/>
          <w:color w:val="000000" w:themeColor="text1"/>
          <w:shd w:val="clear" w:color="auto" w:fill="FFFFFF"/>
        </w:rPr>
        <w:t xml:space="preserve">PC, (Secretaría de Seguridad y </w:t>
      </w:r>
      <w:r w:rsidR="000A554C">
        <w:rPr>
          <w:rFonts w:ascii="Arial" w:hAnsi="Arial" w:cs="Arial"/>
          <w:color w:val="000000" w:themeColor="text1"/>
          <w:shd w:val="clear" w:color="auto" w:fill="FFFFFF"/>
        </w:rPr>
        <w:t xml:space="preserve">Protección </w:t>
      </w:r>
      <w:r w:rsidR="00F53B28">
        <w:rPr>
          <w:rFonts w:ascii="Arial" w:hAnsi="Arial" w:cs="Arial"/>
          <w:color w:val="000000" w:themeColor="text1"/>
          <w:shd w:val="clear" w:color="auto" w:fill="FFFFFF"/>
        </w:rPr>
        <w:t>C</w:t>
      </w:r>
      <w:r w:rsidR="00F53B28" w:rsidRPr="00F53B28">
        <w:rPr>
          <w:rFonts w:ascii="Arial" w:hAnsi="Arial" w:cs="Arial"/>
          <w:color w:val="000000" w:themeColor="text1"/>
          <w:shd w:val="clear" w:color="auto" w:fill="FFFFFF"/>
        </w:rPr>
        <w:t>iudadana</w:t>
      </w:r>
      <w:r w:rsidR="00F53B28">
        <w:rPr>
          <w:rFonts w:ascii="Arial" w:hAnsi="Arial" w:cs="Arial"/>
          <w:color w:val="000000" w:themeColor="text1"/>
          <w:shd w:val="clear" w:color="auto" w:fill="FFFFFF"/>
        </w:rPr>
        <w:t>),</w:t>
      </w:r>
      <w:r w:rsidR="00F53B28" w:rsidRPr="00F53B28">
        <w:rPr>
          <w:rFonts w:ascii="Arial" w:hAnsi="Arial" w:cs="Arial"/>
          <w:color w:val="000000" w:themeColor="text1"/>
          <w:shd w:val="clear" w:color="auto" w:fill="FFFFFF"/>
        </w:rPr>
        <w:t xml:space="preserve"> a establecer una estrategia conjunta para disminuir la</w:t>
      </w:r>
      <w:r w:rsidR="00F53B28">
        <w:rPr>
          <w:rFonts w:ascii="Arial" w:hAnsi="Arial" w:cs="Arial"/>
          <w:color w:val="000000" w:themeColor="text1"/>
          <w:shd w:val="clear" w:color="auto" w:fill="FFFFFF"/>
        </w:rPr>
        <w:t xml:space="preserve"> violencia y la inseguridad en Tamaulipas, a cargo de la Diputada Nohemí Alemán Hernández, del Grupo Parlamentario PAN.</w:t>
      </w:r>
    </w:p>
    <w:p w:rsidR="00F53B28" w:rsidRDefault="00F53B28" w:rsidP="00F53B28">
      <w:pPr>
        <w:pStyle w:val="NormalWeb"/>
        <w:shd w:val="clear" w:color="auto" w:fill="FFFFFF"/>
        <w:jc w:val="both"/>
        <w:rPr>
          <w:rFonts w:ascii="Arial" w:hAnsi="Arial" w:cs="Arial"/>
          <w:color w:val="000000"/>
        </w:rPr>
      </w:pPr>
      <w:r>
        <w:rPr>
          <w:rFonts w:ascii="Arial" w:hAnsi="Arial" w:cs="Arial"/>
          <w:color w:val="000000"/>
        </w:rPr>
        <w:t>En esta misma fecha la Presidencia de la Mesa Directiva turnó a la Comisión de Seguridad Pública para su estudio y Dictamen correspondiente.</w:t>
      </w:r>
    </w:p>
    <w:p w:rsidR="00BD5C6D" w:rsidRPr="00F53B28" w:rsidRDefault="00AB0942" w:rsidP="00BD5C6D">
      <w:pPr>
        <w:pStyle w:val="atentamente"/>
        <w:shd w:val="clear" w:color="auto" w:fill="FFFFFF"/>
        <w:spacing w:before="0" w:beforeAutospacing="0" w:after="0" w:afterAutospacing="0"/>
        <w:jc w:val="both"/>
        <w:rPr>
          <w:rFonts w:ascii="Arial" w:hAnsi="Arial" w:cs="Arial"/>
          <w:b/>
          <w:color w:val="000000"/>
        </w:rPr>
      </w:pPr>
      <w:r>
        <w:rPr>
          <w:rFonts w:ascii="Arial" w:hAnsi="Arial" w:cs="Arial"/>
          <w:b/>
          <w:color w:val="000000"/>
        </w:rPr>
        <w:t>2</w:t>
      </w:r>
      <w:r w:rsidR="00A666F0">
        <w:rPr>
          <w:rFonts w:ascii="Arial" w:hAnsi="Arial" w:cs="Arial"/>
          <w:b/>
          <w:color w:val="000000"/>
        </w:rPr>
        <w:t xml:space="preserve"> </w:t>
      </w:r>
      <w:r w:rsidR="00A666F0">
        <w:rPr>
          <w:rFonts w:ascii="Arial" w:hAnsi="Arial" w:cs="Arial"/>
          <w:color w:val="000000"/>
        </w:rPr>
        <w:t>En Sesión Ordinaria celebrada el día 3 de Octubre del año 2019, el Diputado Mario Alberto Ramos Tamez, del Grupo Parlamentario Movimiento Ciudadano, presentó Proposición con Pun</w:t>
      </w:r>
      <w:r w:rsidR="00BD5C6D">
        <w:rPr>
          <w:rFonts w:ascii="Arial" w:hAnsi="Arial" w:cs="Arial"/>
          <w:color w:val="000000"/>
        </w:rPr>
        <w:t>to de Acuerdo, por el que se exhorta</w:t>
      </w:r>
      <w:r w:rsidR="00BD5C6D" w:rsidRPr="00BD5C6D">
        <w:rPr>
          <w:rFonts w:ascii="Arial" w:hAnsi="Arial" w:cs="Arial"/>
        </w:rPr>
        <w:t xml:space="preserve"> </w:t>
      </w:r>
      <w:r w:rsidR="00BD5C6D">
        <w:rPr>
          <w:rFonts w:ascii="Arial" w:hAnsi="Arial" w:cs="Arial"/>
        </w:rPr>
        <w:t>al Ejecutivo F</w:t>
      </w:r>
      <w:r w:rsidR="00BD5C6D" w:rsidRPr="00BD5C6D">
        <w:rPr>
          <w:rFonts w:ascii="Arial" w:hAnsi="Arial" w:cs="Arial"/>
        </w:rPr>
        <w:t xml:space="preserve">ederal y la </w:t>
      </w:r>
      <w:r w:rsidR="00BD5C6D">
        <w:rPr>
          <w:rFonts w:ascii="Arial" w:hAnsi="Arial" w:cs="Arial"/>
        </w:rPr>
        <w:t xml:space="preserve">SSPC </w:t>
      </w:r>
      <w:r w:rsidR="003C7494">
        <w:rPr>
          <w:rFonts w:ascii="Arial" w:hAnsi="Arial" w:cs="Arial"/>
        </w:rPr>
        <w:t>(Secretaría de Seguridad Pública y C</w:t>
      </w:r>
      <w:r w:rsidR="00BD5C6D" w:rsidRPr="00BD5C6D">
        <w:rPr>
          <w:rFonts w:ascii="Arial" w:hAnsi="Arial" w:cs="Arial"/>
        </w:rPr>
        <w:t>iudadana) a reforzar la estrategia de seguridad y combate a la</w:t>
      </w:r>
      <w:r w:rsidR="00BD5C6D">
        <w:rPr>
          <w:rFonts w:ascii="Arial" w:hAnsi="Arial" w:cs="Arial"/>
        </w:rPr>
        <w:t xml:space="preserve"> delincuencia en T</w:t>
      </w:r>
      <w:r w:rsidR="00BD5C6D" w:rsidRPr="00BD5C6D">
        <w:rPr>
          <w:rFonts w:ascii="Arial" w:hAnsi="Arial" w:cs="Arial"/>
        </w:rPr>
        <w:t>amaulipas y aume</w:t>
      </w:r>
      <w:r w:rsidR="00BD5C6D">
        <w:rPr>
          <w:rFonts w:ascii="Arial" w:hAnsi="Arial" w:cs="Arial"/>
        </w:rPr>
        <w:t>ntar el número de elementos de La Guardia N</w:t>
      </w:r>
      <w:r w:rsidR="00BD5C6D" w:rsidRPr="00BD5C6D">
        <w:rPr>
          <w:rFonts w:ascii="Arial" w:hAnsi="Arial" w:cs="Arial"/>
        </w:rPr>
        <w:t>acio</w:t>
      </w:r>
      <w:r w:rsidR="00BD5C6D">
        <w:rPr>
          <w:rFonts w:ascii="Arial" w:hAnsi="Arial" w:cs="Arial"/>
        </w:rPr>
        <w:t>nal en la entidad, a cargo del Diputado Mario Alberto Ramos Tamez, del Grupo Parlamentario de Movimiento C</w:t>
      </w:r>
      <w:r w:rsidR="00BD5C6D" w:rsidRPr="00BD5C6D">
        <w:rPr>
          <w:rFonts w:ascii="Arial" w:hAnsi="Arial" w:cs="Arial"/>
        </w:rPr>
        <w:t>iudadano.</w:t>
      </w:r>
    </w:p>
    <w:p w:rsidR="00A666F0" w:rsidRDefault="00A666F0" w:rsidP="00A666F0">
      <w:pPr>
        <w:pStyle w:val="NormalWeb"/>
        <w:shd w:val="clear" w:color="auto" w:fill="FFFFFF"/>
        <w:jc w:val="both"/>
        <w:rPr>
          <w:rFonts w:ascii="Arial" w:hAnsi="Arial" w:cs="Arial"/>
          <w:color w:val="000000"/>
        </w:rPr>
      </w:pPr>
      <w:r>
        <w:rPr>
          <w:rFonts w:ascii="Arial" w:hAnsi="Arial" w:cs="Arial"/>
          <w:color w:val="000000"/>
        </w:rPr>
        <w:t>En esta misma fecha la Presidencia de la Mesa Directiva turnó a la Comisión de Seguridad Pública para su estudio y Dictamen correspondiente.</w:t>
      </w:r>
    </w:p>
    <w:p w:rsidR="003624F9" w:rsidRDefault="003624F9" w:rsidP="00A666F0">
      <w:pPr>
        <w:pStyle w:val="NormalWeb"/>
        <w:shd w:val="clear" w:color="auto" w:fill="FFFFFF"/>
        <w:jc w:val="both"/>
        <w:rPr>
          <w:rFonts w:ascii="Arial" w:hAnsi="Arial" w:cs="Arial"/>
          <w:color w:val="000000"/>
        </w:rPr>
      </w:pPr>
      <w:r w:rsidRPr="003624F9">
        <w:rPr>
          <w:rFonts w:ascii="Arial" w:hAnsi="Arial" w:cs="Arial"/>
          <w:b/>
          <w:color w:val="000000"/>
        </w:rPr>
        <w:t xml:space="preserve">3 </w:t>
      </w:r>
      <w:r>
        <w:rPr>
          <w:rFonts w:ascii="Arial" w:hAnsi="Arial" w:cs="Arial"/>
          <w:color w:val="000000"/>
        </w:rPr>
        <w:t>En Sesión Ordinaria celebrada el día 3 de Diciembre del año 2019, el Diputado José Salvador Rosas Quintanilla, del Grupo Parlamentario del Partido Acción Nacional, presentó la Proposición con Punto de Acuerdo, por el que se exhorta a la</w:t>
      </w:r>
      <w:r w:rsidR="000A554C">
        <w:rPr>
          <w:rFonts w:ascii="Arial" w:hAnsi="Arial" w:cs="Arial"/>
          <w:color w:val="000000"/>
        </w:rPr>
        <w:t xml:space="preserve"> Secretaría de Seguridad </w:t>
      </w:r>
      <w:r>
        <w:rPr>
          <w:rFonts w:ascii="Arial" w:hAnsi="Arial" w:cs="Arial"/>
          <w:color w:val="000000"/>
        </w:rPr>
        <w:t xml:space="preserve">y </w:t>
      </w:r>
      <w:r w:rsidR="000A554C">
        <w:rPr>
          <w:rFonts w:ascii="Arial" w:hAnsi="Arial" w:cs="Arial"/>
          <w:color w:val="000000"/>
        </w:rPr>
        <w:t xml:space="preserve">Protección </w:t>
      </w:r>
      <w:r>
        <w:rPr>
          <w:rFonts w:ascii="Arial" w:hAnsi="Arial" w:cs="Arial"/>
          <w:color w:val="000000"/>
        </w:rPr>
        <w:t>Ciudadana (SS</w:t>
      </w:r>
      <w:r w:rsidR="000A554C">
        <w:rPr>
          <w:rFonts w:ascii="Arial" w:hAnsi="Arial" w:cs="Arial"/>
          <w:color w:val="000000"/>
        </w:rPr>
        <w:t>y</w:t>
      </w:r>
      <w:r>
        <w:rPr>
          <w:rFonts w:ascii="Arial" w:hAnsi="Arial" w:cs="Arial"/>
          <w:color w:val="000000"/>
        </w:rPr>
        <w:t>PC), y a la Guardia Nacional, a redoblar esfuerzos y reforzar las medidas de Seguridad implementadas en el Estado de Tamaulipas.</w:t>
      </w:r>
    </w:p>
    <w:p w:rsidR="003624F9" w:rsidRDefault="003624F9" w:rsidP="003624F9">
      <w:pPr>
        <w:pStyle w:val="NormalWeb"/>
        <w:shd w:val="clear" w:color="auto" w:fill="FFFFFF"/>
        <w:jc w:val="both"/>
        <w:rPr>
          <w:rFonts w:ascii="Arial" w:hAnsi="Arial" w:cs="Arial"/>
          <w:color w:val="000000"/>
        </w:rPr>
      </w:pPr>
      <w:r>
        <w:rPr>
          <w:rFonts w:ascii="Arial" w:hAnsi="Arial" w:cs="Arial"/>
          <w:color w:val="000000"/>
        </w:rPr>
        <w:t>En esta misma fecha la Presidencia de la Mesa Directiva turnó a la Comisión de Seguridad Pública para su estudio y Dictamen correspondiente.</w:t>
      </w:r>
    </w:p>
    <w:p w:rsidR="00A666F0" w:rsidRDefault="00F53B28" w:rsidP="00A666F0">
      <w:pPr>
        <w:pStyle w:val="NormalWeb"/>
        <w:shd w:val="clear" w:color="auto" w:fill="FFFFFF"/>
        <w:jc w:val="both"/>
        <w:rPr>
          <w:rFonts w:ascii="Arial" w:hAnsi="Arial" w:cs="Arial"/>
          <w:b/>
          <w:color w:val="000000"/>
        </w:rPr>
      </w:pPr>
      <w:r>
        <w:rPr>
          <w:rFonts w:ascii="Arial" w:hAnsi="Arial" w:cs="Arial"/>
          <w:b/>
          <w:color w:val="000000"/>
        </w:rPr>
        <w:t xml:space="preserve">II CONTENIDO DE LAS </w:t>
      </w:r>
      <w:r w:rsidR="00A666F0" w:rsidRPr="009452E6">
        <w:rPr>
          <w:rFonts w:ascii="Arial" w:hAnsi="Arial" w:cs="Arial"/>
          <w:b/>
          <w:color w:val="000000"/>
        </w:rPr>
        <w:t>PROPOSIC</w:t>
      </w:r>
      <w:r w:rsidR="0071064F">
        <w:rPr>
          <w:rFonts w:ascii="Arial" w:hAnsi="Arial" w:cs="Arial"/>
          <w:b/>
          <w:color w:val="000000"/>
        </w:rPr>
        <w:t>IO</w:t>
      </w:r>
      <w:r w:rsidR="00A666F0" w:rsidRPr="009452E6">
        <w:rPr>
          <w:rFonts w:ascii="Arial" w:hAnsi="Arial" w:cs="Arial"/>
          <w:b/>
          <w:color w:val="000000"/>
        </w:rPr>
        <w:t>N</w:t>
      </w:r>
      <w:r>
        <w:rPr>
          <w:rFonts w:ascii="Arial" w:hAnsi="Arial" w:cs="Arial"/>
          <w:b/>
          <w:color w:val="000000"/>
        </w:rPr>
        <w:t>ES</w:t>
      </w:r>
      <w:r w:rsidR="0071064F">
        <w:rPr>
          <w:rFonts w:ascii="Arial" w:hAnsi="Arial" w:cs="Arial"/>
          <w:b/>
          <w:color w:val="000000"/>
        </w:rPr>
        <w:t>.</w:t>
      </w:r>
    </w:p>
    <w:p w:rsidR="004527B2" w:rsidRDefault="0071064F"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Los </w:t>
      </w:r>
      <w:r w:rsidR="00BD5C6D">
        <w:rPr>
          <w:rFonts w:ascii="Arial" w:eastAsia="Times New Roman" w:hAnsi="Arial" w:cs="Arial"/>
          <w:color w:val="000000"/>
          <w:sz w:val="24"/>
          <w:szCs w:val="24"/>
          <w:lang w:eastAsia="es-MX"/>
        </w:rPr>
        <w:t>Diputado</w:t>
      </w:r>
      <w:r>
        <w:rPr>
          <w:rFonts w:ascii="Arial" w:eastAsia="Times New Roman" w:hAnsi="Arial" w:cs="Arial"/>
          <w:color w:val="000000"/>
          <w:sz w:val="24"/>
          <w:szCs w:val="24"/>
          <w:lang w:eastAsia="es-MX"/>
        </w:rPr>
        <w:t>s</w:t>
      </w:r>
      <w:r w:rsidR="00BD5C6D">
        <w:rPr>
          <w:rFonts w:ascii="Arial" w:eastAsia="Times New Roman" w:hAnsi="Arial" w:cs="Arial"/>
          <w:color w:val="000000"/>
          <w:sz w:val="24"/>
          <w:szCs w:val="24"/>
          <w:lang w:eastAsia="es-MX"/>
        </w:rPr>
        <w:t xml:space="preserve"> autor</w:t>
      </w:r>
      <w:r>
        <w:rPr>
          <w:rFonts w:ascii="Arial" w:eastAsia="Times New Roman" w:hAnsi="Arial" w:cs="Arial"/>
          <w:color w:val="000000"/>
          <w:sz w:val="24"/>
          <w:szCs w:val="24"/>
          <w:lang w:eastAsia="es-MX"/>
        </w:rPr>
        <w:t>es</w:t>
      </w:r>
      <w:r w:rsidR="00BD5C6D">
        <w:rPr>
          <w:rFonts w:ascii="Arial" w:eastAsia="Times New Roman" w:hAnsi="Arial" w:cs="Arial"/>
          <w:color w:val="000000"/>
          <w:sz w:val="24"/>
          <w:szCs w:val="24"/>
          <w:lang w:eastAsia="es-MX"/>
        </w:rPr>
        <w:t xml:space="preserve"> de la</w:t>
      </w:r>
      <w:r>
        <w:rPr>
          <w:rFonts w:ascii="Arial" w:eastAsia="Times New Roman" w:hAnsi="Arial" w:cs="Arial"/>
          <w:color w:val="000000"/>
          <w:sz w:val="24"/>
          <w:szCs w:val="24"/>
          <w:lang w:eastAsia="es-MX"/>
        </w:rPr>
        <w:t>s</w:t>
      </w:r>
      <w:r w:rsidR="00BD5C6D">
        <w:rPr>
          <w:rFonts w:ascii="Arial" w:eastAsia="Times New Roman" w:hAnsi="Arial" w:cs="Arial"/>
          <w:color w:val="000000"/>
          <w:sz w:val="24"/>
          <w:szCs w:val="24"/>
          <w:lang w:eastAsia="es-MX"/>
        </w:rPr>
        <w:t xml:space="preserve"> Propuesta</w:t>
      </w:r>
      <w:r>
        <w:rPr>
          <w:rFonts w:ascii="Arial" w:eastAsia="Times New Roman" w:hAnsi="Arial" w:cs="Arial"/>
          <w:color w:val="000000"/>
          <w:sz w:val="24"/>
          <w:szCs w:val="24"/>
          <w:lang w:eastAsia="es-MX"/>
        </w:rPr>
        <w:t>s</w:t>
      </w:r>
      <w:r w:rsidR="00FB3DE7">
        <w:rPr>
          <w:rFonts w:ascii="Arial" w:eastAsia="Times New Roman" w:hAnsi="Arial" w:cs="Arial"/>
          <w:color w:val="000000"/>
          <w:sz w:val="24"/>
          <w:szCs w:val="24"/>
          <w:lang w:eastAsia="es-MX"/>
        </w:rPr>
        <w:t xml:space="preserve"> asevera</w:t>
      </w:r>
      <w:r>
        <w:rPr>
          <w:rFonts w:ascii="Arial" w:eastAsia="Times New Roman" w:hAnsi="Arial" w:cs="Arial"/>
          <w:color w:val="000000"/>
          <w:sz w:val="24"/>
          <w:szCs w:val="24"/>
          <w:lang w:eastAsia="es-MX"/>
        </w:rPr>
        <w:t>n</w:t>
      </w:r>
      <w:r w:rsidR="00BD5C6D" w:rsidRPr="00BD5C6D">
        <w:rPr>
          <w:rFonts w:ascii="Arial" w:eastAsia="Times New Roman" w:hAnsi="Arial" w:cs="Arial"/>
          <w:color w:val="000000"/>
          <w:sz w:val="24"/>
          <w:szCs w:val="24"/>
          <w:lang w:eastAsia="es-MX"/>
        </w:rPr>
        <w:t xml:space="preserve"> </w:t>
      </w:r>
      <w:r w:rsidR="00FB3DE7">
        <w:rPr>
          <w:rFonts w:ascii="Arial" w:eastAsia="Times New Roman" w:hAnsi="Arial" w:cs="Arial"/>
          <w:color w:val="000000"/>
          <w:sz w:val="24"/>
          <w:szCs w:val="24"/>
          <w:lang w:eastAsia="es-MX"/>
        </w:rPr>
        <w:t xml:space="preserve">que La </w:t>
      </w:r>
      <w:r w:rsidR="00A666F0" w:rsidRPr="00A666F0">
        <w:rPr>
          <w:rFonts w:ascii="Arial" w:eastAsia="Times New Roman" w:hAnsi="Arial" w:cs="Arial"/>
          <w:color w:val="000000"/>
          <w:sz w:val="24"/>
          <w:szCs w:val="24"/>
          <w:lang w:eastAsia="es-MX"/>
        </w:rPr>
        <w:t>Estr</w:t>
      </w:r>
      <w:r w:rsidR="00FB3DE7">
        <w:rPr>
          <w:rFonts w:ascii="Arial" w:eastAsia="Times New Roman" w:hAnsi="Arial" w:cs="Arial"/>
          <w:color w:val="000000"/>
          <w:sz w:val="24"/>
          <w:szCs w:val="24"/>
          <w:lang w:eastAsia="es-MX"/>
        </w:rPr>
        <w:t xml:space="preserve">ategia Nacional de Seguridad </w:t>
      </w:r>
      <w:r w:rsidR="00A666F0" w:rsidRPr="00A666F0">
        <w:rPr>
          <w:rFonts w:ascii="Arial" w:eastAsia="Times New Roman" w:hAnsi="Arial" w:cs="Arial"/>
          <w:color w:val="000000"/>
          <w:sz w:val="24"/>
          <w:szCs w:val="24"/>
          <w:lang w:eastAsia="es-MX"/>
        </w:rPr>
        <w:t xml:space="preserve">Pública, implantada por el nuevo gobierno, </w:t>
      </w:r>
      <w:r w:rsidR="00FB3DE7">
        <w:rPr>
          <w:rFonts w:ascii="Arial" w:eastAsia="Times New Roman" w:hAnsi="Arial" w:cs="Arial"/>
          <w:color w:val="000000"/>
          <w:sz w:val="24"/>
          <w:szCs w:val="24"/>
          <w:lang w:eastAsia="es-MX"/>
        </w:rPr>
        <w:t xml:space="preserve">se encuentra establecida en ejes estratégicos: </w:t>
      </w:r>
    </w:p>
    <w:p w:rsidR="00A666F0" w:rsidRPr="00A666F0" w:rsidRDefault="00FB3DE7" w:rsidP="003C7494">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“Erradicar la corrupción, </w:t>
      </w:r>
      <w:r w:rsidR="004527B2">
        <w:rPr>
          <w:rFonts w:ascii="Arial" w:eastAsia="Times New Roman" w:hAnsi="Arial" w:cs="Arial"/>
          <w:color w:val="000000"/>
          <w:sz w:val="24"/>
          <w:szCs w:val="24"/>
          <w:lang w:eastAsia="es-MX"/>
        </w:rPr>
        <w:t>reactivar la Procuración de J</w:t>
      </w:r>
      <w:r w:rsidR="00A666F0" w:rsidRPr="00A666F0">
        <w:rPr>
          <w:rFonts w:ascii="Arial" w:eastAsia="Times New Roman" w:hAnsi="Arial" w:cs="Arial"/>
          <w:color w:val="000000"/>
          <w:sz w:val="24"/>
          <w:szCs w:val="24"/>
          <w:lang w:eastAsia="es-MX"/>
        </w:rPr>
        <w:t>usticia, garant</w:t>
      </w:r>
      <w:r w:rsidR="004527B2">
        <w:rPr>
          <w:rFonts w:ascii="Arial" w:eastAsia="Times New Roman" w:hAnsi="Arial" w:cs="Arial"/>
          <w:color w:val="000000"/>
          <w:sz w:val="24"/>
          <w:szCs w:val="24"/>
          <w:lang w:eastAsia="es-MX"/>
        </w:rPr>
        <w:t>izar Empleo, Educación, Salud, B</w:t>
      </w:r>
      <w:r w:rsidR="00A666F0" w:rsidRPr="00A666F0">
        <w:rPr>
          <w:rFonts w:ascii="Arial" w:eastAsia="Times New Roman" w:hAnsi="Arial" w:cs="Arial"/>
          <w:color w:val="000000"/>
          <w:sz w:val="24"/>
          <w:szCs w:val="24"/>
          <w:lang w:eastAsia="es-MX"/>
        </w:rPr>
        <w:t>ienestar, pl</w:t>
      </w:r>
      <w:r w:rsidR="004527B2">
        <w:rPr>
          <w:rFonts w:ascii="Arial" w:eastAsia="Times New Roman" w:hAnsi="Arial" w:cs="Arial"/>
          <w:color w:val="000000"/>
          <w:sz w:val="24"/>
          <w:szCs w:val="24"/>
          <w:lang w:eastAsia="es-MX"/>
        </w:rPr>
        <w:t>eno respeto y promoción de los Derechos Humanos, Regeneración Ética de la Sociedad, R</w:t>
      </w:r>
      <w:r w:rsidR="003C7494">
        <w:rPr>
          <w:rFonts w:ascii="Arial" w:eastAsia="Times New Roman" w:hAnsi="Arial" w:cs="Arial"/>
          <w:color w:val="000000"/>
          <w:sz w:val="24"/>
          <w:szCs w:val="24"/>
          <w:lang w:eastAsia="es-MX"/>
        </w:rPr>
        <w:t>eformulación del C</w:t>
      </w:r>
      <w:r w:rsidR="00A666F0" w:rsidRPr="00A666F0">
        <w:rPr>
          <w:rFonts w:ascii="Arial" w:eastAsia="Times New Roman" w:hAnsi="Arial" w:cs="Arial"/>
          <w:color w:val="000000"/>
          <w:sz w:val="24"/>
          <w:szCs w:val="24"/>
          <w:lang w:eastAsia="es-MX"/>
        </w:rPr>
        <w:t>omba</w:t>
      </w:r>
      <w:r w:rsidR="003C7494">
        <w:rPr>
          <w:rFonts w:ascii="Arial" w:eastAsia="Times New Roman" w:hAnsi="Arial" w:cs="Arial"/>
          <w:color w:val="000000"/>
          <w:sz w:val="24"/>
          <w:szCs w:val="24"/>
          <w:lang w:eastAsia="es-MX"/>
        </w:rPr>
        <w:t>te de las D</w:t>
      </w:r>
      <w:r w:rsidR="004527B2">
        <w:rPr>
          <w:rFonts w:ascii="Arial" w:eastAsia="Times New Roman" w:hAnsi="Arial" w:cs="Arial"/>
          <w:color w:val="000000"/>
          <w:sz w:val="24"/>
          <w:szCs w:val="24"/>
          <w:lang w:eastAsia="es-MX"/>
        </w:rPr>
        <w:t>rogas, Emprender la Construcción de la Paz, Recuperación y D</w:t>
      </w:r>
      <w:r w:rsidR="00A666F0" w:rsidRPr="00A666F0">
        <w:rPr>
          <w:rFonts w:ascii="Arial" w:eastAsia="Times New Roman" w:hAnsi="Arial" w:cs="Arial"/>
          <w:color w:val="000000"/>
          <w:sz w:val="24"/>
          <w:szCs w:val="24"/>
          <w:lang w:eastAsia="es-MX"/>
        </w:rPr>
        <w:t xml:space="preserve">ignificación </w:t>
      </w:r>
      <w:r w:rsidR="003C7494">
        <w:rPr>
          <w:rFonts w:ascii="Arial" w:eastAsia="Times New Roman" w:hAnsi="Arial" w:cs="Arial"/>
          <w:color w:val="000000"/>
          <w:sz w:val="24"/>
          <w:szCs w:val="24"/>
          <w:lang w:eastAsia="es-MX"/>
        </w:rPr>
        <w:t>de los Centros P</w:t>
      </w:r>
      <w:r w:rsidR="004527B2">
        <w:rPr>
          <w:rFonts w:ascii="Arial" w:eastAsia="Times New Roman" w:hAnsi="Arial" w:cs="Arial"/>
          <w:color w:val="000000"/>
          <w:sz w:val="24"/>
          <w:szCs w:val="24"/>
          <w:lang w:eastAsia="es-MX"/>
        </w:rPr>
        <w:t>enitenciarios, Seguridad Pública, S</w:t>
      </w:r>
      <w:r w:rsidR="00A666F0" w:rsidRPr="00A666F0">
        <w:rPr>
          <w:rFonts w:ascii="Arial" w:eastAsia="Times New Roman" w:hAnsi="Arial" w:cs="Arial"/>
          <w:color w:val="000000"/>
          <w:sz w:val="24"/>
          <w:szCs w:val="24"/>
          <w:lang w:eastAsia="es-MX"/>
        </w:rPr>
        <w:t>egu</w:t>
      </w:r>
      <w:r w:rsidR="003C7494">
        <w:rPr>
          <w:rFonts w:ascii="Arial" w:eastAsia="Times New Roman" w:hAnsi="Arial" w:cs="Arial"/>
          <w:color w:val="000000"/>
          <w:sz w:val="24"/>
          <w:szCs w:val="24"/>
          <w:lang w:eastAsia="es-MX"/>
        </w:rPr>
        <w:t>ridad Nacional</w:t>
      </w:r>
      <w:r w:rsidR="00A666F0" w:rsidRPr="00A666F0">
        <w:rPr>
          <w:rFonts w:ascii="Arial" w:eastAsia="Times New Roman" w:hAnsi="Arial" w:cs="Arial"/>
          <w:color w:val="000000"/>
          <w:sz w:val="24"/>
          <w:szCs w:val="24"/>
          <w:lang w:eastAsia="es-MX"/>
        </w:rPr>
        <w:t>, así como la creación de la Guardia Nacional”.</w:t>
      </w:r>
    </w:p>
    <w:p w:rsidR="00A666F0" w:rsidRPr="00A666F0" w:rsidRDefault="00A666F0"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A666F0">
        <w:rPr>
          <w:rFonts w:ascii="Arial" w:eastAsia="Times New Roman" w:hAnsi="Arial" w:cs="Arial"/>
          <w:color w:val="000000"/>
          <w:sz w:val="24"/>
          <w:szCs w:val="24"/>
          <w:lang w:eastAsia="es-MX"/>
        </w:rPr>
        <w:lastRenderedPageBreak/>
        <w:t>Dicha estrategia considera la instalación de 266 regiones prioritarias, de las cuales 153 fueron clasificadas como zonas de mayor violencia, según la Secretaría de Seguridad Pública y Protección Ciudadana.</w:t>
      </w:r>
    </w:p>
    <w:p w:rsidR="00A666F0" w:rsidRPr="00A666F0" w:rsidRDefault="0071064F"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Los</w:t>
      </w:r>
      <w:r w:rsidR="004527B2">
        <w:rPr>
          <w:rFonts w:ascii="Arial" w:eastAsia="Times New Roman" w:hAnsi="Arial" w:cs="Arial"/>
          <w:color w:val="000000"/>
          <w:sz w:val="24"/>
          <w:szCs w:val="24"/>
          <w:lang w:eastAsia="es-MX"/>
        </w:rPr>
        <w:t xml:space="preserve"> proponente</w:t>
      </w:r>
      <w:r>
        <w:rPr>
          <w:rFonts w:ascii="Arial" w:eastAsia="Times New Roman" w:hAnsi="Arial" w:cs="Arial"/>
          <w:color w:val="000000"/>
          <w:sz w:val="24"/>
          <w:szCs w:val="24"/>
          <w:lang w:eastAsia="es-MX"/>
        </w:rPr>
        <w:t>s</w:t>
      </w:r>
      <w:r w:rsidR="004527B2">
        <w:rPr>
          <w:rFonts w:ascii="Arial" w:eastAsia="Times New Roman" w:hAnsi="Arial" w:cs="Arial"/>
          <w:color w:val="000000"/>
          <w:sz w:val="24"/>
          <w:szCs w:val="24"/>
          <w:lang w:eastAsia="es-MX"/>
        </w:rPr>
        <w:t xml:space="preserve"> expresa</w:t>
      </w:r>
      <w:r>
        <w:rPr>
          <w:rFonts w:ascii="Arial" w:eastAsia="Times New Roman" w:hAnsi="Arial" w:cs="Arial"/>
          <w:color w:val="000000"/>
          <w:sz w:val="24"/>
          <w:szCs w:val="24"/>
          <w:lang w:eastAsia="es-MX"/>
        </w:rPr>
        <w:t>n</w:t>
      </w:r>
      <w:r w:rsidR="004527B2">
        <w:rPr>
          <w:rFonts w:ascii="Arial" w:eastAsia="Times New Roman" w:hAnsi="Arial" w:cs="Arial"/>
          <w:color w:val="000000"/>
          <w:sz w:val="24"/>
          <w:szCs w:val="24"/>
          <w:lang w:eastAsia="es-MX"/>
        </w:rPr>
        <w:t xml:space="preserve"> que el </w:t>
      </w:r>
      <w:r w:rsidR="00FE3F33">
        <w:rPr>
          <w:rFonts w:ascii="Arial" w:eastAsia="Times New Roman" w:hAnsi="Arial" w:cs="Arial"/>
          <w:color w:val="000000"/>
          <w:sz w:val="24"/>
          <w:szCs w:val="24"/>
          <w:lang w:eastAsia="es-MX"/>
        </w:rPr>
        <w:t>pasado 5 de F</w:t>
      </w:r>
      <w:r w:rsidR="00F238F1">
        <w:rPr>
          <w:rFonts w:ascii="Arial" w:eastAsia="Times New Roman" w:hAnsi="Arial" w:cs="Arial"/>
          <w:color w:val="000000"/>
          <w:sz w:val="24"/>
          <w:szCs w:val="24"/>
          <w:lang w:eastAsia="es-MX"/>
        </w:rPr>
        <w:t>ebrero, el P</w:t>
      </w:r>
      <w:r w:rsidR="004527B2">
        <w:rPr>
          <w:rFonts w:ascii="Arial" w:eastAsia="Times New Roman" w:hAnsi="Arial" w:cs="Arial"/>
          <w:color w:val="000000"/>
          <w:sz w:val="24"/>
          <w:szCs w:val="24"/>
          <w:lang w:eastAsia="es-MX"/>
        </w:rPr>
        <w:t>residente de la Repú</w:t>
      </w:r>
      <w:r w:rsidR="00A666F0" w:rsidRPr="00A666F0">
        <w:rPr>
          <w:rFonts w:ascii="Arial" w:eastAsia="Times New Roman" w:hAnsi="Arial" w:cs="Arial"/>
          <w:color w:val="000000"/>
          <w:sz w:val="24"/>
          <w:szCs w:val="24"/>
          <w:lang w:eastAsia="es-MX"/>
        </w:rPr>
        <w:t>blica informó sobre la implantació</w:t>
      </w:r>
      <w:r w:rsidR="004527B2">
        <w:rPr>
          <w:rFonts w:ascii="Arial" w:eastAsia="Times New Roman" w:hAnsi="Arial" w:cs="Arial"/>
          <w:color w:val="000000"/>
          <w:sz w:val="24"/>
          <w:szCs w:val="24"/>
          <w:lang w:eastAsia="es-MX"/>
        </w:rPr>
        <w:t>n de la primera etapa de dicha Estrategia de S</w:t>
      </w:r>
      <w:r w:rsidR="00A666F0" w:rsidRPr="00A666F0">
        <w:rPr>
          <w:rFonts w:ascii="Arial" w:eastAsia="Times New Roman" w:hAnsi="Arial" w:cs="Arial"/>
          <w:color w:val="000000"/>
          <w:sz w:val="24"/>
          <w:szCs w:val="24"/>
          <w:lang w:eastAsia="es-MX"/>
        </w:rPr>
        <w:t>eguridad, comenzando en 17 regiones consideradas prioritarias donde, a su decir, se lleva a cabo 35 por ciento de los homicidios del país.</w:t>
      </w:r>
    </w:p>
    <w:p w:rsidR="00A666F0" w:rsidRPr="00A666F0" w:rsidRDefault="00A666F0"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A666F0">
        <w:rPr>
          <w:rFonts w:ascii="Arial" w:eastAsia="Times New Roman" w:hAnsi="Arial" w:cs="Arial"/>
          <w:color w:val="000000"/>
          <w:sz w:val="24"/>
          <w:szCs w:val="24"/>
          <w:lang w:eastAsia="es-MX"/>
        </w:rPr>
        <w:t>En dichas</w:t>
      </w:r>
      <w:r w:rsidR="00F238F1">
        <w:rPr>
          <w:rFonts w:ascii="Arial" w:eastAsia="Times New Roman" w:hAnsi="Arial" w:cs="Arial"/>
          <w:color w:val="000000"/>
          <w:sz w:val="24"/>
          <w:szCs w:val="24"/>
          <w:lang w:eastAsia="es-MX"/>
        </w:rPr>
        <w:t xml:space="preserve"> zonas se previó establecer la presencia </w:t>
      </w:r>
      <w:r w:rsidRPr="00A666F0">
        <w:rPr>
          <w:rFonts w:ascii="Arial" w:eastAsia="Times New Roman" w:hAnsi="Arial" w:cs="Arial"/>
          <w:color w:val="000000"/>
          <w:sz w:val="24"/>
          <w:szCs w:val="24"/>
          <w:lang w:eastAsia="es-MX"/>
        </w:rPr>
        <w:t>de 600 elementos por cada coordinación regional, darles prioridad en la di</w:t>
      </w:r>
      <w:r w:rsidR="003C7494">
        <w:rPr>
          <w:rFonts w:ascii="Arial" w:eastAsia="Times New Roman" w:hAnsi="Arial" w:cs="Arial"/>
          <w:color w:val="000000"/>
          <w:sz w:val="24"/>
          <w:szCs w:val="24"/>
          <w:lang w:eastAsia="es-MX"/>
        </w:rPr>
        <w:t>stribución de los recursos del F</w:t>
      </w:r>
      <w:r w:rsidRPr="00A666F0">
        <w:rPr>
          <w:rFonts w:ascii="Arial" w:eastAsia="Times New Roman" w:hAnsi="Arial" w:cs="Arial"/>
          <w:color w:val="000000"/>
          <w:sz w:val="24"/>
          <w:szCs w:val="24"/>
          <w:lang w:eastAsia="es-MX"/>
        </w:rPr>
        <w:t>ondo para el Fortalecimiento de la Seguridad, así como acelerar la oferta de programa</w:t>
      </w:r>
      <w:r w:rsidR="00FE3F33">
        <w:rPr>
          <w:rFonts w:ascii="Arial" w:eastAsia="Times New Roman" w:hAnsi="Arial" w:cs="Arial"/>
          <w:color w:val="000000"/>
          <w:sz w:val="24"/>
          <w:szCs w:val="24"/>
          <w:lang w:eastAsia="es-MX"/>
        </w:rPr>
        <w:t>s integrales de desarrollo del G</w:t>
      </w:r>
      <w:r w:rsidRPr="00A666F0">
        <w:rPr>
          <w:rFonts w:ascii="Arial" w:eastAsia="Times New Roman" w:hAnsi="Arial" w:cs="Arial"/>
          <w:color w:val="000000"/>
          <w:sz w:val="24"/>
          <w:szCs w:val="24"/>
          <w:lang w:eastAsia="es-MX"/>
        </w:rPr>
        <w:t>obierno de México, entre otras acciones.</w:t>
      </w:r>
    </w:p>
    <w:p w:rsidR="00A666F0" w:rsidRPr="00A666F0" w:rsidRDefault="0071064F"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Los</w:t>
      </w:r>
      <w:r w:rsidR="004527B2">
        <w:rPr>
          <w:rFonts w:ascii="Arial" w:eastAsia="Times New Roman" w:hAnsi="Arial" w:cs="Arial"/>
          <w:color w:val="000000"/>
          <w:sz w:val="24"/>
          <w:szCs w:val="24"/>
          <w:lang w:eastAsia="es-MX"/>
        </w:rPr>
        <w:t xml:space="preserve"> Diputado</w:t>
      </w:r>
      <w:r>
        <w:rPr>
          <w:rFonts w:ascii="Arial" w:eastAsia="Times New Roman" w:hAnsi="Arial" w:cs="Arial"/>
          <w:color w:val="000000"/>
          <w:sz w:val="24"/>
          <w:szCs w:val="24"/>
          <w:lang w:eastAsia="es-MX"/>
        </w:rPr>
        <w:t>s</w:t>
      </w:r>
      <w:r w:rsidR="004527B2">
        <w:rPr>
          <w:rFonts w:ascii="Arial" w:eastAsia="Times New Roman" w:hAnsi="Arial" w:cs="Arial"/>
          <w:color w:val="000000"/>
          <w:sz w:val="24"/>
          <w:szCs w:val="24"/>
          <w:lang w:eastAsia="es-MX"/>
        </w:rPr>
        <w:t xml:space="preserve"> </w:t>
      </w:r>
      <w:r w:rsidR="00FE3F33">
        <w:rPr>
          <w:rFonts w:ascii="Arial" w:eastAsia="Times New Roman" w:hAnsi="Arial" w:cs="Arial"/>
          <w:color w:val="000000"/>
          <w:sz w:val="24"/>
          <w:szCs w:val="24"/>
          <w:lang w:eastAsia="es-MX"/>
        </w:rPr>
        <w:t>menciona</w:t>
      </w:r>
      <w:r>
        <w:rPr>
          <w:rFonts w:ascii="Arial" w:eastAsia="Times New Roman" w:hAnsi="Arial" w:cs="Arial"/>
          <w:color w:val="000000"/>
          <w:sz w:val="24"/>
          <w:szCs w:val="24"/>
          <w:lang w:eastAsia="es-MX"/>
        </w:rPr>
        <w:t>n</w:t>
      </w:r>
      <w:r w:rsidR="00FE3F33">
        <w:rPr>
          <w:rFonts w:ascii="Arial" w:eastAsia="Times New Roman" w:hAnsi="Arial" w:cs="Arial"/>
          <w:color w:val="000000"/>
          <w:sz w:val="24"/>
          <w:szCs w:val="24"/>
          <w:lang w:eastAsia="es-MX"/>
        </w:rPr>
        <w:t xml:space="preserve"> que el pasado 13 de Agosto en “Conferencia de P</w:t>
      </w:r>
      <w:r w:rsidR="00F238F1">
        <w:rPr>
          <w:rFonts w:ascii="Arial" w:eastAsia="Times New Roman" w:hAnsi="Arial" w:cs="Arial"/>
          <w:color w:val="000000"/>
          <w:sz w:val="24"/>
          <w:szCs w:val="24"/>
          <w:lang w:eastAsia="es-MX"/>
        </w:rPr>
        <w:t>rensa matutina” del P</w:t>
      </w:r>
      <w:r w:rsidR="00A666F0" w:rsidRPr="00A666F0">
        <w:rPr>
          <w:rFonts w:ascii="Arial" w:eastAsia="Times New Roman" w:hAnsi="Arial" w:cs="Arial"/>
          <w:color w:val="000000"/>
          <w:sz w:val="24"/>
          <w:szCs w:val="24"/>
          <w:lang w:eastAsia="es-MX"/>
        </w:rPr>
        <w:t>residente An</w:t>
      </w:r>
      <w:r w:rsidR="00FE3F33">
        <w:rPr>
          <w:rFonts w:ascii="Arial" w:eastAsia="Times New Roman" w:hAnsi="Arial" w:cs="Arial"/>
          <w:color w:val="000000"/>
          <w:sz w:val="24"/>
          <w:szCs w:val="24"/>
          <w:lang w:eastAsia="es-MX"/>
        </w:rPr>
        <w:t>drés Manuel López Obrador”, el C</w:t>
      </w:r>
      <w:r w:rsidR="00A666F0" w:rsidRPr="00A666F0">
        <w:rPr>
          <w:rFonts w:ascii="Arial" w:eastAsia="Times New Roman" w:hAnsi="Arial" w:cs="Arial"/>
          <w:color w:val="000000"/>
          <w:sz w:val="24"/>
          <w:szCs w:val="24"/>
          <w:lang w:eastAsia="es-MX"/>
        </w:rPr>
        <w:t>omandante de la Guardia Nacional Luis Rodríguez Bucio</w:t>
      </w:r>
      <w:r w:rsidR="004527B2">
        <w:rPr>
          <w:rFonts w:ascii="Arial" w:eastAsia="Times New Roman" w:hAnsi="Arial" w:cs="Arial"/>
          <w:color w:val="000000"/>
          <w:sz w:val="24"/>
          <w:szCs w:val="24"/>
          <w:lang w:eastAsia="es-MX"/>
        </w:rPr>
        <w:t xml:space="preserve"> indicó que </w:t>
      </w:r>
      <w:r w:rsidR="00A666F0" w:rsidRPr="00A666F0">
        <w:rPr>
          <w:rFonts w:ascii="Arial" w:eastAsia="Times New Roman" w:hAnsi="Arial" w:cs="Arial"/>
          <w:color w:val="000000"/>
          <w:sz w:val="24"/>
          <w:szCs w:val="24"/>
          <w:lang w:eastAsia="es-MX"/>
        </w:rPr>
        <w:t xml:space="preserve"> hasta la fecha tiene “desplegados 150 e</w:t>
      </w:r>
      <w:r w:rsidR="00FE3F33">
        <w:rPr>
          <w:rFonts w:ascii="Arial" w:eastAsia="Times New Roman" w:hAnsi="Arial" w:cs="Arial"/>
          <w:color w:val="000000"/>
          <w:sz w:val="24"/>
          <w:szCs w:val="24"/>
          <w:lang w:eastAsia="es-MX"/>
        </w:rPr>
        <w:t xml:space="preserve">lementos </w:t>
      </w:r>
      <w:r w:rsidR="00A666F0" w:rsidRPr="00A666F0">
        <w:rPr>
          <w:rFonts w:ascii="Arial" w:eastAsia="Times New Roman" w:hAnsi="Arial" w:cs="Arial"/>
          <w:color w:val="000000"/>
          <w:sz w:val="24"/>
          <w:szCs w:val="24"/>
          <w:lang w:eastAsia="es-MX"/>
        </w:rPr>
        <w:t>en 150 coordinaciones regionales y constituidos con 56 mil 191 elementos que son integrantes o eran integrantes de la Policía Milita</w:t>
      </w:r>
      <w:r w:rsidR="004527B2">
        <w:rPr>
          <w:rFonts w:ascii="Arial" w:eastAsia="Times New Roman" w:hAnsi="Arial" w:cs="Arial"/>
          <w:color w:val="000000"/>
          <w:sz w:val="24"/>
          <w:szCs w:val="24"/>
          <w:lang w:eastAsia="es-MX"/>
        </w:rPr>
        <w:t>r, la Policía Naval y</w:t>
      </w:r>
      <w:r w:rsidR="00A666F0" w:rsidRPr="00A666F0">
        <w:rPr>
          <w:rFonts w:ascii="Arial" w:eastAsia="Times New Roman" w:hAnsi="Arial" w:cs="Arial"/>
          <w:color w:val="000000"/>
          <w:sz w:val="24"/>
          <w:szCs w:val="24"/>
          <w:lang w:eastAsia="es-MX"/>
        </w:rPr>
        <w:t>, p</w:t>
      </w:r>
      <w:r w:rsidR="004527B2">
        <w:rPr>
          <w:rFonts w:ascii="Arial" w:eastAsia="Times New Roman" w:hAnsi="Arial" w:cs="Arial"/>
          <w:color w:val="000000"/>
          <w:sz w:val="24"/>
          <w:szCs w:val="24"/>
          <w:lang w:eastAsia="es-MX"/>
        </w:rPr>
        <w:t>ersonal de la (SEDENA) Secretaría de Defensa Nacional,</w:t>
      </w:r>
      <w:r w:rsidR="004527B2" w:rsidRPr="00A666F0">
        <w:rPr>
          <w:rFonts w:ascii="Arial" w:eastAsia="Times New Roman" w:hAnsi="Arial" w:cs="Arial"/>
          <w:color w:val="000000"/>
          <w:sz w:val="24"/>
          <w:szCs w:val="24"/>
          <w:lang w:eastAsia="es-MX"/>
        </w:rPr>
        <w:t xml:space="preserve"> que</w:t>
      </w:r>
      <w:r w:rsidR="00A666F0" w:rsidRPr="00A666F0">
        <w:rPr>
          <w:rFonts w:ascii="Arial" w:eastAsia="Times New Roman" w:hAnsi="Arial" w:cs="Arial"/>
          <w:color w:val="000000"/>
          <w:sz w:val="24"/>
          <w:szCs w:val="24"/>
          <w:lang w:eastAsia="es-MX"/>
        </w:rPr>
        <w:t xml:space="preserve"> se encuentra en apoyo de la Guardia Nacional”.</w:t>
      </w:r>
      <w:r w:rsidR="004527B2">
        <w:rPr>
          <w:rFonts w:ascii="Arial" w:eastAsia="Times New Roman" w:hAnsi="Arial" w:cs="Arial"/>
          <w:b/>
          <w:bCs/>
          <w:color w:val="000000"/>
          <w:sz w:val="24"/>
          <w:szCs w:val="24"/>
          <w:vertAlign w:val="superscript"/>
          <w:lang w:eastAsia="es-MX"/>
        </w:rPr>
        <w:t xml:space="preserve"> </w:t>
      </w:r>
      <w:r w:rsidR="00A666F0" w:rsidRPr="00A666F0">
        <w:rPr>
          <w:rFonts w:ascii="Arial" w:eastAsia="Times New Roman" w:hAnsi="Arial" w:cs="Arial"/>
          <w:color w:val="000000"/>
          <w:sz w:val="24"/>
          <w:szCs w:val="24"/>
          <w:lang w:eastAsia="es-MX"/>
        </w:rPr>
        <w:t xml:space="preserve">Sin embargo, se señala que gran número de efectivos se encuentra en diversos cursos o realizando otras actividades operativas y no en funciones </w:t>
      </w:r>
      <w:r w:rsidR="00FE3F33">
        <w:rPr>
          <w:rFonts w:ascii="Arial" w:eastAsia="Times New Roman" w:hAnsi="Arial" w:cs="Arial"/>
          <w:color w:val="000000"/>
          <w:sz w:val="24"/>
          <w:szCs w:val="24"/>
          <w:lang w:eastAsia="es-MX"/>
        </w:rPr>
        <w:t>propiamente de esta misma.</w:t>
      </w:r>
    </w:p>
    <w:p w:rsidR="00A666F0" w:rsidRPr="00A666F0" w:rsidRDefault="00A666F0"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A666F0">
        <w:rPr>
          <w:rFonts w:ascii="Arial" w:eastAsia="Times New Roman" w:hAnsi="Arial" w:cs="Arial"/>
          <w:color w:val="000000"/>
          <w:sz w:val="24"/>
          <w:szCs w:val="24"/>
          <w:lang w:eastAsia="es-MX"/>
        </w:rPr>
        <w:t xml:space="preserve">En el mismo sentido, </w:t>
      </w:r>
      <w:r w:rsidR="0071064F">
        <w:rPr>
          <w:rFonts w:ascii="Arial" w:eastAsia="Times New Roman" w:hAnsi="Arial" w:cs="Arial"/>
          <w:color w:val="000000"/>
          <w:sz w:val="24"/>
          <w:szCs w:val="24"/>
          <w:lang w:eastAsia="es-MX"/>
        </w:rPr>
        <w:t>los</w:t>
      </w:r>
      <w:r w:rsidR="00FE3F33">
        <w:rPr>
          <w:rFonts w:ascii="Arial" w:eastAsia="Times New Roman" w:hAnsi="Arial" w:cs="Arial"/>
          <w:color w:val="000000"/>
          <w:sz w:val="24"/>
          <w:szCs w:val="24"/>
          <w:lang w:eastAsia="es-MX"/>
        </w:rPr>
        <w:t xml:space="preserve"> Diputado</w:t>
      </w:r>
      <w:r w:rsidR="0071064F">
        <w:rPr>
          <w:rFonts w:ascii="Arial" w:eastAsia="Times New Roman" w:hAnsi="Arial" w:cs="Arial"/>
          <w:color w:val="000000"/>
          <w:sz w:val="24"/>
          <w:szCs w:val="24"/>
          <w:lang w:eastAsia="es-MX"/>
        </w:rPr>
        <w:t>s</w:t>
      </w:r>
      <w:r w:rsidR="00FE3F33">
        <w:rPr>
          <w:rFonts w:ascii="Arial" w:eastAsia="Times New Roman" w:hAnsi="Arial" w:cs="Arial"/>
          <w:color w:val="000000"/>
          <w:sz w:val="24"/>
          <w:szCs w:val="24"/>
          <w:lang w:eastAsia="es-MX"/>
        </w:rPr>
        <w:t xml:space="preserve"> ratifica</w:t>
      </w:r>
      <w:r w:rsidR="0071064F">
        <w:rPr>
          <w:rFonts w:ascii="Arial" w:eastAsia="Times New Roman" w:hAnsi="Arial" w:cs="Arial"/>
          <w:color w:val="000000"/>
          <w:sz w:val="24"/>
          <w:szCs w:val="24"/>
          <w:lang w:eastAsia="es-MX"/>
        </w:rPr>
        <w:t>n</w:t>
      </w:r>
      <w:r w:rsidR="00FE3F33">
        <w:rPr>
          <w:rFonts w:ascii="Arial" w:eastAsia="Times New Roman" w:hAnsi="Arial" w:cs="Arial"/>
          <w:color w:val="000000"/>
          <w:sz w:val="24"/>
          <w:szCs w:val="24"/>
          <w:lang w:eastAsia="es-MX"/>
        </w:rPr>
        <w:t xml:space="preserve"> que </w:t>
      </w:r>
      <w:r w:rsidRPr="00A666F0">
        <w:rPr>
          <w:rFonts w:ascii="Arial" w:eastAsia="Times New Roman" w:hAnsi="Arial" w:cs="Arial"/>
          <w:color w:val="000000"/>
          <w:sz w:val="24"/>
          <w:szCs w:val="24"/>
          <w:lang w:eastAsia="es-MX"/>
        </w:rPr>
        <w:t xml:space="preserve">Tamaulipas cuenta con sólo cuatro coordinaciones regionales, con un total de mil 215 elementos de la Guardia Nacional, situación que es preocupante si consideramos el índice delictivo que permea en la entidad, en comparación por ejemplo con Zacatecas y Querétaro, que </w:t>
      </w:r>
      <w:r w:rsidR="006D4ECD">
        <w:rPr>
          <w:rFonts w:ascii="Arial" w:eastAsia="Times New Roman" w:hAnsi="Arial" w:cs="Arial"/>
          <w:color w:val="000000"/>
          <w:sz w:val="24"/>
          <w:szCs w:val="24"/>
          <w:lang w:eastAsia="es-MX"/>
        </w:rPr>
        <w:t xml:space="preserve">tienen más integrantes </w:t>
      </w:r>
      <w:r w:rsidRPr="00A666F0">
        <w:rPr>
          <w:rFonts w:ascii="Arial" w:eastAsia="Times New Roman" w:hAnsi="Arial" w:cs="Arial"/>
          <w:color w:val="000000"/>
          <w:sz w:val="24"/>
          <w:szCs w:val="24"/>
          <w:lang w:eastAsia="es-MX"/>
        </w:rPr>
        <w:t>desplegados que Tamaulipas, pese a que se tienen registrados más de doble de homicidios en esta última entidad que en las dos primeras.</w:t>
      </w:r>
    </w:p>
    <w:p w:rsidR="00A666F0" w:rsidRPr="00A666F0" w:rsidRDefault="006D4ECD"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Afirma</w:t>
      </w:r>
      <w:r w:rsidR="0071064F">
        <w:rPr>
          <w:rFonts w:ascii="Arial" w:eastAsia="Times New Roman" w:hAnsi="Arial" w:cs="Arial"/>
          <w:color w:val="000000"/>
          <w:sz w:val="24"/>
          <w:szCs w:val="24"/>
          <w:lang w:eastAsia="es-MX"/>
        </w:rPr>
        <w:t xml:space="preserve">n los </w:t>
      </w:r>
      <w:r>
        <w:rPr>
          <w:rFonts w:ascii="Arial" w:eastAsia="Times New Roman" w:hAnsi="Arial" w:cs="Arial"/>
          <w:color w:val="000000"/>
          <w:sz w:val="24"/>
          <w:szCs w:val="24"/>
          <w:lang w:eastAsia="es-MX"/>
        </w:rPr>
        <w:t>Diputado</w:t>
      </w:r>
      <w:r w:rsidR="0071064F">
        <w:rPr>
          <w:rFonts w:ascii="Arial" w:eastAsia="Times New Roman" w:hAnsi="Arial" w:cs="Arial"/>
          <w:color w:val="000000"/>
          <w:sz w:val="24"/>
          <w:szCs w:val="24"/>
          <w:lang w:eastAsia="es-MX"/>
        </w:rPr>
        <w:t>s</w:t>
      </w:r>
      <w:r>
        <w:rPr>
          <w:rFonts w:ascii="Arial" w:eastAsia="Times New Roman" w:hAnsi="Arial" w:cs="Arial"/>
          <w:color w:val="000000"/>
          <w:sz w:val="24"/>
          <w:szCs w:val="24"/>
          <w:lang w:eastAsia="es-MX"/>
        </w:rPr>
        <w:t xml:space="preserve"> que s</w:t>
      </w:r>
      <w:r w:rsidR="00A666F0" w:rsidRPr="00A666F0">
        <w:rPr>
          <w:rFonts w:ascii="Arial" w:eastAsia="Times New Roman" w:hAnsi="Arial" w:cs="Arial"/>
          <w:color w:val="000000"/>
          <w:sz w:val="24"/>
          <w:szCs w:val="24"/>
          <w:lang w:eastAsia="es-MX"/>
        </w:rPr>
        <w:t>in duda, h</w:t>
      </w:r>
      <w:r>
        <w:rPr>
          <w:rFonts w:ascii="Arial" w:eastAsia="Times New Roman" w:hAnsi="Arial" w:cs="Arial"/>
          <w:color w:val="000000"/>
          <w:sz w:val="24"/>
          <w:szCs w:val="24"/>
          <w:lang w:eastAsia="es-MX"/>
        </w:rPr>
        <w:t>a habido avances en materia de S</w:t>
      </w:r>
      <w:r w:rsidR="00A666F0" w:rsidRPr="00A666F0">
        <w:rPr>
          <w:rFonts w:ascii="Arial" w:eastAsia="Times New Roman" w:hAnsi="Arial" w:cs="Arial"/>
          <w:color w:val="000000"/>
          <w:sz w:val="24"/>
          <w:szCs w:val="24"/>
          <w:lang w:eastAsia="es-MX"/>
        </w:rPr>
        <w:t>eguridad en Tamaulipas. Sin em</w:t>
      </w:r>
      <w:r>
        <w:rPr>
          <w:rFonts w:ascii="Arial" w:eastAsia="Times New Roman" w:hAnsi="Arial" w:cs="Arial"/>
          <w:color w:val="000000"/>
          <w:sz w:val="24"/>
          <w:szCs w:val="24"/>
          <w:lang w:eastAsia="es-MX"/>
        </w:rPr>
        <w:t>bargo, se requiere reforzar la Estrategia de Seguridad y fortalecer el apoyo F</w:t>
      </w:r>
      <w:r w:rsidR="00A666F0" w:rsidRPr="00A666F0">
        <w:rPr>
          <w:rFonts w:ascii="Arial" w:eastAsia="Times New Roman" w:hAnsi="Arial" w:cs="Arial"/>
          <w:color w:val="000000"/>
          <w:sz w:val="24"/>
          <w:szCs w:val="24"/>
          <w:lang w:eastAsia="es-MX"/>
        </w:rPr>
        <w:t>ederal en este rubro con más elementos de la Guar</w:t>
      </w:r>
      <w:r>
        <w:rPr>
          <w:rFonts w:ascii="Arial" w:eastAsia="Times New Roman" w:hAnsi="Arial" w:cs="Arial"/>
          <w:color w:val="000000"/>
          <w:sz w:val="24"/>
          <w:szCs w:val="24"/>
          <w:lang w:eastAsia="es-MX"/>
        </w:rPr>
        <w:t>dia Nacional en la capital del E</w:t>
      </w:r>
      <w:r w:rsidR="00A666F0" w:rsidRPr="00A666F0">
        <w:rPr>
          <w:rFonts w:ascii="Arial" w:eastAsia="Times New Roman" w:hAnsi="Arial" w:cs="Arial"/>
          <w:color w:val="000000"/>
          <w:sz w:val="24"/>
          <w:szCs w:val="24"/>
          <w:lang w:eastAsia="es-MX"/>
        </w:rPr>
        <w:t>stado para reforzar las tareas de seguridad en el municipio.</w:t>
      </w:r>
    </w:p>
    <w:p w:rsidR="00A666F0" w:rsidRDefault="006D4ECD"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Por ello propone a esta Soberanía E</w:t>
      </w:r>
      <w:r w:rsidR="00A666F0" w:rsidRPr="00A666F0">
        <w:rPr>
          <w:rFonts w:ascii="Arial" w:eastAsia="Times New Roman" w:hAnsi="Arial" w:cs="Arial"/>
          <w:color w:val="000000"/>
          <w:sz w:val="24"/>
          <w:szCs w:val="24"/>
          <w:lang w:eastAsia="es-MX"/>
        </w:rPr>
        <w:t>xhortar</w:t>
      </w:r>
      <w:r>
        <w:rPr>
          <w:rFonts w:ascii="Arial" w:eastAsia="Times New Roman" w:hAnsi="Arial" w:cs="Arial"/>
          <w:color w:val="000000"/>
          <w:sz w:val="24"/>
          <w:szCs w:val="24"/>
          <w:lang w:eastAsia="es-MX"/>
        </w:rPr>
        <w:t xml:space="preserve"> a los titulares del Ejecutivo F</w:t>
      </w:r>
      <w:r w:rsidR="00A666F0" w:rsidRPr="00A666F0">
        <w:rPr>
          <w:rFonts w:ascii="Arial" w:eastAsia="Times New Roman" w:hAnsi="Arial" w:cs="Arial"/>
          <w:color w:val="000000"/>
          <w:sz w:val="24"/>
          <w:szCs w:val="24"/>
          <w:lang w:eastAsia="es-MX"/>
        </w:rPr>
        <w:t>ederal y de la Secretaría de Seguridad y Protección Ciudadana a aumentar el número de efectivos de la G</w:t>
      </w:r>
      <w:r w:rsidR="002108AA">
        <w:rPr>
          <w:rFonts w:ascii="Arial" w:eastAsia="Times New Roman" w:hAnsi="Arial" w:cs="Arial"/>
          <w:color w:val="000000"/>
          <w:sz w:val="24"/>
          <w:szCs w:val="24"/>
          <w:lang w:eastAsia="es-MX"/>
        </w:rPr>
        <w:t>uardia Nacional en Estado de Tamaulipas</w:t>
      </w:r>
      <w:r>
        <w:rPr>
          <w:rFonts w:ascii="Arial" w:eastAsia="Times New Roman" w:hAnsi="Arial" w:cs="Arial"/>
          <w:color w:val="000000"/>
          <w:sz w:val="24"/>
          <w:szCs w:val="24"/>
          <w:lang w:eastAsia="es-MX"/>
        </w:rPr>
        <w:t xml:space="preserve"> para reforzar las tareas de Seguridad y Combate de la D</w:t>
      </w:r>
      <w:r w:rsidR="00A666F0" w:rsidRPr="00A666F0">
        <w:rPr>
          <w:rFonts w:ascii="Arial" w:eastAsia="Times New Roman" w:hAnsi="Arial" w:cs="Arial"/>
          <w:color w:val="000000"/>
          <w:sz w:val="24"/>
          <w:szCs w:val="24"/>
          <w:lang w:eastAsia="es-MX"/>
        </w:rPr>
        <w:t>elincuencia.</w:t>
      </w:r>
    </w:p>
    <w:p w:rsidR="0004518D" w:rsidRDefault="00534583" w:rsidP="0004518D">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De</w:t>
      </w:r>
      <w:r w:rsidR="0004518D" w:rsidRPr="0004518D">
        <w:rPr>
          <w:rFonts w:ascii="Arial" w:eastAsia="Times New Roman" w:hAnsi="Arial" w:cs="Arial"/>
          <w:color w:val="000000"/>
          <w:sz w:val="24"/>
          <w:szCs w:val="24"/>
          <w:lang w:eastAsia="es-MX"/>
        </w:rPr>
        <w:t xml:space="preserve"> acuerdo con las recientes reformas en materia de seguridad y la creación de la Guardia Nacional, de acuerdo con el artículo 5 de la Ley de la Guardia Nacional, se establece que su ob</w:t>
      </w:r>
      <w:r w:rsidR="0004518D">
        <w:rPr>
          <w:rFonts w:ascii="Arial" w:eastAsia="Times New Roman" w:hAnsi="Arial" w:cs="Arial"/>
          <w:color w:val="000000"/>
          <w:sz w:val="24"/>
          <w:szCs w:val="24"/>
          <w:lang w:eastAsia="es-MX"/>
        </w:rPr>
        <w:t>jeto es realizar la función de Seguridad P</w:t>
      </w:r>
      <w:r w:rsidR="0004518D" w:rsidRPr="0004518D">
        <w:rPr>
          <w:rFonts w:ascii="Arial" w:eastAsia="Times New Roman" w:hAnsi="Arial" w:cs="Arial"/>
          <w:color w:val="000000"/>
          <w:sz w:val="24"/>
          <w:szCs w:val="24"/>
          <w:lang w:eastAsia="es-MX"/>
        </w:rPr>
        <w:t>ública a cargo de la Federación y, en su caso, conforme a los convenios que para tal efecto se celebren, colaborar temporalmente en las tareas d</w:t>
      </w:r>
      <w:r w:rsidR="0004518D">
        <w:rPr>
          <w:rFonts w:ascii="Arial" w:eastAsia="Times New Roman" w:hAnsi="Arial" w:cs="Arial"/>
          <w:color w:val="000000"/>
          <w:sz w:val="24"/>
          <w:szCs w:val="24"/>
          <w:lang w:eastAsia="es-MX"/>
        </w:rPr>
        <w:t>e Seguridad P</w:t>
      </w:r>
      <w:r w:rsidR="0004518D" w:rsidRPr="0004518D">
        <w:rPr>
          <w:rFonts w:ascii="Arial" w:eastAsia="Times New Roman" w:hAnsi="Arial" w:cs="Arial"/>
          <w:color w:val="000000"/>
          <w:sz w:val="24"/>
          <w:szCs w:val="24"/>
          <w:lang w:eastAsia="es-MX"/>
        </w:rPr>
        <w:t>ública que corresponden a las entidades federativas o municipios.</w:t>
      </w:r>
    </w:p>
    <w:p w:rsidR="00A666F0" w:rsidRPr="00A666F0" w:rsidRDefault="00A666F0"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A666F0">
        <w:rPr>
          <w:rFonts w:ascii="Arial" w:eastAsia="Times New Roman" w:hAnsi="Arial" w:cs="Arial"/>
          <w:color w:val="000000"/>
          <w:sz w:val="24"/>
          <w:szCs w:val="24"/>
          <w:lang w:eastAsia="es-MX"/>
        </w:rPr>
        <w:t xml:space="preserve">Por lo </w:t>
      </w:r>
      <w:r w:rsidR="006D4ECD">
        <w:rPr>
          <w:rFonts w:ascii="Arial" w:eastAsia="Times New Roman" w:hAnsi="Arial" w:cs="Arial"/>
          <w:color w:val="000000"/>
          <w:sz w:val="24"/>
          <w:szCs w:val="24"/>
          <w:lang w:eastAsia="es-MX"/>
        </w:rPr>
        <w:t xml:space="preserve">anterior </w:t>
      </w:r>
      <w:r w:rsidR="0071064F">
        <w:rPr>
          <w:rFonts w:ascii="Arial" w:eastAsia="Times New Roman" w:hAnsi="Arial" w:cs="Arial"/>
          <w:color w:val="000000"/>
          <w:sz w:val="24"/>
          <w:szCs w:val="24"/>
          <w:lang w:eastAsia="es-MX"/>
        </w:rPr>
        <w:t>expuesto someten</w:t>
      </w:r>
      <w:r w:rsidR="00724FFE">
        <w:rPr>
          <w:rFonts w:ascii="Arial" w:eastAsia="Times New Roman" w:hAnsi="Arial" w:cs="Arial"/>
          <w:color w:val="000000"/>
          <w:sz w:val="24"/>
          <w:szCs w:val="24"/>
          <w:lang w:eastAsia="es-MX"/>
        </w:rPr>
        <w:t xml:space="preserve"> a </w:t>
      </w:r>
      <w:r w:rsidRPr="00A666F0">
        <w:rPr>
          <w:rFonts w:ascii="Arial" w:eastAsia="Times New Roman" w:hAnsi="Arial" w:cs="Arial"/>
          <w:color w:val="000000"/>
          <w:sz w:val="24"/>
          <w:szCs w:val="24"/>
          <w:lang w:eastAsia="es-MX"/>
        </w:rPr>
        <w:t xml:space="preserve">consideración </w:t>
      </w:r>
      <w:r w:rsidR="00724FFE">
        <w:rPr>
          <w:rFonts w:ascii="Arial" w:eastAsia="Times New Roman" w:hAnsi="Arial" w:cs="Arial"/>
          <w:color w:val="000000"/>
          <w:sz w:val="24"/>
          <w:szCs w:val="24"/>
          <w:lang w:eastAsia="es-MX"/>
        </w:rPr>
        <w:t>de esta asamblea la</w:t>
      </w:r>
      <w:r w:rsidR="0071064F">
        <w:rPr>
          <w:rFonts w:ascii="Arial" w:eastAsia="Times New Roman" w:hAnsi="Arial" w:cs="Arial"/>
          <w:color w:val="000000"/>
          <w:sz w:val="24"/>
          <w:szCs w:val="24"/>
          <w:lang w:eastAsia="es-MX"/>
        </w:rPr>
        <w:t>s</w:t>
      </w:r>
      <w:r w:rsidR="00724FFE">
        <w:rPr>
          <w:rFonts w:ascii="Arial" w:eastAsia="Times New Roman" w:hAnsi="Arial" w:cs="Arial"/>
          <w:color w:val="000000"/>
          <w:sz w:val="24"/>
          <w:szCs w:val="24"/>
          <w:lang w:eastAsia="es-MX"/>
        </w:rPr>
        <w:t xml:space="preserve"> siguiente</w:t>
      </w:r>
      <w:r w:rsidR="0071064F">
        <w:rPr>
          <w:rFonts w:ascii="Arial" w:eastAsia="Times New Roman" w:hAnsi="Arial" w:cs="Arial"/>
          <w:color w:val="000000"/>
          <w:sz w:val="24"/>
          <w:szCs w:val="24"/>
          <w:lang w:eastAsia="es-MX"/>
        </w:rPr>
        <w:t>s</w:t>
      </w:r>
      <w:r w:rsidR="00724FFE">
        <w:rPr>
          <w:rFonts w:ascii="Arial" w:eastAsia="Times New Roman" w:hAnsi="Arial" w:cs="Arial"/>
          <w:color w:val="000000"/>
          <w:sz w:val="24"/>
          <w:szCs w:val="24"/>
          <w:lang w:eastAsia="es-MX"/>
        </w:rPr>
        <w:t xml:space="preserve"> </w:t>
      </w:r>
      <w:r w:rsidR="0071064F">
        <w:rPr>
          <w:rFonts w:ascii="Arial" w:eastAsia="Times New Roman" w:hAnsi="Arial" w:cs="Arial"/>
          <w:color w:val="000000"/>
          <w:sz w:val="24"/>
          <w:szCs w:val="24"/>
          <w:lang w:eastAsia="es-MX"/>
        </w:rPr>
        <w:t>P</w:t>
      </w:r>
      <w:r w:rsidR="0071064F" w:rsidRPr="00A666F0">
        <w:rPr>
          <w:rFonts w:ascii="Arial" w:eastAsia="Times New Roman" w:hAnsi="Arial" w:cs="Arial"/>
          <w:color w:val="000000"/>
          <w:sz w:val="24"/>
          <w:szCs w:val="24"/>
          <w:lang w:eastAsia="es-MX"/>
        </w:rPr>
        <w:t>roposicion</w:t>
      </w:r>
      <w:r w:rsidR="0071064F">
        <w:rPr>
          <w:rFonts w:ascii="Arial" w:eastAsia="Times New Roman" w:hAnsi="Arial" w:cs="Arial"/>
          <w:color w:val="000000"/>
          <w:sz w:val="24"/>
          <w:szCs w:val="24"/>
          <w:lang w:eastAsia="es-MX"/>
        </w:rPr>
        <w:t>es</w:t>
      </w:r>
      <w:r w:rsidRPr="00A666F0">
        <w:rPr>
          <w:rFonts w:ascii="Arial" w:eastAsia="Times New Roman" w:hAnsi="Arial" w:cs="Arial"/>
          <w:color w:val="000000"/>
          <w:sz w:val="24"/>
          <w:szCs w:val="24"/>
          <w:lang w:eastAsia="es-MX"/>
        </w:rPr>
        <w:t xml:space="preserve"> con</w:t>
      </w:r>
      <w:r w:rsidR="00724FFE">
        <w:rPr>
          <w:rFonts w:ascii="Arial" w:eastAsia="Times New Roman" w:hAnsi="Arial" w:cs="Arial"/>
          <w:color w:val="000000"/>
          <w:sz w:val="24"/>
          <w:szCs w:val="24"/>
          <w:lang w:eastAsia="es-MX"/>
        </w:rPr>
        <w:t xml:space="preserve"> Punto de Acuerdo:</w:t>
      </w:r>
    </w:p>
    <w:p w:rsidR="00A666F0" w:rsidRDefault="00724FFE" w:rsidP="00A666F0">
      <w:pPr>
        <w:shd w:val="clear" w:color="auto" w:fill="FFFFFF"/>
        <w:spacing w:before="100" w:beforeAutospacing="1" w:after="100" w:afterAutospacing="1" w:line="240" w:lineRule="auto"/>
        <w:jc w:val="both"/>
        <w:rPr>
          <w:rFonts w:ascii="Arial" w:eastAsia="Times New Roman" w:hAnsi="Arial" w:cs="Arial"/>
          <w:b/>
          <w:bCs/>
          <w:color w:val="000000"/>
          <w:sz w:val="24"/>
          <w:szCs w:val="24"/>
          <w:lang w:eastAsia="es-MX"/>
        </w:rPr>
      </w:pPr>
      <w:r w:rsidRPr="00A666F0">
        <w:rPr>
          <w:rFonts w:ascii="Arial" w:eastAsia="Times New Roman" w:hAnsi="Arial" w:cs="Arial"/>
          <w:b/>
          <w:bCs/>
          <w:color w:val="000000"/>
          <w:sz w:val="24"/>
          <w:szCs w:val="24"/>
          <w:lang w:eastAsia="es-MX"/>
        </w:rPr>
        <w:t>PUNTO</w:t>
      </w:r>
      <w:r w:rsidR="0071064F">
        <w:rPr>
          <w:rFonts w:ascii="Arial" w:eastAsia="Times New Roman" w:hAnsi="Arial" w:cs="Arial"/>
          <w:b/>
          <w:bCs/>
          <w:color w:val="000000"/>
          <w:sz w:val="24"/>
          <w:szCs w:val="24"/>
          <w:lang w:eastAsia="es-MX"/>
        </w:rPr>
        <w:t>S</w:t>
      </w:r>
      <w:r w:rsidRPr="00A666F0">
        <w:rPr>
          <w:rFonts w:ascii="Arial" w:eastAsia="Times New Roman" w:hAnsi="Arial" w:cs="Arial"/>
          <w:b/>
          <w:bCs/>
          <w:color w:val="000000"/>
          <w:sz w:val="24"/>
          <w:szCs w:val="24"/>
          <w:lang w:eastAsia="es-MX"/>
        </w:rPr>
        <w:t xml:space="preserve"> DE ACUERDO</w:t>
      </w:r>
      <w:r>
        <w:rPr>
          <w:rFonts w:ascii="Arial" w:eastAsia="Times New Roman" w:hAnsi="Arial" w:cs="Arial"/>
          <w:b/>
          <w:bCs/>
          <w:color w:val="000000"/>
          <w:sz w:val="24"/>
          <w:szCs w:val="24"/>
          <w:lang w:eastAsia="es-MX"/>
        </w:rPr>
        <w:t>.</w:t>
      </w:r>
    </w:p>
    <w:p w:rsidR="00534583" w:rsidRPr="00534583" w:rsidRDefault="00534583" w:rsidP="00A666F0">
      <w:pPr>
        <w:shd w:val="clear" w:color="auto" w:fill="FFFFFF"/>
        <w:spacing w:before="100" w:beforeAutospacing="1" w:after="100" w:afterAutospacing="1" w:line="240" w:lineRule="auto"/>
        <w:jc w:val="both"/>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Propuesta de la Diputada Nohemí Alemán Hernández.</w:t>
      </w:r>
      <w:r w:rsidR="002108AA">
        <w:rPr>
          <w:rFonts w:ascii="Arial" w:eastAsia="Times New Roman" w:hAnsi="Arial" w:cs="Arial"/>
          <w:bCs/>
          <w:color w:val="000000"/>
          <w:sz w:val="24"/>
          <w:szCs w:val="24"/>
          <w:lang w:eastAsia="es-MX"/>
        </w:rPr>
        <w:t xml:space="preserve"> (PAN)</w:t>
      </w:r>
    </w:p>
    <w:p w:rsidR="0071064F" w:rsidRDefault="001D63AD" w:rsidP="00A666F0">
      <w:pPr>
        <w:shd w:val="clear" w:color="auto" w:fill="FFFFFF"/>
        <w:spacing w:before="100" w:beforeAutospacing="1" w:after="100" w:afterAutospacing="1" w:line="240" w:lineRule="auto"/>
        <w:jc w:val="both"/>
        <w:rPr>
          <w:rFonts w:ascii="Arial" w:hAnsi="Arial" w:cs="Arial"/>
          <w:color w:val="000000"/>
          <w:sz w:val="24"/>
          <w:szCs w:val="24"/>
          <w:shd w:val="clear" w:color="auto" w:fill="FFFFFF"/>
        </w:rPr>
      </w:pPr>
      <w:r w:rsidRPr="0071064F">
        <w:rPr>
          <w:rStyle w:val="negritas"/>
          <w:rFonts w:ascii="Arial" w:hAnsi="Arial" w:cs="Arial"/>
          <w:b/>
          <w:bCs/>
          <w:color w:val="000000"/>
          <w:sz w:val="24"/>
          <w:szCs w:val="24"/>
          <w:shd w:val="clear" w:color="auto" w:fill="FFFFFF"/>
        </w:rPr>
        <w:t>ÚNICO.</w:t>
      </w:r>
      <w:r w:rsidR="0071064F" w:rsidRPr="0071064F">
        <w:rPr>
          <w:rFonts w:ascii="Arial" w:hAnsi="Arial" w:cs="Arial"/>
          <w:color w:val="000000"/>
          <w:sz w:val="24"/>
          <w:szCs w:val="24"/>
          <w:shd w:val="clear" w:color="auto" w:fill="FFFFFF"/>
        </w:rPr>
        <w:t> La Cámara de Diputados del honorable Congreso de la Unión exhort</w:t>
      </w:r>
      <w:r w:rsidR="0071064F">
        <w:rPr>
          <w:rFonts w:ascii="Arial" w:hAnsi="Arial" w:cs="Arial"/>
          <w:color w:val="000000"/>
          <w:sz w:val="24"/>
          <w:szCs w:val="24"/>
          <w:shd w:val="clear" w:color="auto" w:fill="FFFFFF"/>
        </w:rPr>
        <w:t>a respetuosamente al Ejecutivo F</w:t>
      </w:r>
      <w:r w:rsidR="0071064F" w:rsidRPr="0071064F">
        <w:rPr>
          <w:rFonts w:ascii="Arial" w:hAnsi="Arial" w:cs="Arial"/>
          <w:color w:val="000000"/>
          <w:sz w:val="24"/>
          <w:szCs w:val="24"/>
          <w:shd w:val="clear" w:color="auto" w:fill="FFFFFF"/>
        </w:rPr>
        <w:t xml:space="preserve">ederal y a la Secretaría de Seguridad y Protección Ciudadana para establecer </w:t>
      </w:r>
      <w:r w:rsidR="0071064F">
        <w:rPr>
          <w:rFonts w:ascii="Arial" w:hAnsi="Arial" w:cs="Arial"/>
          <w:color w:val="000000"/>
          <w:sz w:val="24"/>
          <w:szCs w:val="24"/>
          <w:shd w:val="clear" w:color="auto" w:fill="FFFFFF"/>
        </w:rPr>
        <w:t>una estrategia conjunta con el Gobierno del E</w:t>
      </w:r>
      <w:r w:rsidR="0071064F" w:rsidRPr="0071064F">
        <w:rPr>
          <w:rFonts w:ascii="Arial" w:hAnsi="Arial" w:cs="Arial"/>
          <w:color w:val="000000"/>
          <w:sz w:val="24"/>
          <w:szCs w:val="24"/>
          <w:shd w:val="clear" w:color="auto" w:fill="FFFFFF"/>
        </w:rPr>
        <w:t>stado de Tamaulipas y, de manera coordinada, revisen y refuercen las acciones enfocadas al diseño e implementación d</w:t>
      </w:r>
      <w:r w:rsidR="0071064F">
        <w:rPr>
          <w:rFonts w:ascii="Arial" w:hAnsi="Arial" w:cs="Arial"/>
          <w:color w:val="000000"/>
          <w:sz w:val="24"/>
          <w:szCs w:val="24"/>
          <w:shd w:val="clear" w:color="auto" w:fill="FFFFFF"/>
        </w:rPr>
        <w:t>e una estrategia en materia de S</w:t>
      </w:r>
      <w:r w:rsidR="0071064F" w:rsidRPr="0071064F">
        <w:rPr>
          <w:rFonts w:ascii="Arial" w:hAnsi="Arial" w:cs="Arial"/>
          <w:color w:val="000000"/>
          <w:sz w:val="24"/>
          <w:szCs w:val="24"/>
          <w:shd w:val="clear" w:color="auto" w:fill="FFFFFF"/>
        </w:rPr>
        <w:t>eguridad, que pe</w:t>
      </w:r>
      <w:r w:rsidR="0071064F">
        <w:rPr>
          <w:rFonts w:ascii="Arial" w:hAnsi="Arial" w:cs="Arial"/>
          <w:color w:val="000000"/>
          <w:sz w:val="24"/>
          <w:szCs w:val="24"/>
          <w:shd w:val="clear" w:color="auto" w:fill="FFFFFF"/>
        </w:rPr>
        <w:t>rmita reforzar y garantizar la Seguridad P</w:t>
      </w:r>
      <w:r w:rsidR="0071064F" w:rsidRPr="0071064F">
        <w:rPr>
          <w:rFonts w:ascii="Arial" w:hAnsi="Arial" w:cs="Arial"/>
          <w:color w:val="000000"/>
          <w:sz w:val="24"/>
          <w:szCs w:val="24"/>
          <w:shd w:val="clear" w:color="auto" w:fill="FFFFFF"/>
        </w:rPr>
        <w:t>ública de esa entidad federativa.</w:t>
      </w:r>
    </w:p>
    <w:p w:rsidR="00534583" w:rsidRDefault="00534583" w:rsidP="00A666F0">
      <w:pPr>
        <w:shd w:val="clear" w:color="auto" w:fill="FFFFFF"/>
        <w:spacing w:before="100" w:beforeAutospacing="1" w:after="100" w:afterAutospacing="1"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Propuesta del Diputado  Mario Alberto Ramos Tamez</w:t>
      </w:r>
      <w:r w:rsidR="009A29F0">
        <w:rPr>
          <w:rFonts w:ascii="Arial" w:hAnsi="Arial" w:cs="Arial"/>
          <w:color w:val="000000"/>
          <w:sz w:val="24"/>
          <w:szCs w:val="24"/>
          <w:shd w:val="clear" w:color="auto" w:fill="FFFFFF"/>
        </w:rPr>
        <w:t>.</w:t>
      </w:r>
      <w:r w:rsidR="002108AA">
        <w:rPr>
          <w:rFonts w:ascii="Arial" w:hAnsi="Arial" w:cs="Arial"/>
          <w:color w:val="000000"/>
          <w:sz w:val="24"/>
          <w:szCs w:val="24"/>
          <w:shd w:val="clear" w:color="auto" w:fill="FFFFFF"/>
        </w:rPr>
        <w:t xml:space="preserve"> (MC)</w:t>
      </w:r>
    </w:p>
    <w:p w:rsidR="00A666F0" w:rsidRDefault="001D63AD"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A666F0">
        <w:rPr>
          <w:rFonts w:ascii="Arial" w:eastAsia="Times New Roman" w:hAnsi="Arial" w:cs="Arial"/>
          <w:b/>
          <w:bCs/>
          <w:color w:val="000000"/>
          <w:sz w:val="24"/>
          <w:szCs w:val="24"/>
          <w:lang w:eastAsia="es-MX"/>
        </w:rPr>
        <w:t>ÚNICO.</w:t>
      </w:r>
      <w:r w:rsidR="00A666F0" w:rsidRPr="00A666F0">
        <w:rPr>
          <w:rFonts w:ascii="Arial" w:eastAsia="Times New Roman" w:hAnsi="Arial" w:cs="Arial"/>
          <w:b/>
          <w:bCs/>
          <w:color w:val="000000"/>
          <w:sz w:val="24"/>
          <w:szCs w:val="24"/>
          <w:lang w:eastAsia="es-MX"/>
        </w:rPr>
        <w:t> </w:t>
      </w:r>
      <w:r w:rsidR="00A666F0" w:rsidRPr="00A666F0">
        <w:rPr>
          <w:rFonts w:ascii="Arial" w:eastAsia="Times New Roman" w:hAnsi="Arial" w:cs="Arial"/>
          <w:color w:val="000000"/>
          <w:sz w:val="24"/>
          <w:szCs w:val="24"/>
          <w:lang w:eastAsia="es-MX"/>
        </w:rPr>
        <w:t>La Cámara de Diputados del Congreso de la Unión exhorta a los titulares del E</w:t>
      </w:r>
      <w:r w:rsidR="00724FFE">
        <w:rPr>
          <w:rFonts w:ascii="Arial" w:eastAsia="Times New Roman" w:hAnsi="Arial" w:cs="Arial"/>
          <w:color w:val="000000"/>
          <w:sz w:val="24"/>
          <w:szCs w:val="24"/>
          <w:lang w:eastAsia="es-MX"/>
        </w:rPr>
        <w:t>jecutivo F</w:t>
      </w:r>
      <w:r w:rsidR="00A666F0" w:rsidRPr="00A666F0">
        <w:rPr>
          <w:rFonts w:ascii="Arial" w:eastAsia="Times New Roman" w:hAnsi="Arial" w:cs="Arial"/>
          <w:color w:val="000000"/>
          <w:sz w:val="24"/>
          <w:szCs w:val="24"/>
          <w:lang w:eastAsia="es-MX"/>
        </w:rPr>
        <w:t>ederal y de la Secretaría de Seguridad y Protección Ciudada</w:t>
      </w:r>
      <w:r w:rsidR="00724FFE">
        <w:rPr>
          <w:rFonts w:ascii="Arial" w:eastAsia="Times New Roman" w:hAnsi="Arial" w:cs="Arial"/>
          <w:color w:val="000000"/>
          <w:sz w:val="24"/>
          <w:szCs w:val="24"/>
          <w:lang w:eastAsia="es-MX"/>
        </w:rPr>
        <w:t>na a reforzar la estrategia de S</w:t>
      </w:r>
      <w:r w:rsidR="00A666F0" w:rsidRPr="00A666F0">
        <w:rPr>
          <w:rFonts w:ascii="Arial" w:eastAsia="Times New Roman" w:hAnsi="Arial" w:cs="Arial"/>
          <w:color w:val="000000"/>
          <w:sz w:val="24"/>
          <w:szCs w:val="24"/>
          <w:lang w:eastAsia="es-MX"/>
        </w:rPr>
        <w:t>eguridad y combate de la delincuencia en Ciudad Victoria, Tamaulipas, aumentando el número de elementos de la Guardia Nacional en el municipio.</w:t>
      </w:r>
    </w:p>
    <w:p w:rsidR="009A29F0" w:rsidRDefault="009A29F0"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Propuesta del Diputado José Salvador Rosas Quintanilla.</w:t>
      </w:r>
      <w:r w:rsidR="00794047">
        <w:rPr>
          <w:rFonts w:ascii="Arial" w:eastAsia="Times New Roman" w:hAnsi="Arial" w:cs="Arial"/>
          <w:color w:val="000000"/>
          <w:sz w:val="24"/>
          <w:szCs w:val="24"/>
          <w:lang w:eastAsia="es-MX"/>
        </w:rPr>
        <w:t xml:space="preserve"> (PAN)</w:t>
      </w:r>
    </w:p>
    <w:p w:rsidR="009A29F0" w:rsidRPr="00A666F0" w:rsidRDefault="001D63AD"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A666F0">
        <w:rPr>
          <w:rFonts w:ascii="Arial" w:eastAsia="Times New Roman" w:hAnsi="Arial" w:cs="Arial"/>
          <w:b/>
          <w:bCs/>
          <w:color w:val="000000"/>
          <w:sz w:val="24"/>
          <w:szCs w:val="24"/>
          <w:lang w:eastAsia="es-MX"/>
        </w:rPr>
        <w:t>ÚNICO.</w:t>
      </w:r>
      <w:r w:rsidR="009105F8" w:rsidRPr="00A666F0">
        <w:rPr>
          <w:rFonts w:ascii="Arial" w:eastAsia="Times New Roman" w:hAnsi="Arial" w:cs="Arial"/>
          <w:b/>
          <w:bCs/>
          <w:color w:val="000000"/>
          <w:sz w:val="24"/>
          <w:szCs w:val="24"/>
          <w:lang w:eastAsia="es-MX"/>
        </w:rPr>
        <w:t> </w:t>
      </w:r>
      <w:r w:rsidR="009105F8" w:rsidRPr="00A666F0">
        <w:rPr>
          <w:rFonts w:ascii="Arial" w:eastAsia="Times New Roman" w:hAnsi="Arial" w:cs="Arial"/>
          <w:color w:val="000000"/>
          <w:sz w:val="24"/>
          <w:szCs w:val="24"/>
          <w:lang w:eastAsia="es-MX"/>
        </w:rPr>
        <w:t>La Cámara de Diputados del Congreso de la Unión</w:t>
      </w:r>
      <w:r w:rsidR="009105F8">
        <w:rPr>
          <w:rFonts w:ascii="Arial" w:eastAsia="Times New Roman" w:hAnsi="Arial" w:cs="Arial"/>
          <w:color w:val="000000"/>
          <w:sz w:val="24"/>
          <w:szCs w:val="24"/>
          <w:lang w:eastAsia="es-MX"/>
        </w:rPr>
        <w:t xml:space="preserve"> exhorta a la Secretaría de Seguridad y Protección Ciudadana y a la Guardia Nacional, a redoblar esfuerzos y reforzar las medidas de Seguridad implementadas en el Estado de Tamaulipas.</w:t>
      </w:r>
    </w:p>
    <w:p w:rsidR="00A666F0" w:rsidRDefault="00724FFE" w:rsidP="00A666F0">
      <w:pPr>
        <w:shd w:val="clear" w:color="auto" w:fill="FFFFFF"/>
        <w:spacing w:before="100" w:beforeAutospacing="1" w:after="100" w:afterAutospacing="1" w:line="240" w:lineRule="auto"/>
        <w:jc w:val="both"/>
        <w:rPr>
          <w:rFonts w:ascii="Arial" w:eastAsia="Times New Roman" w:hAnsi="Arial" w:cs="Arial"/>
          <w:b/>
          <w:color w:val="000000"/>
          <w:sz w:val="24"/>
          <w:szCs w:val="24"/>
          <w:lang w:eastAsia="es-MX"/>
        </w:rPr>
      </w:pPr>
      <w:r w:rsidRPr="00724FFE">
        <w:rPr>
          <w:rFonts w:ascii="Arial" w:eastAsia="Times New Roman" w:hAnsi="Arial" w:cs="Arial"/>
          <w:b/>
          <w:color w:val="000000"/>
          <w:sz w:val="24"/>
          <w:szCs w:val="24"/>
          <w:lang w:eastAsia="es-MX"/>
        </w:rPr>
        <w:t>III CONSIDERACIONES</w:t>
      </w:r>
      <w:r>
        <w:rPr>
          <w:rFonts w:ascii="Arial" w:eastAsia="Times New Roman" w:hAnsi="Arial" w:cs="Arial"/>
          <w:b/>
          <w:color w:val="000000"/>
          <w:sz w:val="24"/>
          <w:szCs w:val="24"/>
          <w:lang w:eastAsia="es-MX"/>
        </w:rPr>
        <w:t>.</w:t>
      </w:r>
    </w:p>
    <w:p w:rsidR="00724FFE" w:rsidRDefault="00724FFE" w:rsidP="00A666F0">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Comisión de Seguridad Pública por medio de su área técnica, realizó el análisis de la Proposición con Punto de Acuerdo antes mencionada de lo cual se desprenden los siguientes puntos:</w:t>
      </w:r>
    </w:p>
    <w:p w:rsidR="00534583" w:rsidRPr="0050086B" w:rsidRDefault="00534583" w:rsidP="0050086B">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50086B">
        <w:rPr>
          <w:rFonts w:ascii="Arial" w:eastAsia="Times New Roman" w:hAnsi="Arial" w:cs="Arial"/>
          <w:color w:val="000000"/>
          <w:sz w:val="24"/>
          <w:szCs w:val="24"/>
          <w:lang w:eastAsia="es-MX"/>
        </w:rPr>
        <w:lastRenderedPageBreak/>
        <w:t xml:space="preserve">Tomando en cuenta que el objetivo de las tres Propuestas objeto de este Dictamen coinciden, y con fundamento </w:t>
      </w:r>
      <w:r w:rsidR="0050086B" w:rsidRPr="0050086B">
        <w:rPr>
          <w:rFonts w:ascii="Arial" w:eastAsia="Times New Roman" w:hAnsi="Arial" w:cs="Arial"/>
          <w:color w:val="000000"/>
          <w:sz w:val="24"/>
          <w:szCs w:val="24"/>
          <w:lang w:eastAsia="es-MX"/>
        </w:rPr>
        <w:t>en el artículo 81 del Reglamento de la Cámara de Diputados se consideró pertinente resolver en un solo Dictamen.</w:t>
      </w:r>
    </w:p>
    <w:p w:rsidR="00D56DF8" w:rsidRPr="0050086B" w:rsidRDefault="00CF543D" w:rsidP="0050086B">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50086B">
        <w:rPr>
          <w:rFonts w:ascii="Arial" w:eastAsia="Times New Roman" w:hAnsi="Arial" w:cs="Arial"/>
          <w:color w:val="000000"/>
          <w:sz w:val="24"/>
          <w:szCs w:val="24"/>
          <w:lang w:eastAsia="es-MX"/>
        </w:rPr>
        <w:t>Como  referencia en l</w:t>
      </w:r>
      <w:r w:rsidR="00D56DF8" w:rsidRPr="0050086B">
        <w:rPr>
          <w:rFonts w:ascii="Arial" w:eastAsia="Times New Roman" w:hAnsi="Arial" w:cs="Arial"/>
          <w:color w:val="000000"/>
          <w:sz w:val="24"/>
          <w:szCs w:val="24"/>
          <w:lang w:eastAsia="es-MX"/>
        </w:rPr>
        <w:t xml:space="preserve">a última Encuesta Nacional de Victimización y Percepción sobre Seguridad Pública </w:t>
      </w:r>
      <w:r w:rsidR="00416CE9" w:rsidRPr="0050086B">
        <w:rPr>
          <w:rFonts w:ascii="Arial" w:eastAsia="Times New Roman" w:hAnsi="Arial" w:cs="Arial"/>
          <w:color w:val="000000"/>
          <w:sz w:val="24"/>
          <w:szCs w:val="24"/>
          <w:lang w:eastAsia="es-MX"/>
        </w:rPr>
        <w:t xml:space="preserve">(ENVIPE) </w:t>
      </w:r>
      <w:r w:rsidR="00D56DF8" w:rsidRPr="0050086B">
        <w:rPr>
          <w:rFonts w:ascii="Arial" w:eastAsia="Times New Roman" w:hAnsi="Arial" w:cs="Arial"/>
          <w:color w:val="000000"/>
          <w:sz w:val="24"/>
          <w:szCs w:val="24"/>
          <w:lang w:eastAsia="es-MX"/>
        </w:rPr>
        <w:t>de 2019 reporta que los tamaulipecos gastaron en medidas preventivas un aproximado de 2 m</w:t>
      </w:r>
      <w:r w:rsidR="00F238F1" w:rsidRPr="0050086B">
        <w:rPr>
          <w:rFonts w:ascii="Arial" w:eastAsia="Times New Roman" w:hAnsi="Arial" w:cs="Arial"/>
          <w:color w:val="000000"/>
          <w:sz w:val="24"/>
          <w:szCs w:val="24"/>
          <w:lang w:eastAsia="es-MX"/>
        </w:rPr>
        <w:t xml:space="preserve">il 884 millones de pesos. </w:t>
      </w:r>
    </w:p>
    <w:p w:rsidR="00416CE9" w:rsidRPr="0050086B" w:rsidRDefault="00CF543D" w:rsidP="0050086B">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50086B">
        <w:rPr>
          <w:rFonts w:ascii="Arial" w:eastAsia="Times New Roman" w:hAnsi="Arial" w:cs="Arial"/>
          <w:color w:val="000000"/>
          <w:sz w:val="24"/>
          <w:szCs w:val="24"/>
          <w:lang w:eastAsia="es-MX"/>
        </w:rPr>
        <w:t>Los datos proporcionados por el INEGI (Instituto Nacional de Estadística y Geografía), l</w:t>
      </w:r>
      <w:r w:rsidR="00416CE9" w:rsidRPr="0050086B">
        <w:rPr>
          <w:rFonts w:ascii="Arial" w:eastAsia="Times New Roman" w:hAnsi="Arial" w:cs="Arial"/>
          <w:color w:val="000000"/>
          <w:sz w:val="24"/>
          <w:szCs w:val="24"/>
          <w:lang w:eastAsia="es-MX"/>
        </w:rPr>
        <w:t>a ENVIPE estima que en el Estado de Tamaulipas, 69% de la población de 18 años y más considera la inseguridad como problema más importante que aqueja hoy en día su entidad federativa, seguido del desempleo con el 36.8% y el aumento de pecios con 31.6%.</w:t>
      </w:r>
    </w:p>
    <w:p w:rsidR="00416CE9" w:rsidRPr="0050086B" w:rsidRDefault="00416CE9" w:rsidP="0050086B">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50086B">
        <w:rPr>
          <w:rFonts w:ascii="Arial" w:eastAsia="Times New Roman" w:hAnsi="Arial" w:cs="Arial"/>
          <w:color w:val="000000"/>
          <w:sz w:val="24"/>
          <w:szCs w:val="24"/>
          <w:lang w:eastAsia="es-MX"/>
        </w:rPr>
        <w:t>En cuanto al tema de la Percepción sobre</w:t>
      </w:r>
      <w:r w:rsidR="00CF543D" w:rsidRPr="0050086B">
        <w:rPr>
          <w:rFonts w:ascii="Arial" w:eastAsia="Times New Roman" w:hAnsi="Arial" w:cs="Arial"/>
          <w:color w:val="000000"/>
          <w:sz w:val="24"/>
          <w:szCs w:val="24"/>
          <w:lang w:eastAsia="es-MX"/>
        </w:rPr>
        <w:t xml:space="preserve"> la Seguridad Pública, se</w:t>
      </w:r>
      <w:r w:rsidRPr="0050086B">
        <w:rPr>
          <w:rFonts w:ascii="Arial" w:eastAsia="Times New Roman" w:hAnsi="Arial" w:cs="Arial"/>
          <w:color w:val="000000"/>
          <w:sz w:val="24"/>
          <w:szCs w:val="24"/>
          <w:lang w:eastAsia="es-MX"/>
        </w:rPr>
        <w:t xml:space="preserve"> estima que el 42.9% de la población de 18 años </w:t>
      </w:r>
      <w:r w:rsidR="00CF543D" w:rsidRPr="0050086B">
        <w:rPr>
          <w:rFonts w:ascii="Arial" w:eastAsia="Times New Roman" w:hAnsi="Arial" w:cs="Arial"/>
          <w:color w:val="000000"/>
          <w:sz w:val="24"/>
          <w:szCs w:val="24"/>
          <w:lang w:eastAsia="es-MX"/>
        </w:rPr>
        <w:t>y más</w:t>
      </w:r>
      <w:r w:rsidRPr="0050086B">
        <w:rPr>
          <w:rFonts w:ascii="Arial" w:eastAsia="Times New Roman" w:hAnsi="Arial" w:cs="Arial"/>
          <w:color w:val="000000"/>
          <w:sz w:val="24"/>
          <w:szCs w:val="24"/>
          <w:lang w:eastAsia="es-MX"/>
        </w:rPr>
        <w:t xml:space="preserve"> en el estado de Tamaulipas considera que vivir en su entorno más cercano, colonia o localidad, es inseguro</w:t>
      </w:r>
      <w:r w:rsidR="00CF543D" w:rsidRPr="0050086B">
        <w:rPr>
          <w:rFonts w:ascii="Arial" w:eastAsia="Times New Roman" w:hAnsi="Arial" w:cs="Arial"/>
          <w:color w:val="000000"/>
          <w:sz w:val="24"/>
          <w:szCs w:val="24"/>
          <w:lang w:eastAsia="es-MX"/>
        </w:rPr>
        <w:t>. A nivel Entidad Federativa esta cifra es del 83.1%.</w:t>
      </w:r>
    </w:p>
    <w:p w:rsidR="00ED661B" w:rsidRDefault="00F238F1" w:rsidP="00D56DF8">
      <w:pPr>
        <w:shd w:val="clear" w:color="auto" w:fill="FFFFFF"/>
        <w:spacing w:before="100" w:beforeAutospacing="1" w:after="100" w:afterAutospacing="1" w:line="240" w:lineRule="auto"/>
        <w:jc w:val="both"/>
        <w:rPr>
          <w:rFonts w:ascii="Arial" w:hAnsi="Arial" w:cs="Arial"/>
          <w:color w:val="333333"/>
          <w:sz w:val="24"/>
          <w:szCs w:val="24"/>
          <w:shd w:val="clear" w:color="auto" w:fill="FFFFFF"/>
        </w:rPr>
      </w:pPr>
      <w:r>
        <w:rPr>
          <w:rFonts w:ascii="Arial" w:eastAsia="Times New Roman" w:hAnsi="Arial" w:cs="Arial"/>
          <w:color w:val="000000"/>
          <w:sz w:val="24"/>
          <w:szCs w:val="24"/>
          <w:lang w:eastAsia="es-MX"/>
        </w:rPr>
        <w:t xml:space="preserve">De acuerdo a los datos antes señalados </w:t>
      </w:r>
      <w:r>
        <w:rPr>
          <w:rFonts w:ascii="Arial" w:hAnsi="Arial" w:cs="Arial"/>
          <w:color w:val="333333"/>
          <w:sz w:val="24"/>
          <w:szCs w:val="24"/>
          <w:shd w:val="clear" w:color="auto" w:fill="FFFFFF"/>
        </w:rPr>
        <w:t>los D</w:t>
      </w:r>
      <w:r w:rsidR="00ED661B" w:rsidRPr="00ED661B">
        <w:rPr>
          <w:rFonts w:ascii="Arial" w:hAnsi="Arial" w:cs="Arial"/>
          <w:color w:val="333333"/>
          <w:sz w:val="24"/>
          <w:szCs w:val="24"/>
          <w:shd w:val="clear" w:color="auto" w:fill="FFFFFF"/>
        </w:rPr>
        <w:t>iputados del Con</w:t>
      </w:r>
      <w:r>
        <w:rPr>
          <w:rFonts w:ascii="Arial" w:hAnsi="Arial" w:cs="Arial"/>
          <w:color w:val="333333"/>
          <w:sz w:val="24"/>
          <w:szCs w:val="24"/>
          <w:shd w:val="clear" w:color="auto" w:fill="FFFFFF"/>
        </w:rPr>
        <w:t>greso de Tamaulipas, exigen al Gobierno F</w:t>
      </w:r>
      <w:r w:rsidR="00ED661B" w:rsidRPr="00ED661B">
        <w:rPr>
          <w:rFonts w:ascii="Arial" w:hAnsi="Arial" w:cs="Arial"/>
          <w:color w:val="333333"/>
          <w:sz w:val="24"/>
          <w:szCs w:val="24"/>
          <w:shd w:val="clear" w:color="auto" w:fill="FFFFFF"/>
        </w:rPr>
        <w:t>ederal mayor número de elementos de la Guardia Nacional para reforzar la seguridad en el estado y no solo para atender migrantes, sobre todo ahora que retiró a los marinos que resguardaban la entidad.</w:t>
      </w:r>
    </w:p>
    <w:p w:rsidR="0002008C" w:rsidRDefault="00ED661B" w:rsidP="00D56DF8">
      <w:pPr>
        <w:shd w:val="clear" w:color="auto" w:fill="FFFFFF"/>
        <w:spacing w:before="100" w:beforeAutospacing="1" w:after="100" w:afterAutospacing="1" w:line="240" w:lineRule="auto"/>
        <w:jc w:val="both"/>
        <w:rPr>
          <w:rFonts w:ascii="Arial" w:hAnsi="Arial" w:cs="Arial"/>
          <w:color w:val="333333"/>
          <w:sz w:val="24"/>
          <w:szCs w:val="24"/>
          <w:shd w:val="clear" w:color="auto" w:fill="FFFFFF"/>
        </w:rPr>
      </w:pPr>
      <w:r w:rsidRPr="00ED661B">
        <w:rPr>
          <w:rFonts w:ascii="Arial" w:hAnsi="Arial" w:cs="Arial"/>
          <w:color w:val="333333"/>
          <w:sz w:val="24"/>
          <w:szCs w:val="24"/>
          <w:shd w:val="clear" w:color="auto" w:fill="FFFFFF"/>
        </w:rPr>
        <w:t xml:space="preserve"> Así lo d</w:t>
      </w:r>
      <w:r w:rsidR="0002008C">
        <w:rPr>
          <w:rFonts w:ascii="Arial" w:hAnsi="Arial" w:cs="Arial"/>
          <w:color w:val="333333"/>
          <w:sz w:val="24"/>
          <w:szCs w:val="24"/>
          <w:shd w:val="clear" w:color="auto" w:fill="FFFFFF"/>
        </w:rPr>
        <w:t>estacó en el Pleno del Congreso Local de Tamaulipas</w:t>
      </w:r>
      <w:r w:rsidRPr="00ED661B">
        <w:rPr>
          <w:rFonts w:ascii="Arial" w:hAnsi="Arial" w:cs="Arial"/>
          <w:color w:val="333333"/>
          <w:sz w:val="24"/>
          <w:szCs w:val="24"/>
          <w:shd w:val="clear" w:color="auto" w:fill="FFFFFF"/>
        </w:rPr>
        <w:t xml:space="preserve">, </w:t>
      </w:r>
      <w:r w:rsidR="0002008C">
        <w:rPr>
          <w:rFonts w:ascii="Arial" w:hAnsi="Arial" w:cs="Arial"/>
          <w:color w:val="333333"/>
          <w:sz w:val="24"/>
          <w:szCs w:val="24"/>
          <w:shd w:val="clear" w:color="auto" w:fill="FFFFFF"/>
        </w:rPr>
        <w:t xml:space="preserve">el Diputado </w:t>
      </w:r>
      <w:r w:rsidRPr="00ED661B">
        <w:rPr>
          <w:rFonts w:ascii="Arial" w:hAnsi="Arial" w:cs="Arial"/>
          <w:color w:val="333333"/>
          <w:sz w:val="24"/>
          <w:szCs w:val="24"/>
          <w:shd w:val="clear" w:color="auto" w:fill="FFFFFF"/>
        </w:rPr>
        <w:t>Francisco</w:t>
      </w:r>
      <w:r w:rsidR="0002008C">
        <w:rPr>
          <w:rFonts w:ascii="Arial" w:hAnsi="Arial" w:cs="Arial"/>
          <w:color w:val="333333"/>
          <w:sz w:val="24"/>
          <w:szCs w:val="24"/>
          <w:shd w:val="clear" w:color="auto" w:fill="FFFFFF"/>
        </w:rPr>
        <w:t xml:space="preserve"> Javier Garza de Coos, P</w:t>
      </w:r>
      <w:r w:rsidRPr="00ED661B">
        <w:rPr>
          <w:rFonts w:ascii="Arial" w:hAnsi="Arial" w:cs="Arial"/>
          <w:color w:val="333333"/>
          <w:sz w:val="24"/>
          <w:szCs w:val="24"/>
          <w:shd w:val="clear" w:color="auto" w:fill="FFFFFF"/>
        </w:rPr>
        <w:t>residente de la Comisión de Derechos Humanos del Congreso de Tamaulipas.</w:t>
      </w:r>
    </w:p>
    <w:p w:rsidR="00ED661B" w:rsidRDefault="00ED661B" w:rsidP="00D56DF8">
      <w:pPr>
        <w:shd w:val="clear" w:color="auto" w:fill="FFFFFF"/>
        <w:spacing w:before="100" w:beforeAutospacing="1" w:after="100" w:afterAutospacing="1" w:line="240" w:lineRule="auto"/>
        <w:jc w:val="both"/>
        <w:rPr>
          <w:rFonts w:ascii="Arial" w:hAnsi="Arial" w:cs="Arial"/>
          <w:color w:val="333333"/>
          <w:sz w:val="24"/>
          <w:szCs w:val="24"/>
          <w:shd w:val="clear" w:color="auto" w:fill="FFFFFF"/>
        </w:rPr>
      </w:pPr>
      <w:r w:rsidRPr="00ED661B">
        <w:rPr>
          <w:rFonts w:ascii="Arial" w:hAnsi="Arial" w:cs="Arial"/>
          <w:color w:val="333333"/>
          <w:sz w:val="24"/>
          <w:szCs w:val="24"/>
          <w:shd w:val="clear" w:color="auto" w:fill="FFFFFF"/>
        </w:rPr>
        <w:t>El Gobier</w:t>
      </w:r>
      <w:r w:rsidR="0002008C">
        <w:rPr>
          <w:rFonts w:ascii="Arial" w:hAnsi="Arial" w:cs="Arial"/>
          <w:color w:val="333333"/>
          <w:sz w:val="24"/>
          <w:szCs w:val="24"/>
          <w:shd w:val="clear" w:color="auto" w:fill="FFFFFF"/>
        </w:rPr>
        <w:t>no Federal ha desplegado en el Territorio N</w:t>
      </w:r>
      <w:r w:rsidRPr="00ED661B">
        <w:rPr>
          <w:rFonts w:ascii="Arial" w:hAnsi="Arial" w:cs="Arial"/>
          <w:color w:val="333333"/>
          <w:sz w:val="24"/>
          <w:szCs w:val="24"/>
          <w:shd w:val="clear" w:color="auto" w:fill="FFFFFF"/>
        </w:rPr>
        <w:t>acional, 56 mil elementos que conforman la Guardia Nacional, 123 mil 465 elementos de la</w:t>
      </w:r>
      <w:r w:rsidR="0002008C">
        <w:rPr>
          <w:rFonts w:ascii="Arial" w:hAnsi="Arial" w:cs="Arial"/>
          <w:color w:val="333333"/>
          <w:sz w:val="24"/>
          <w:szCs w:val="24"/>
          <w:shd w:val="clear" w:color="auto" w:fill="FFFFFF"/>
        </w:rPr>
        <w:t xml:space="preserve"> Secretaría de Defensa Nacional (</w:t>
      </w:r>
      <w:r w:rsidR="0002008C" w:rsidRPr="00ED661B">
        <w:rPr>
          <w:rFonts w:ascii="Arial" w:hAnsi="Arial" w:cs="Arial"/>
          <w:color w:val="333333"/>
          <w:sz w:val="24"/>
          <w:szCs w:val="24"/>
          <w:shd w:val="clear" w:color="auto" w:fill="FFFFFF"/>
        </w:rPr>
        <w:t>SEDENA)</w:t>
      </w:r>
      <w:r w:rsidR="0002008C">
        <w:rPr>
          <w:rFonts w:ascii="Arial" w:hAnsi="Arial" w:cs="Arial"/>
          <w:color w:val="333333"/>
          <w:sz w:val="24"/>
          <w:szCs w:val="24"/>
          <w:shd w:val="clear" w:color="auto" w:fill="FFFFFF"/>
        </w:rPr>
        <w:t xml:space="preserve"> </w:t>
      </w:r>
      <w:r w:rsidRPr="00ED661B">
        <w:rPr>
          <w:rFonts w:ascii="Arial" w:hAnsi="Arial" w:cs="Arial"/>
          <w:color w:val="333333"/>
          <w:sz w:val="24"/>
          <w:szCs w:val="24"/>
          <w:shd w:val="clear" w:color="auto" w:fill="FFFFFF"/>
        </w:rPr>
        <w:t xml:space="preserve">y 13 mil 461 elementos de la Marina, de acuerdo a información de la propia Secretaría de Seguridad y Protección Ciudadana. </w:t>
      </w:r>
    </w:p>
    <w:p w:rsidR="0004518D" w:rsidRDefault="0004518D" w:rsidP="00ED661B">
      <w:pPr>
        <w:shd w:val="clear" w:color="auto" w:fill="FFFFFF"/>
        <w:spacing w:before="100" w:beforeAutospacing="1" w:after="100" w:afterAutospacing="1" w:line="240" w:lineRule="auto"/>
        <w:jc w:val="both"/>
        <w:rPr>
          <w:rFonts w:ascii="Arial" w:hAnsi="Arial" w:cs="Arial"/>
          <w:color w:val="000000"/>
          <w:sz w:val="24"/>
          <w:szCs w:val="24"/>
          <w:shd w:val="clear" w:color="auto" w:fill="FFFFFF"/>
        </w:rPr>
      </w:pPr>
      <w:r w:rsidRPr="0004518D">
        <w:rPr>
          <w:rFonts w:ascii="Arial" w:hAnsi="Arial" w:cs="Arial"/>
          <w:color w:val="000000"/>
          <w:sz w:val="24"/>
          <w:szCs w:val="24"/>
          <w:shd w:val="clear" w:color="auto" w:fill="FFFFFF"/>
        </w:rPr>
        <w:t>La principal función de cualquier Estado moderno es salvaguardar la integridad de la población, es decir, la seguridad de sus</w:t>
      </w:r>
      <w:r w:rsidR="0050086B">
        <w:rPr>
          <w:rFonts w:ascii="Arial" w:hAnsi="Arial" w:cs="Arial"/>
          <w:color w:val="000000"/>
          <w:sz w:val="24"/>
          <w:szCs w:val="24"/>
          <w:shd w:val="clear" w:color="auto" w:fill="FFFFFF"/>
        </w:rPr>
        <w:t xml:space="preserve"> habitantes. Esto se logra con I</w:t>
      </w:r>
      <w:r w:rsidRPr="0004518D">
        <w:rPr>
          <w:rFonts w:ascii="Arial" w:hAnsi="Arial" w:cs="Arial"/>
          <w:color w:val="000000"/>
          <w:sz w:val="24"/>
          <w:szCs w:val="24"/>
          <w:shd w:val="clear" w:color="auto" w:fill="FFFFFF"/>
        </w:rPr>
        <w:t>nstituciones que generen condiciones idóneas para vivir en paz; en un entorno donde los miembros de la sociedad se sientan protegidos y puedan realizar sus actividades cotidianas sin amenazas a su vida, su libertad o sus posesiones.</w:t>
      </w:r>
    </w:p>
    <w:p w:rsidR="008C36A4" w:rsidRPr="0004518D" w:rsidRDefault="008C36A4" w:rsidP="00ED661B">
      <w:pPr>
        <w:shd w:val="clear" w:color="auto" w:fill="FFFFFF"/>
        <w:spacing w:before="100" w:beforeAutospacing="1" w:after="100" w:afterAutospacing="1" w:line="240" w:lineRule="auto"/>
        <w:jc w:val="both"/>
        <w:rPr>
          <w:rFonts w:ascii="Arial" w:hAnsi="Arial" w:cs="Arial"/>
          <w:color w:val="333333"/>
          <w:sz w:val="24"/>
          <w:szCs w:val="24"/>
          <w:shd w:val="clear" w:color="auto" w:fill="FFFFFF"/>
        </w:rPr>
      </w:pPr>
    </w:p>
    <w:p w:rsidR="008C36A4" w:rsidRDefault="008C36A4" w:rsidP="00CF65BC">
      <w:pPr>
        <w:shd w:val="clear" w:color="auto" w:fill="FFFFFF"/>
        <w:spacing w:before="100" w:beforeAutospacing="1" w:after="100" w:afterAutospacing="1" w:line="240" w:lineRule="auto"/>
        <w:jc w:val="both"/>
        <w:rPr>
          <w:rFonts w:ascii="Arial" w:hAnsi="Arial" w:cs="Arial"/>
          <w:sz w:val="24"/>
          <w:szCs w:val="24"/>
        </w:rPr>
      </w:pPr>
    </w:p>
    <w:p w:rsidR="00420395" w:rsidRDefault="00F238F1" w:rsidP="00CF65BC">
      <w:pPr>
        <w:shd w:val="clear" w:color="auto" w:fill="FFFFFF"/>
        <w:spacing w:before="100" w:beforeAutospacing="1" w:after="100" w:afterAutospacing="1" w:line="240" w:lineRule="auto"/>
        <w:jc w:val="both"/>
        <w:rPr>
          <w:rFonts w:ascii="Arial" w:hAnsi="Arial" w:cs="Arial"/>
          <w:sz w:val="24"/>
          <w:szCs w:val="24"/>
        </w:rPr>
      </w:pPr>
      <w:r>
        <w:rPr>
          <w:rFonts w:ascii="Arial" w:hAnsi="Arial" w:cs="Arial"/>
          <w:sz w:val="24"/>
          <w:szCs w:val="24"/>
        </w:rPr>
        <w:t>Los Diputados</w:t>
      </w:r>
      <w:r w:rsidR="003050A2">
        <w:rPr>
          <w:rFonts w:ascii="Arial" w:hAnsi="Arial" w:cs="Arial"/>
          <w:sz w:val="24"/>
          <w:szCs w:val="24"/>
        </w:rPr>
        <w:t xml:space="preserve"> integrantes</w:t>
      </w:r>
      <w:r>
        <w:rPr>
          <w:rFonts w:ascii="Arial" w:hAnsi="Arial" w:cs="Arial"/>
          <w:sz w:val="24"/>
          <w:szCs w:val="24"/>
        </w:rPr>
        <w:t xml:space="preserve"> de la Comisión de Seguridad Pública conscientes del gran problema que atañe a nues</w:t>
      </w:r>
      <w:r w:rsidR="007D26E5">
        <w:rPr>
          <w:rFonts w:ascii="Arial" w:hAnsi="Arial" w:cs="Arial"/>
          <w:sz w:val="24"/>
          <w:szCs w:val="24"/>
        </w:rPr>
        <w:t xml:space="preserve">tro país y sabiendo la responsabilidad </w:t>
      </w:r>
      <w:r>
        <w:rPr>
          <w:rFonts w:ascii="Arial" w:hAnsi="Arial" w:cs="Arial"/>
          <w:sz w:val="24"/>
          <w:szCs w:val="24"/>
        </w:rPr>
        <w:t xml:space="preserve"> que tienen han trab</w:t>
      </w:r>
      <w:r w:rsidR="007D26E5">
        <w:rPr>
          <w:rFonts w:ascii="Arial" w:hAnsi="Arial" w:cs="Arial"/>
          <w:sz w:val="24"/>
          <w:szCs w:val="24"/>
        </w:rPr>
        <w:t>ajado en</w:t>
      </w:r>
      <w:r w:rsidR="003050A2">
        <w:rPr>
          <w:rFonts w:ascii="Arial" w:hAnsi="Arial" w:cs="Arial"/>
          <w:sz w:val="24"/>
          <w:szCs w:val="24"/>
        </w:rPr>
        <w:t xml:space="preserve"> Proyecto</w:t>
      </w:r>
      <w:r w:rsidR="007D26E5">
        <w:rPr>
          <w:rFonts w:ascii="Arial" w:hAnsi="Arial" w:cs="Arial"/>
          <w:sz w:val="24"/>
          <w:szCs w:val="24"/>
        </w:rPr>
        <w:t>s</w:t>
      </w:r>
      <w:r w:rsidR="003050A2">
        <w:rPr>
          <w:rFonts w:ascii="Arial" w:hAnsi="Arial" w:cs="Arial"/>
          <w:sz w:val="24"/>
          <w:szCs w:val="24"/>
        </w:rPr>
        <w:t xml:space="preserve"> de </w:t>
      </w:r>
      <w:r w:rsidR="00112582">
        <w:rPr>
          <w:rFonts w:ascii="Arial" w:hAnsi="Arial" w:cs="Arial"/>
          <w:sz w:val="24"/>
          <w:szCs w:val="24"/>
        </w:rPr>
        <w:t xml:space="preserve"> Leyes así como P</w:t>
      </w:r>
      <w:r w:rsidR="003050A2">
        <w:rPr>
          <w:rFonts w:ascii="Arial" w:hAnsi="Arial" w:cs="Arial"/>
          <w:sz w:val="24"/>
          <w:szCs w:val="24"/>
        </w:rPr>
        <w:t xml:space="preserve">roponer </w:t>
      </w:r>
      <w:r w:rsidR="00112582">
        <w:rPr>
          <w:rFonts w:ascii="Arial" w:hAnsi="Arial" w:cs="Arial"/>
          <w:sz w:val="24"/>
          <w:szCs w:val="24"/>
        </w:rPr>
        <w:t>Puntos de Acuerdo encaminados a la salva guard</w:t>
      </w:r>
      <w:r w:rsidR="007D26E5">
        <w:rPr>
          <w:rFonts w:ascii="Arial" w:hAnsi="Arial" w:cs="Arial"/>
          <w:sz w:val="24"/>
          <w:szCs w:val="24"/>
        </w:rPr>
        <w:t>a de la población</w:t>
      </w:r>
      <w:r w:rsidR="00112582">
        <w:rPr>
          <w:rFonts w:ascii="Arial" w:hAnsi="Arial" w:cs="Arial"/>
          <w:sz w:val="24"/>
          <w:szCs w:val="24"/>
        </w:rPr>
        <w:t>, es por eso que emitimos este Dictamen a sabiendas de la importancia de fortalecer la Guardia Nacional en el Territorio del Estado de Tamaulipas esperando que con este exhorto podamos mejorar la situación que viven</w:t>
      </w:r>
      <w:r w:rsidR="007D26E5">
        <w:rPr>
          <w:rFonts w:ascii="Arial" w:hAnsi="Arial" w:cs="Arial"/>
          <w:sz w:val="24"/>
          <w:szCs w:val="24"/>
        </w:rPr>
        <w:t xml:space="preserve"> los ciudadanos de dicho Estado, por lo anterior emitimos el siguiente:</w:t>
      </w:r>
    </w:p>
    <w:p w:rsidR="00CF65BC" w:rsidRDefault="00442169" w:rsidP="00544004">
      <w:pPr>
        <w:shd w:val="clear" w:color="auto" w:fill="FFFFFF"/>
        <w:spacing w:before="100" w:beforeAutospacing="1" w:after="100" w:afterAutospacing="1" w:line="240" w:lineRule="auto"/>
        <w:jc w:val="center"/>
        <w:rPr>
          <w:rFonts w:ascii="Arial" w:hAnsi="Arial" w:cs="Arial"/>
          <w:b/>
          <w:sz w:val="24"/>
          <w:szCs w:val="24"/>
        </w:rPr>
      </w:pPr>
      <w:r>
        <w:rPr>
          <w:rFonts w:ascii="Arial" w:hAnsi="Arial" w:cs="Arial"/>
          <w:b/>
          <w:sz w:val="24"/>
          <w:szCs w:val="24"/>
        </w:rPr>
        <w:t>PUNTO DE ACUERDO</w:t>
      </w:r>
    </w:p>
    <w:p w:rsidR="00442169" w:rsidRPr="00442169" w:rsidRDefault="00442169" w:rsidP="00442169">
      <w:pPr>
        <w:spacing w:after="0" w:line="240" w:lineRule="auto"/>
        <w:jc w:val="both"/>
        <w:rPr>
          <w:rFonts w:ascii="Arial" w:eastAsia="Times New Roman" w:hAnsi="Arial" w:cs="Arial"/>
          <w:color w:val="000000"/>
          <w:sz w:val="24"/>
          <w:szCs w:val="24"/>
          <w:lang w:eastAsia="es-MX"/>
        </w:rPr>
      </w:pPr>
      <w:r w:rsidRPr="00442169">
        <w:rPr>
          <w:rFonts w:ascii="Arial" w:eastAsia="Times New Roman" w:hAnsi="Arial" w:cs="Arial"/>
          <w:b/>
          <w:color w:val="000000"/>
          <w:sz w:val="24"/>
          <w:szCs w:val="24"/>
          <w:lang w:eastAsia="es-MX"/>
        </w:rPr>
        <w:t>ÚNICO</w:t>
      </w:r>
      <w:r w:rsidR="00FF2F5E">
        <w:rPr>
          <w:rFonts w:ascii="Arial" w:eastAsia="Times New Roman" w:hAnsi="Arial" w:cs="Arial"/>
          <w:color w:val="000000"/>
          <w:sz w:val="24"/>
          <w:szCs w:val="24"/>
          <w:lang w:eastAsia="es-MX"/>
        </w:rPr>
        <w:t>. La Cámara de Diputados del H</w:t>
      </w:r>
      <w:r w:rsidRPr="00442169">
        <w:rPr>
          <w:rFonts w:ascii="Arial" w:eastAsia="Times New Roman" w:hAnsi="Arial" w:cs="Arial"/>
          <w:color w:val="000000"/>
          <w:sz w:val="24"/>
          <w:szCs w:val="24"/>
          <w:lang w:eastAsia="es-MX"/>
        </w:rPr>
        <w:t>onorable Congreso de la Unión exhorta respetuosamente a la Secretaría de Seguridad y Protección Ciudadana para establecer una estrategia conjunta con el Gobierno del Estado de Tamaulipas y, de manera coordinada, revisen y refuercen las acciones enfocadas al diseño e implementación de una estrategia en materia de Seguridad, que permita reforzar y garantizar la Seguridad Pública de esa entidad federativa.</w:t>
      </w:r>
    </w:p>
    <w:p w:rsidR="00442169" w:rsidRDefault="0044216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C247DA" w:rsidRDefault="00C247DA"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Así se acordó y votó en Sesión Plenaria de la Comisión de Seguridad Pública en el Palacio Legislativo de San Lázaro, a 10 de </w:t>
      </w:r>
      <w:r w:rsidR="00F97E7E">
        <w:rPr>
          <w:rFonts w:ascii="Arial" w:eastAsia="Times New Roman" w:hAnsi="Arial" w:cs="Arial"/>
          <w:color w:val="000000"/>
          <w:sz w:val="24"/>
          <w:szCs w:val="24"/>
          <w:lang w:eastAsia="es-MX"/>
        </w:rPr>
        <w:t>diciembre</w:t>
      </w:r>
      <w:r>
        <w:rPr>
          <w:rFonts w:ascii="Arial" w:eastAsia="Times New Roman" w:hAnsi="Arial" w:cs="Arial"/>
          <w:color w:val="000000"/>
          <w:sz w:val="24"/>
          <w:szCs w:val="24"/>
          <w:lang w:eastAsia="es-MX"/>
        </w:rPr>
        <w:t xml:space="preserve"> delo 2019.</w:t>
      </w: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0221F9">
        <w:rPr>
          <w:rFonts w:ascii="Arial" w:eastAsia="Times New Roman" w:hAnsi="Arial" w:cs="Arial"/>
          <w:noProof/>
          <w:color w:val="000000"/>
          <w:sz w:val="24"/>
          <w:szCs w:val="24"/>
          <w:lang w:eastAsia="es-MX"/>
        </w:rPr>
        <w:lastRenderedPageBreak/>
        <w:drawing>
          <wp:anchor distT="0" distB="0" distL="114300" distR="114300" simplePos="0" relativeHeight="251658240" behindDoc="0" locked="0" layoutInCell="1" allowOverlap="1">
            <wp:simplePos x="0" y="0"/>
            <wp:positionH relativeFrom="column">
              <wp:posOffset>-452755</wp:posOffset>
            </wp:positionH>
            <wp:positionV relativeFrom="paragraph">
              <wp:posOffset>-1595755</wp:posOffset>
            </wp:positionV>
            <wp:extent cx="6981825" cy="88201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1908" cy="882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B47141"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B47141">
        <w:rPr>
          <w:rFonts w:ascii="Arial" w:eastAsia="Times New Roman" w:hAnsi="Arial" w:cs="Arial"/>
          <w:noProof/>
          <w:color w:val="000000"/>
          <w:sz w:val="24"/>
          <w:szCs w:val="24"/>
          <w:lang w:eastAsia="es-MX"/>
        </w:rPr>
        <w:lastRenderedPageBreak/>
        <w:drawing>
          <wp:anchor distT="0" distB="0" distL="114300" distR="114300" simplePos="0" relativeHeight="251659264" behindDoc="0" locked="0" layoutInCell="1" allowOverlap="1">
            <wp:simplePos x="0" y="0"/>
            <wp:positionH relativeFrom="column">
              <wp:posOffset>-395605</wp:posOffset>
            </wp:positionH>
            <wp:positionV relativeFrom="paragraph">
              <wp:posOffset>-1595755</wp:posOffset>
            </wp:positionV>
            <wp:extent cx="6867525" cy="88677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7606" cy="886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B47141"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B47141">
        <w:rPr>
          <w:rFonts w:ascii="Arial" w:eastAsia="Times New Roman" w:hAnsi="Arial" w:cs="Arial"/>
          <w:noProof/>
          <w:color w:val="000000"/>
          <w:sz w:val="24"/>
          <w:szCs w:val="24"/>
          <w:lang w:eastAsia="es-MX"/>
        </w:rPr>
        <w:lastRenderedPageBreak/>
        <w:drawing>
          <wp:anchor distT="0" distB="0" distL="114300" distR="114300" simplePos="0" relativeHeight="251660288" behindDoc="0" locked="0" layoutInCell="1" allowOverlap="1">
            <wp:simplePos x="0" y="0"/>
            <wp:positionH relativeFrom="column">
              <wp:posOffset>-490855</wp:posOffset>
            </wp:positionH>
            <wp:positionV relativeFrom="paragraph">
              <wp:posOffset>-1529080</wp:posOffset>
            </wp:positionV>
            <wp:extent cx="7077075" cy="87820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7075" cy="878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B47141"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B47141">
        <w:rPr>
          <w:rFonts w:ascii="Arial" w:eastAsia="Times New Roman" w:hAnsi="Arial" w:cs="Arial"/>
          <w:noProof/>
          <w:color w:val="000000"/>
          <w:sz w:val="24"/>
          <w:szCs w:val="24"/>
          <w:lang w:eastAsia="es-MX"/>
        </w:rPr>
        <w:lastRenderedPageBreak/>
        <w:drawing>
          <wp:anchor distT="0" distB="0" distL="114300" distR="114300" simplePos="0" relativeHeight="251661312" behindDoc="0" locked="0" layoutInCell="1" allowOverlap="1">
            <wp:simplePos x="0" y="0"/>
            <wp:positionH relativeFrom="column">
              <wp:posOffset>-586105</wp:posOffset>
            </wp:positionH>
            <wp:positionV relativeFrom="paragraph">
              <wp:posOffset>-1595755</wp:posOffset>
            </wp:positionV>
            <wp:extent cx="7077075" cy="87058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77157" cy="87059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B47141"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B47141">
        <w:rPr>
          <w:rFonts w:ascii="Arial" w:eastAsia="Times New Roman" w:hAnsi="Arial" w:cs="Arial"/>
          <w:noProof/>
          <w:color w:val="000000"/>
          <w:sz w:val="24"/>
          <w:szCs w:val="24"/>
          <w:lang w:eastAsia="es-MX"/>
        </w:rPr>
        <w:lastRenderedPageBreak/>
        <w:drawing>
          <wp:anchor distT="0" distB="0" distL="114300" distR="114300" simplePos="0" relativeHeight="251662336" behindDoc="0" locked="0" layoutInCell="1" allowOverlap="1">
            <wp:simplePos x="0" y="0"/>
            <wp:positionH relativeFrom="column">
              <wp:posOffset>-605155</wp:posOffset>
            </wp:positionH>
            <wp:positionV relativeFrom="paragraph">
              <wp:posOffset>-1595755</wp:posOffset>
            </wp:positionV>
            <wp:extent cx="7124700" cy="87249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24783" cy="87250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B47141"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B47141">
        <w:rPr>
          <w:rFonts w:ascii="Arial" w:eastAsia="Times New Roman" w:hAnsi="Arial" w:cs="Arial"/>
          <w:noProof/>
          <w:color w:val="000000"/>
          <w:sz w:val="24"/>
          <w:szCs w:val="24"/>
          <w:lang w:eastAsia="es-MX"/>
        </w:rPr>
        <w:lastRenderedPageBreak/>
        <w:drawing>
          <wp:anchor distT="0" distB="0" distL="114300" distR="114300" simplePos="0" relativeHeight="251663360" behindDoc="0" locked="0" layoutInCell="1" allowOverlap="1">
            <wp:simplePos x="0" y="0"/>
            <wp:positionH relativeFrom="column">
              <wp:posOffset>-767080</wp:posOffset>
            </wp:positionH>
            <wp:positionV relativeFrom="paragraph">
              <wp:posOffset>-1652905</wp:posOffset>
            </wp:positionV>
            <wp:extent cx="7343775" cy="84010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3861" cy="84011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B47141"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bookmarkStart w:id="0" w:name="_GoBack"/>
      <w:r w:rsidRPr="00B47141">
        <w:rPr>
          <w:rFonts w:ascii="Arial" w:eastAsia="Times New Roman" w:hAnsi="Arial" w:cs="Arial"/>
          <w:noProof/>
          <w:color w:val="000000"/>
          <w:sz w:val="24"/>
          <w:szCs w:val="24"/>
          <w:lang w:eastAsia="es-MX"/>
        </w:rPr>
        <w:lastRenderedPageBreak/>
        <w:drawing>
          <wp:anchor distT="0" distB="0" distL="114300" distR="114300" simplePos="0" relativeHeight="251664384" behindDoc="0" locked="0" layoutInCell="1" allowOverlap="1">
            <wp:simplePos x="0" y="0"/>
            <wp:positionH relativeFrom="column">
              <wp:posOffset>-528955</wp:posOffset>
            </wp:positionH>
            <wp:positionV relativeFrom="paragraph">
              <wp:posOffset>-1652905</wp:posOffset>
            </wp:positionV>
            <wp:extent cx="6991350" cy="86010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1431" cy="8601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221F9" w:rsidRPr="00A666F0" w:rsidRDefault="000221F9" w:rsidP="00CF65B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05329A" w:rsidRDefault="0005329A" w:rsidP="00442169">
      <w:pPr>
        <w:jc w:val="both"/>
        <w:rPr>
          <w:rFonts w:ascii="Arial" w:hAnsi="Arial" w:cs="Arial"/>
          <w:sz w:val="24"/>
          <w:szCs w:val="24"/>
        </w:rPr>
      </w:pPr>
    </w:p>
    <w:sectPr w:rsidR="0005329A" w:rsidSect="00977E83">
      <w:headerReference w:type="default" r:id="rId14"/>
      <w:footerReference w:type="default" r:id="rId15"/>
      <w:pgSz w:w="12240" w:h="15840"/>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CCD" w:rsidRDefault="003F4CCD" w:rsidP="008C36A4">
      <w:pPr>
        <w:spacing w:after="0" w:line="240" w:lineRule="auto"/>
      </w:pPr>
      <w:r>
        <w:separator/>
      </w:r>
    </w:p>
  </w:endnote>
  <w:endnote w:type="continuationSeparator" w:id="0">
    <w:p w:rsidR="003F4CCD" w:rsidRDefault="003F4CCD" w:rsidP="008C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A4" w:rsidRDefault="008C36A4" w:rsidP="008C36A4">
    <w:pPr>
      <w:pStyle w:val="Piedepgina"/>
      <w:jc w:val="center"/>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B47141">
      <w:rPr>
        <w:noProof/>
        <w:color w:val="5B9BD5" w:themeColor="accent1"/>
        <w:sz w:val="20"/>
        <w:szCs w:val="20"/>
      </w:rPr>
      <w:t>7</w:t>
    </w:r>
    <w:r>
      <w:rPr>
        <w:color w:val="5B9BD5" w:themeColor="accent1"/>
        <w:sz w:val="20"/>
        <w:szCs w:val="20"/>
      </w:rPr>
      <w:fldChar w:fldCharType="end"/>
    </w:r>
  </w:p>
  <w:p w:rsidR="008C36A4" w:rsidRDefault="008C36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CCD" w:rsidRDefault="003F4CCD" w:rsidP="008C36A4">
      <w:pPr>
        <w:spacing w:after="0" w:line="240" w:lineRule="auto"/>
      </w:pPr>
      <w:r>
        <w:separator/>
      </w:r>
    </w:p>
  </w:footnote>
  <w:footnote w:type="continuationSeparator" w:id="0">
    <w:p w:rsidR="003F4CCD" w:rsidRDefault="003F4CCD" w:rsidP="008C3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A4" w:rsidRDefault="008C36A4" w:rsidP="008C36A4">
    <w:pPr>
      <w:pStyle w:val="Encabezado"/>
    </w:pPr>
    <w:r>
      <w:rPr>
        <w:noProof/>
        <w:lang w:eastAsia="es-MX"/>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-254635</wp:posOffset>
          </wp:positionV>
          <wp:extent cx="1209675" cy="1526540"/>
          <wp:effectExtent l="0" t="0" r="9525" b="0"/>
          <wp:wrapSquare wrapText="bothSides"/>
          <wp:docPr id="1" name="Imagen 1" descr="c3c90c2a-e24d-49ea-a3b8-d00e6b6a1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3c90c2a-e24d-49ea-a3b8-d00e6b6a1e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526540"/>
                  </a:xfrm>
                  <a:prstGeom prst="rect">
                    <a:avLst/>
                  </a:prstGeom>
                  <a:noFill/>
                </pic:spPr>
              </pic:pic>
            </a:graphicData>
          </a:graphic>
          <wp14:sizeRelH relativeFrom="margin">
            <wp14:pctWidth>0</wp14:pctWidth>
          </wp14:sizeRelH>
          <wp14:sizeRelV relativeFrom="margin">
            <wp14:pctHeight>0</wp14:pctHeight>
          </wp14:sizeRelV>
        </wp:anchor>
      </w:drawing>
    </w:r>
  </w:p>
  <w:p w:rsidR="008C36A4" w:rsidRDefault="008C36A4" w:rsidP="008C36A4">
    <w:pPr>
      <w:jc w:val="center"/>
      <w:rPr>
        <w:rFonts w:ascii="Arial" w:hAnsi="Arial" w:cs="Arial"/>
        <w:b/>
        <w:sz w:val="28"/>
        <w:szCs w:val="26"/>
      </w:rPr>
    </w:pPr>
    <w:r>
      <w:rPr>
        <w:rFonts w:ascii="Arial" w:hAnsi="Arial" w:cs="Arial"/>
        <w:b/>
        <w:sz w:val="28"/>
        <w:szCs w:val="26"/>
      </w:rPr>
      <w:t>COMISIÓN DE SEGURIDAD PÚBLICA</w:t>
    </w:r>
  </w:p>
  <w:p w:rsidR="008C36A4" w:rsidRDefault="008C36A4">
    <w:pPr>
      <w:pStyle w:val="Encabezado"/>
    </w:pPr>
  </w:p>
  <w:p w:rsidR="008C36A4" w:rsidRDefault="008C36A4">
    <w:pPr>
      <w:pStyle w:val="Encabezado"/>
    </w:pPr>
  </w:p>
  <w:p w:rsidR="008C36A4" w:rsidRDefault="008C36A4">
    <w:pPr>
      <w:pStyle w:val="Encabezado"/>
    </w:pPr>
  </w:p>
  <w:p w:rsidR="008C36A4" w:rsidRDefault="008C36A4">
    <w:pPr>
      <w:pStyle w:val="Encabezado"/>
    </w:pPr>
  </w:p>
  <w:p w:rsidR="008C36A4" w:rsidRDefault="008C36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26AD4"/>
    <w:multiLevelType w:val="hybridMultilevel"/>
    <w:tmpl w:val="B276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C47939"/>
    <w:multiLevelType w:val="hybridMultilevel"/>
    <w:tmpl w:val="1D92C904"/>
    <w:lvl w:ilvl="0" w:tplc="697AE3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0F6"/>
    <w:rsid w:val="0002008C"/>
    <w:rsid w:val="000221F9"/>
    <w:rsid w:val="0004518D"/>
    <w:rsid w:val="0005329A"/>
    <w:rsid w:val="000A554C"/>
    <w:rsid w:val="00112582"/>
    <w:rsid w:val="00141E90"/>
    <w:rsid w:val="001712DD"/>
    <w:rsid w:val="001D63AD"/>
    <w:rsid w:val="002108AA"/>
    <w:rsid w:val="003050A2"/>
    <w:rsid w:val="003624F9"/>
    <w:rsid w:val="003C7230"/>
    <w:rsid w:val="003C7494"/>
    <w:rsid w:val="003F4CCD"/>
    <w:rsid w:val="00416CE9"/>
    <w:rsid w:val="00420395"/>
    <w:rsid w:val="00442169"/>
    <w:rsid w:val="004527B2"/>
    <w:rsid w:val="004C17F4"/>
    <w:rsid w:val="0050086B"/>
    <w:rsid w:val="0053098A"/>
    <w:rsid w:val="00534583"/>
    <w:rsid w:val="00544004"/>
    <w:rsid w:val="005470F6"/>
    <w:rsid w:val="006D4ECD"/>
    <w:rsid w:val="0071064F"/>
    <w:rsid w:val="00724FFE"/>
    <w:rsid w:val="00794047"/>
    <w:rsid w:val="007D26E5"/>
    <w:rsid w:val="0088027C"/>
    <w:rsid w:val="008C36A4"/>
    <w:rsid w:val="008D5F8D"/>
    <w:rsid w:val="009105F8"/>
    <w:rsid w:val="00977E83"/>
    <w:rsid w:val="00996C54"/>
    <w:rsid w:val="009A29F0"/>
    <w:rsid w:val="00A666F0"/>
    <w:rsid w:val="00AB0942"/>
    <w:rsid w:val="00B47141"/>
    <w:rsid w:val="00BD5C6D"/>
    <w:rsid w:val="00BE228C"/>
    <w:rsid w:val="00C247DA"/>
    <w:rsid w:val="00CF543D"/>
    <w:rsid w:val="00CF65BC"/>
    <w:rsid w:val="00D1379D"/>
    <w:rsid w:val="00D56DF8"/>
    <w:rsid w:val="00ED661B"/>
    <w:rsid w:val="00F238F1"/>
    <w:rsid w:val="00F53B28"/>
    <w:rsid w:val="00F97E7E"/>
    <w:rsid w:val="00FB3DE7"/>
    <w:rsid w:val="00FE3F33"/>
    <w:rsid w:val="00FF2F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0C7D34-CDC5-48C9-A04A-9F566AD8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0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470F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tentamente">
    <w:name w:val="atentamente"/>
    <w:basedOn w:val="Normal"/>
    <w:rsid w:val="005470F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versales">
    <w:name w:val="versales"/>
    <w:basedOn w:val="Normal"/>
    <w:rsid w:val="00A666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entrar">
    <w:name w:val="centrar"/>
    <w:basedOn w:val="Normal"/>
    <w:rsid w:val="00A666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gritas">
    <w:name w:val="negritas"/>
    <w:basedOn w:val="Fuentedeprrafopredeter"/>
    <w:rsid w:val="00A666F0"/>
  </w:style>
  <w:style w:type="character" w:customStyle="1" w:styleId="superscript">
    <w:name w:val="superscript"/>
    <w:basedOn w:val="Fuentedeprrafopredeter"/>
    <w:rsid w:val="00A666F0"/>
  </w:style>
  <w:style w:type="paragraph" w:customStyle="1" w:styleId="firmas">
    <w:name w:val="firmas"/>
    <w:basedOn w:val="Normal"/>
    <w:rsid w:val="00A666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recha">
    <w:name w:val="derecha"/>
    <w:basedOn w:val="Normal"/>
    <w:rsid w:val="00A666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D661B"/>
    <w:rPr>
      <w:color w:val="0563C1" w:themeColor="hyperlink"/>
      <w:u w:val="single"/>
    </w:rPr>
  </w:style>
  <w:style w:type="paragraph" w:styleId="Textodeglobo">
    <w:name w:val="Balloon Text"/>
    <w:basedOn w:val="Normal"/>
    <w:link w:val="TextodegloboCar"/>
    <w:uiPriority w:val="99"/>
    <w:semiHidden/>
    <w:unhideWhenUsed/>
    <w:rsid w:val="00CF6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65BC"/>
    <w:rPr>
      <w:rFonts w:ascii="Segoe UI" w:hAnsi="Segoe UI" w:cs="Segoe UI"/>
      <w:sz w:val="18"/>
      <w:szCs w:val="18"/>
    </w:rPr>
  </w:style>
  <w:style w:type="paragraph" w:styleId="Prrafodelista">
    <w:name w:val="List Paragraph"/>
    <w:basedOn w:val="Normal"/>
    <w:uiPriority w:val="34"/>
    <w:qFormat/>
    <w:rsid w:val="0050086B"/>
    <w:pPr>
      <w:ind w:left="720"/>
      <w:contextualSpacing/>
    </w:pPr>
  </w:style>
  <w:style w:type="paragraph" w:styleId="Encabezado">
    <w:name w:val="header"/>
    <w:basedOn w:val="Normal"/>
    <w:link w:val="EncabezadoCar"/>
    <w:uiPriority w:val="99"/>
    <w:unhideWhenUsed/>
    <w:rsid w:val="008C36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6A4"/>
  </w:style>
  <w:style w:type="paragraph" w:styleId="Piedepgina">
    <w:name w:val="footer"/>
    <w:basedOn w:val="Normal"/>
    <w:link w:val="PiedepginaCar"/>
    <w:uiPriority w:val="99"/>
    <w:unhideWhenUsed/>
    <w:rsid w:val="008C36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9271">
      <w:bodyDiv w:val="1"/>
      <w:marLeft w:val="0"/>
      <w:marRight w:val="0"/>
      <w:marTop w:val="0"/>
      <w:marBottom w:val="0"/>
      <w:divBdr>
        <w:top w:val="none" w:sz="0" w:space="0" w:color="auto"/>
        <w:left w:val="none" w:sz="0" w:space="0" w:color="auto"/>
        <w:bottom w:val="none" w:sz="0" w:space="0" w:color="auto"/>
        <w:right w:val="none" w:sz="0" w:space="0" w:color="auto"/>
      </w:divBdr>
    </w:div>
    <w:div w:id="493883220">
      <w:bodyDiv w:val="1"/>
      <w:marLeft w:val="0"/>
      <w:marRight w:val="0"/>
      <w:marTop w:val="0"/>
      <w:marBottom w:val="0"/>
      <w:divBdr>
        <w:top w:val="none" w:sz="0" w:space="0" w:color="auto"/>
        <w:left w:val="none" w:sz="0" w:space="0" w:color="auto"/>
        <w:bottom w:val="none" w:sz="0" w:space="0" w:color="auto"/>
        <w:right w:val="none" w:sz="0" w:space="0" w:color="auto"/>
      </w:divBdr>
    </w:div>
    <w:div w:id="768501139">
      <w:bodyDiv w:val="1"/>
      <w:marLeft w:val="0"/>
      <w:marRight w:val="0"/>
      <w:marTop w:val="0"/>
      <w:marBottom w:val="0"/>
      <w:divBdr>
        <w:top w:val="none" w:sz="0" w:space="0" w:color="auto"/>
        <w:left w:val="none" w:sz="0" w:space="0" w:color="auto"/>
        <w:bottom w:val="none" w:sz="0" w:space="0" w:color="auto"/>
        <w:right w:val="none" w:sz="0" w:space="0" w:color="auto"/>
      </w:divBdr>
    </w:div>
    <w:div w:id="1258976898">
      <w:bodyDiv w:val="1"/>
      <w:marLeft w:val="0"/>
      <w:marRight w:val="0"/>
      <w:marTop w:val="0"/>
      <w:marBottom w:val="0"/>
      <w:divBdr>
        <w:top w:val="none" w:sz="0" w:space="0" w:color="auto"/>
        <w:left w:val="none" w:sz="0" w:space="0" w:color="auto"/>
        <w:bottom w:val="none" w:sz="0" w:space="0" w:color="auto"/>
        <w:right w:val="none" w:sz="0" w:space="0" w:color="auto"/>
      </w:divBdr>
    </w:div>
    <w:div w:id="1460613866">
      <w:bodyDiv w:val="1"/>
      <w:marLeft w:val="0"/>
      <w:marRight w:val="0"/>
      <w:marTop w:val="0"/>
      <w:marBottom w:val="0"/>
      <w:divBdr>
        <w:top w:val="none" w:sz="0" w:space="0" w:color="auto"/>
        <w:left w:val="none" w:sz="0" w:space="0" w:color="auto"/>
        <w:bottom w:val="none" w:sz="0" w:space="0" w:color="auto"/>
        <w:right w:val="none" w:sz="0" w:space="0" w:color="auto"/>
      </w:divBdr>
    </w:div>
    <w:div w:id="213301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1865</Words>
  <Characters>10263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2019-12-10T17:24:00Z</cp:lastPrinted>
  <dcterms:created xsi:type="dcterms:W3CDTF">2019-12-16T17:03:00Z</dcterms:created>
  <dcterms:modified xsi:type="dcterms:W3CDTF">2019-12-16T17:03:00Z</dcterms:modified>
</cp:coreProperties>
</file>