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BA1" w:rsidRDefault="00DB0BA1">
      <w:pPr>
        <w:rPr>
          <w:rFonts w:ascii="Times New Roman" w:hAnsi="Times New Roman" w:cs="Times New Roman"/>
          <w:color w:val="AC0000"/>
          <w:sz w:val="40"/>
          <w:szCs w:val="40"/>
        </w:rPr>
      </w:pPr>
      <w:r>
        <w:rPr>
          <w:noProof/>
          <w:lang w:eastAsia="es-MX"/>
        </w:rPr>
        <w:drawing>
          <wp:anchor distT="0" distB="0" distL="114300" distR="114300" simplePos="0" relativeHeight="251659264" behindDoc="0" locked="0" layoutInCell="1" allowOverlap="1" wp14:anchorId="5C612905" wp14:editId="166F8ACC">
            <wp:simplePos x="0" y="0"/>
            <wp:positionH relativeFrom="column">
              <wp:posOffset>-282502</wp:posOffset>
            </wp:positionH>
            <wp:positionV relativeFrom="paragraph">
              <wp:posOffset>-165735</wp:posOffset>
            </wp:positionV>
            <wp:extent cx="6385798" cy="309407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8">
                      <a:extLst>
                        <a:ext uri="{28A0092B-C50C-407E-A947-70E740481C1C}">
                          <a14:useLocalDpi xmlns:a14="http://schemas.microsoft.com/office/drawing/2010/main" val="0"/>
                        </a:ext>
                      </a:extLst>
                    </a:blip>
                    <a:srcRect l="7468" t="28364" r="27020" b="15209"/>
                    <a:stretch/>
                  </pic:blipFill>
                  <pic:spPr bwMode="auto">
                    <a:xfrm>
                      <a:off x="0" y="0"/>
                      <a:ext cx="6385798" cy="3094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1E55">
        <w:rPr>
          <w:rFonts w:ascii="Times New Roman" w:hAnsi="Times New Roman" w:cs="Times New Roman"/>
          <w:color w:val="AC0000"/>
          <w:sz w:val="40"/>
          <w:szCs w:val="40"/>
        </w:rPr>
        <w:t xml:space="preserve"> </w:t>
      </w:r>
      <w:r w:rsidR="00A757EF">
        <w:rPr>
          <w:rFonts w:ascii="Times New Roman" w:hAnsi="Times New Roman" w:cs="Times New Roman"/>
          <w:color w:val="AC0000"/>
          <w:sz w:val="40"/>
          <w:szCs w:val="40"/>
        </w:rPr>
        <w:tab/>
      </w: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16411D">
      <w:pPr>
        <w:rPr>
          <w:rFonts w:ascii="Times New Roman" w:hAnsi="Times New Roman" w:cs="Times New Roman"/>
          <w:color w:val="AC0000"/>
          <w:sz w:val="40"/>
          <w:szCs w:val="40"/>
        </w:rPr>
      </w:pPr>
      <w:r w:rsidRPr="00DB0BA1">
        <w:rPr>
          <w:rFonts w:ascii="Times New Roman" w:hAnsi="Times New Roman" w:cs="Times New Roman"/>
          <w:noProof/>
          <w:color w:val="AC0000"/>
          <w:sz w:val="40"/>
          <w:szCs w:val="40"/>
          <w:lang w:eastAsia="es-MX"/>
        </w:rPr>
        <mc:AlternateContent>
          <mc:Choice Requires="wps">
            <w:drawing>
              <wp:anchor distT="0" distB="0" distL="114300" distR="114300" simplePos="0" relativeHeight="251661312" behindDoc="0" locked="0" layoutInCell="1" allowOverlap="1" wp14:anchorId="681897A1" wp14:editId="127DED62">
                <wp:simplePos x="0" y="0"/>
                <wp:positionH relativeFrom="column">
                  <wp:posOffset>-404274</wp:posOffset>
                </wp:positionH>
                <wp:positionV relativeFrom="paragraph">
                  <wp:posOffset>173935</wp:posOffset>
                </wp:positionV>
                <wp:extent cx="6716635" cy="5462546"/>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635" cy="5462546"/>
                        </a:xfrm>
                        <a:prstGeom prst="rect">
                          <a:avLst/>
                        </a:prstGeom>
                        <a:noFill/>
                        <a:ln w="9525">
                          <a:noFill/>
                          <a:miter lim="800000"/>
                          <a:headEnd/>
                          <a:tailEnd/>
                        </a:ln>
                        <a:effectLst/>
                      </wps:spPr>
                      <wps:txbx>
                        <w:txbxContent>
                          <w:p w:rsidR="00244BFD" w:rsidRPr="0016411D" w:rsidRDefault="00244BFD" w:rsidP="0016411D">
                            <w:pPr>
                              <w:spacing w:after="0" w:line="240" w:lineRule="auto"/>
                              <w:jc w:val="center"/>
                              <w:rPr>
                                <w:b/>
                                <w:color w:val="000000" w:themeColor="text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6411D">
                              <w:rPr>
                                <w:b/>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COMISIÓN DE RELACIONES EXTERIORES</w:t>
                            </w:r>
                            <w:r w:rsidRPr="0016411D">
                              <w:rPr>
                                <w:b/>
                                <w:color w:val="000000" w:themeColor="text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244BFD" w:rsidRPr="0016411D" w:rsidRDefault="00244BFD" w:rsidP="00DB0BA1">
                            <w:pPr>
                              <w:spacing w:after="0"/>
                              <w:contextualSpacing/>
                              <w:jc w:val="center"/>
                              <w:rPr>
                                <w:b/>
                                <w:color w:val="000000" w:themeColor="text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244BFD" w:rsidRDefault="00244BFD" w:rsidP="00DB0BA1">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PROGRAMA ANUAL DE TRABAJO </w:t>
                            </w: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PARA EL SEGUNDO AÑO DE EJERCICIO </w:t>
                            </w: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 LA LXIV LEGISLATURA</w:t>
                            </w: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244BFD" w:rsidRPr="000C1D91" w:rsidRDefault="00244BFD" w:rsidP="00720B84">
                            <w:pPr>
                              <w:spacing w:after="0"/>
                              <w:jc w:val="right"/>
                              <w:rPr>
                                <w:rFonts w:ascii="Arial" w:hAnsi="Arial" w:cs="Arial"/>
                                <w:b/>
                                <w:sz w:val="18"/>
                                <w:szCs w:val="28"/>
                              </w:rPr>
                            </w:pPr>
                            <w:r w:rsidRPr="000C1D91">
                              <w:rPr>
                                <w:rFonts w:ascii="Arial" w:hAnsi="Arial" w:cs="Arial"/>
                                <w:b/>
                                <w:sz w:val="18"/>
                                <w:szCs w:val="28"/>
                              </w:rPr>
                              <w:t>“2019, Año del Caudillo del Sur, Emiliano Zapata”</w:t>
                            </w:r>
                          </w:p>
                          <w:p w:rsidR="00244BFD" w:rsidRDefault="00244BFD" w:rsidP="00720B84">
                            <w:pPr>
                              <w:spacing w:after="0"/>
                              <w:jc w:val="right"/>
                            </w:pPr>
                            <w:r w:rsidRPr="000C1D91">
                              <w:rPr>
                                <w:rFonts w:ascii="Arial" w:hAnsi="Arial" w:cs="Arial"/>
                                <w:b/>
                                <w:sz w:val="18"/>
                                <w:szCs w:val="28"/>
                              </w:rPr>
                              <w:t>“LXIV Legislatura de la Paridad de Género”</w:t>
                            </w:r>
                          </w:p>
                          <w:p w:rsidR="00244BFD" w:rsidRPr="00DB0BA1" w:rsidRDefault="00244BFD" w:rsidP="0016411D">
                            <w:pPr>
                              <w:spacing w:after="0" w:line="240" w:lineRule="auto"/>
                              <w:jc w:val="center"/>
                              <w:rPr>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897A1" id="_x0000_t202" coordsize="21600,21600" o:spt="202" path="m,l,21600r21600,l21600,xe">
                <v:stroke joinstyle="miter"/>
                <v:path gradientshapeok="t" o:connecttype="rect"/>
              </v:shapetype>
              <v:shape id="Cuadro de texto 2" o:spid="_x0000_s1026" type="#_x0000_t202" style="position:absolute;margin-left:-31.85pt;margin-top:13.7pt;width:528.85pt;height:4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" filled="f" stroked="f">
                <v:textbox>
                  <w:txbxContent>
                    <w:p w:rsidR="00244BFD" w:rsidRPr="0016411D" w:rsidRDefault="00244BFD" w:rsidP="0016411D">
                      <w:pPr>
                        <w:spacing w:after="0" w:line="240" w:lineRule="auto"/>
                        <w:jc w:val="center"/>
                        <w:rPr>
                          <w:b/>
                          <w:color w:val="000000" w:themeColor="text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6411D">
                        <w:rPr>
                          <w:b/>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COMISIÓN DE RELACIONES EXTERIORES</w:t>
                      </w:r>
                      <w:r w:rsidRPr="0016411D">
                        <w:rPr>
                          <w:b/>
                          <w:color w:val="000000" w:themeColor="text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p w:rsidR="00244BFD" w:rsidRPr="0016411D" w:rsidRDefault="00244BFD" w:rsidP="00DB0BA1">
                      <w:pPr>
                        <w:spacing w:after="0"/>
                        <w:contextualSpacing/>
                        <w:jc w:val="center"/>
                        <w:rPr>
                          <w:b/>
                          <w:color w:val="000000" w:themeColor="text1"/>
                          <w:spacing w:val="10"/>
                          <w:sz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244BFD" w:rsidRDefault="00244BFD" w:rsidP="00DB0BA1">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PROGRAMA ANUAL DE TRABAJO </w:t>
                      </w: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PARA EL SEGUNDO AÑO DE EJERCICIO </w:t>
                      </w: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 LA LXIV LEGISLATURA</w:t>
                      </w: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244BFD" w:rsidRDefault="00244BFD" w:rsidP="0016411D">
                      <w:pPr>
                        <w:spacing w:after="0" w:line="240" w:lineRule="auto"/>
                        <w:jc w:val="center"/>
                        <w:rPr>
                          <w:b/>
                          <w:color w:val="000000" w:themeColor="text1"/>
                          <w:spacing w:val="10"/>
                          <w:sz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244BFD" w:rsidRPr="000C1D91" w:rsidRDefault="00244BFD" w:rsidP="00720B84">
                      <w:pPr>
                        <w:spacing w:after="0"/>
                        <w:jc w:val="right"/>
                        <w:rPr>
                          <w:rFonts w:ascii="Arial" w:hAnsi="Arial" w:cs="Arial"/>
                          <w:b/>
                          <w:sz w:val="18"/>
                          <w:szCs w:val="28"/>
                        </w:rPr>
                      </w:pPr>
                      <w:r w:rsidRPr="000C1D91">
                        <w:rPr>
                          <w:rFonts w:ascii="Arial" w:hAnsi="Arial" w:cs="Arial"/>
                          <w:b/>
                          <w:sz w:val="18"/>
                          <w:szCs w:val="28"/>
                        </w:rPr>
                        <w:t>“2019, Año del Caudillo del Sur, Emiliano Zapata”</w:t>
                      </w:r>
                    </w:p>
                    <w:p w:rsidR="00244BFD" w:rsidRDefault="00244BFD" w:rsidP="00720B84">
                      <w:pPr>
                        <w:spacing w:after="0"/>
                        <w:jc w:val="right"/>
                      </w:pPr>
                      <w:r w:rsidRPr="000C1D91">
                        <w:rPr>
                          <w:rFonts w:ascii="Arial" w:hAnsi="Arial" w:cs="Arial"/>
                          <w:b/>
                          <w:sz w:val="18"/>
                          <w:szCs w:val="28"/>
                        </w:rPr>
                        <w:t>“LXIV Legislatura de la Paridad de Género”</w:t>
                      </w:r>
                    </w:p>
                    <w:p w:rsidR="00244BFD" w:rsidRPr="00DB0BA1" w:rsidRDefault="00244BFD" w:rsidP="0016411D">
                      <w:pPr>
                        <w:spacing w:after="0" w:line="240" w:lineRule="auto"/>
                        <w:jc w:val="center"/>
                        <w:rPr>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p>
    <w:p w:rsidR="00DB0BA1" w:rsidRDefault="00DB0BA1">
      <w:pPr>
        <w:rPr>
          <w:rFonts w:ascii="Times New Roman" w:hAnsi="Times New Roman" w:cs="Times New Roman"/>
          <w:color w:val="AC0000"/>
          <w:sz w:val="40"/>
          <w:szCs w:val="40"/>
        </w:rPr>
      </w:pPr>
      <w:r>
        <w:rPr>
          <w:rFonts w:ascii="Times New Roman" w:hAnsi="Times New Roman" w:cs="Times New Roman"/>
          <w:color w:val="AC0000"/>
          <w:sz w:val="40"/>
          <w:szCs w:val="40"/>
        </w:rPr>
        <w:br w:type="page"/>
      </w:r>
    </w:p>
    <w:p w:rsidR="00DB0BA1" w:rsidRPr="0016411D" w:rsidRDefault="007B492E" w:rsidP="00DB0BA1">
      <w:pPr>
        <w:jc w:val="center"/>
        <w:rPr>
          <w:rFonts w:ascii="Times New Roman" w:hAnsi="Times New Roman" w:cs="Times New Roman"/>
          <w:b/>
          <w:color w:val="000000" w:themeColor="text1"/>
          <w:sz w:val="40"/>
          <w:szCs w:val="40"/>
        </w:rPr>
      </w:pPr>
      <w:r w:rsidRPr="0016411D">
        <w:rPr>
          <w:rFonts w:ascii="Times New Roman" w:hAnsi="Times New Roman" w:cs="Times New Roman"/>
          <w:b/>
          <w:color w:val="000000" w:themeColor="text1"/>
          <w:sz w:val="40"/>
          <w:szCs w:val="40"/>
        </w:rPr>
        <w:lastRenderedPageBreak/>
        <w:t>Programa Anual de Trabajo de la Comisión de Relaciones Exteriores para el Segundo Año de Ejercicio de la LXIV Legislatura</w:t>
      </w:r>
    </w:p>
    <w:p w:rsidR="00FD22E0" w:rsidRDefault="00FD22E0" w:rsidP="00A51916">
      <w:pPr>
        <w:pStyle w:val="Ttulo1"/>
        <w:rPr>
          <w:rFonts w:ascii="Arial" w:hAnsi="Arial" w:cs="Arial"/>
          <w:b/>
          <w:color w:val="000000" w:themeColor="text1"/>
        </w:rPr>
      </w:pPr>
    </w:p>
    <w:p w:rsidR="00A51916" w:rsidRPr="00774215" w:rsidRDefault="00A51916" w:rsidP="00A51916">
      <w:pPr>
        <w:pStyle w:val="Ttulo1"/>
        <w:rPr>
          <w:rFonts w:ascii="Arial" w:hAnsi="Arial" w:cs="Arial"/>
          <w:b/>
          <w:color w:val="000000" w:themeColor="text1"/>
        </w:rPr>
      </w:pPr>
      <w:r w:rsidRPr="00774215">
        <w:rPr>
          <w:rFonts w:ascii="Arial" w:hAnsi="Arial" w:cs="Arial"/>
          <w:b/>
          <w:color w:val="000000" w:themeColor="text1"/>
        </w:rPr>
        <w:t>Fundamento jurídico</w:t>
      </w:r>
      <w:r w:rsidR="00C00659" w:rsidRPr="00774215">
        <w:rPr>
          <w:rFonts w:ascii="Arial" w:hAnsi="Arial" w:cs="Arial"/>
          <w:b/>
          <w:color w:val="000000" w:themeColor="text1"/>
        </w:rPr>
        <w:t>:</w:t>
      </w:r>
    </w:p>
    <w:p w:rsidR="00C00659" w:rsidRPr="00C00659" w:rsidRDefault="00C00659" w:rsidP="00C00659"/>
    <w:p w:rsidR="0003142C" w:rsidRDefault="0003142C" w:rsidP="0016411D">
      <w:pPr>
        <w:spacing w:before="120" w:after="120" w:line="360" w:lineRule="auto"/>
        <w:jc w:val="both"/>
        <w:rPr>
          <w:rFonts w:ascii="Arial" w:hAnsi="Arial" w:cs="Arial"/>
          <w:color w:val="000000" w:themeColor="text1"/>
          <w:sz w:val="24"/>
          <w:szCs w:val="24"/>
        </w:rPr>
      </w:pPr>
      <w:r w:rsidRPr="0003142C">
        <w:rPr>
          <w:rFonts w:ascii="Arial" w:hAnsi="Arial" w:cs="Arial"/>
          <w:color w:val="000000" w:themeColor="text1"/>
          <w:sz w:val="24"/>
          <w:szCs w:val="24"/>
        </w:rPr>
        <w:t>De conformidad con lo dispuesto en el artículo 45</w:t>
      </w:r>
      <w:r w:rsidR="002D1D8D">
        <w:rPr>
          <w:rFonts w:ascii="Arial" w:hAnsi="Arial" w:cs="Arial"/>
          <w:color w:val="000000" w:themeColor="text1"/>
          <w:sz w:val="24"/>
          <w:szCs w:val="24"/>
        </w:rPr>
        <w:t xml:space="preserve">, </w:t>
      </w:r>
      <w:r w:rsidRPr="0003142C">
        <w:rPr>
          <w:rFonts w:ascii="Arial" w:hAnsi="Arial" w:cs="Arial"/>
          <w:color w:val="000000" w:themeColor="text1"/>
          <w:sz w:val="24"/>
          <w:szCs w:val="24"/>
        </w:rPr>
        <w:t xml:space="preserve">numeral 6, inciso a) de la Ley Orgánica del Congreso General de los Estados Unidos Mexicanos, así como en el artículo 149, numeral 2, fracción I; artículo 158, numeral 1, fracción II, y artículo 161 del Reglamento de la Cámara de Diputados, se presenta el Programa de Trabajo de la Comisión de Relaciones Exteriores para el </w:t>
      </w:r>
      <w:r w:rsidR="00800077">
        <w:rPr>
          <w:rFonts w:ascii="Arial" w:hAnsi="Arial" w:cs="Arial"/>
          <w:color w:val="000000" w:themeColor="text1"/>
          <w:sz w:val="24"/>
          <w:szCs w:val="24"/>
        </w:rPr>
        <w:t>Segundo</w:t>
      </w:r>
      <w:r w:rsidRPr="0003142C">
        <w:rPr>
          <w:rFonts w:ascii="Arial" w:hAnsi="Arial" w:cs="Arial"/>
          <w:color w:val="000000" w:themeColor="text1"/>
          <w:sz w:val="24"/>
          <w:szCs w:val="24"/>
        </w:rPr>
        <w:t xml:space="preserve"> </w:t>
      </w:r>
      <w:r w:rsidR="00800077" w:rsidRPr="0003142C">
        <w:rPr>
          <w:rFonts w:ascii="Arial" w:hAnsi="Arial" w:cs="Arial"/>
          <w:color w:val="000000" w:themeColor="text1"/>
          <w:sz w:val="24"/>
          <w:szCs w:val="24"/>
        </w:rPr>
        <w:t xml:space="preserve">Año </w:t>
      </w:r>
      <w:r w:rsidRPr="0003142C">
        <w:rPr>
          <w:rFonts w:ascii="Arial" w:hAnsi="Arial" w:cs="Arial"/>
          <w:color w:val="000000" w:themeColor="text1"/>
          <w:sz w:val="24"/>
          <w:szCs w:val="24"/>
        </w:rPr>
        <w:t xml:space="preserve">de </w:t>
      </w:r>
      <w:r w:rsidR="00800077" w:rsidRPr="0003142C">
        <w:rPr>
          <w:rFonts w:ascii="Arial" w:hAnsi="Arial" w:cs="Arial"/>
          <w:color w:val="000000" w:themeColor="text1"/>
          <w:sz w:val="24"/>
          <w:szCs w:val="24"/>
        </w:rPr>
        <w:t xml:space="preserve">Ejercicio </w:t>
      </w:r>
      <w:r w:rsidRPr="0003142C">
        <w:rPr>
          <w:rFonts w:ascii="Arial" w:hAnsi="Arial" w:cs="Arial"/>
          <w:color w:val="000000" w:themeColor="text1"/>
          <w:sz w:val="24"/>
          <w:szCs w:val="24"/>
        </w:rPr>
        <w:t>de la LXIV Legislatura.</w:t>
      </w:r>
    </w:p>
    <w:p w:rsidR="00911627" w:rsidRPr="0003142C" w:rsidRDefault="00911627" w:rsidP="0016411D">
      <w:pPr>
        <w:spacing w:before="120" w:after="120" w:line="360" w:lineRule="auto"/>
        <w:jc w:val="both"/>
        <w:rPr>
          <w:rFonts w:ascii="Arial" w:hAnsi="Arial" w:cs="Arial"/>
          <w:color w:val="000000" w:themeColor="text1"/>
          <w:sz w:val="24"/>
          <w:szCs w:val="24"/>
        </w:rPr>
      </w:pPr>
    </w:p>
    <w:p w:rsidR="00A51916" w:rsidRPr="00774215" w:rsidRDefault="00A51916" w:rsidP="00C00659">
      <w:pPr>
        <w:pStyle w:val="Ttulo1"/>
        <w:rPr>
          <w:rFonts w:ascii="Arial" w:hAnsi="Arial" w:cs="Arial"/>
          <w:b/>
          <w:color w:val="000000" w:themeColor="text1"/>
        </w:rPr>
      </w:pPr>
      <w:r w:rsidRPr="00774215">
        <w:rPr>
          <w:rFonts w:ascii="Arial" w:hAnsi="Arial" w:cs="Arial"/>
          <w:b/>
          <w:color w:val="000000" w:themeColor="text1"/>
        </w:rPr>
        <w:t>Conformación de la Comisión</w:t>
      </w:r>
    </w:p>
    <w:p w:rsidR="00774215" w:rsidRDefault="007B492E" w:rsidP="0016411D">
      <w:pPr>
        <w:spacing w:before="120" w:after="120" w:line="360" w:lineRule="auto"/>
        <w:jc w:val="both"/>
        <w:rPr>
          <w:rFonts w:ascii="Arial" w:hAnsi="Arial" w:cs="Arial"/>
          <w:color w:val="000000" w:themeColor="text1"/>
          <w:sz w:val="24"/>
          <w:szCs w:val="24"/>
        </w:rPr>
      </w:pPr>
      <w:r w:rsidRPr="00691149">
        <w:rPr>
          <w:rFonts w:ascii="Arial" w:hAnsi="Arial" w:cs="Arial"/>
          <w:color w:val="000000" w:themeColor="text1"/>
          <w:sz w:val="24"/>
          <w:szCs w:val="24"/>
        </w:rPr>
        <w:t xml:space="preserve">Actualmente la </w:t>
      </w:r>
      <w:r w:rsidR="006378BC" w:rsidRPr="00691149">
        <w:rPr>
          <w:rFonts w:ascii="Arial" w:hAnsi="Arial" w:cs="Arial"/>
          <w:color w:val="000000" w:themeColor="text1"/>
          <w:sz w:val="24"/>
          <w:szCs w:val="24"/>
        </w:rPr>
        <w:t>Comisión</w:t>
      </w:r>
      <w:r w:rsidR="00774215">
        <w:rPr>
          <w:rFonts w:ascii="Arial" w:hAnsi="Arial" w:cs="Arial"/>
          <w:color w:val="000000" w:themeColor="text1"/>
          <w:sz w:val="24"/>
          <w:szCs w:val="24"/>
        </w:rPr>
        <w:t xml:space="preserve"> </w:t>
      </w:r>
      <w:r w:rsidR="006B3BBD" w:rsidRPr="00691149">
        <w:rPr>
          <w:rFonts w:ascii="Arial" w:hAnsi="Arial" w:cs="Arial"/>
          <w:color w:val="000000" w:themeColor="text1"/>
          <w:sz w:val="24"/>
          <w:szCs w:val="24"/>
        </w:rPr>
        <w:t>está integrada por 3</w:t>
      </w:r>
      <w:r w:rsidR="0016770F">
        <w:rPr>
          <w:rFonts w:ascii="Arial" w:hAnsi="Arial" w:cs="Arial"/>
          <w:color w:val="000000" w:themeColor="text1"/>
          <w:sz w:val="24"/>
          <w:szCs w:val="24"/>
        </w:rPr>
        <w:t>0</w:t>
      </w:r>
      <w:r w:rsidR="00774215">
        <w:rPr>
          <w:rFonts w:ascii="Arial" w:hAnsi="Arial" w:cs="Arial"/>
          <w:color w:val="000000" w:themeColor="text1"/>
          <w:sz w:val="24"/>
          <w:szCs w:val="24"/>
        </w:rPr>
        <w:t xml:space="preserve"> diputados, de los cuales 10 integr</w:t>
      </w:r>
      <w:bookmarkStart w:id="0" w:name="_GoBack"/>
      <w:bookmarkEnd w:id="0"/>
      <w:r w:rsidR="00774215">
        <w:rPr>
          <w:rFonts w:ascii="Arial" w:hAnsi="Arial" w:cs="Arial"/>
          <w:color w:val="000000" w:themeColor="text1"/>
          <w:sz w:val="24"/>
          <w:szCs w:val="24"/>
        </w:rPr>
        <w:t xml:space="preserve">an la </w:t>
      </w:r>
      <w:r w:rsidR="00774215" w:rsidRPr="00D45A7A">
        <w:rPr>
          <w:rFonts w:ascii="Arial" w:hAnsi="Arial" w:cs="Arial"/>
          <w:b/>
          <w:color w:val="000000" w:themeColor="text1"/>
          <w:sz w:val="24"/>
          <w:szCs w:val="24"/>
        </w:rPr>
        <w:t>Junta Directiva</w:t>
      </w:r>
      <w:r w:rsidR="0016411D">
        <w:rPr>
          <w:rFonts w:ascii="Arial" w:hAnsi="Arial" w:cs="Arial"/>
          <w:color w:val="000000" w:themeColor="text1"/>
          <w:sz w:val="24"/>
          <w:szCs w:val="24"/>
        </w:rPr>
        <w:t>, representando cada grupo parlamentario</w:t>
      </w:r>
      <w:r w:rsidR="00774215">
        <w:rPr>
          <w:rFonts w:ascii="Arial" w:hAnsi="Arial" w:cs="Arial"/>
          <w:color w:val="000000" w:themeColor="text1"/>
          <w:sz w:val="24"/>
          <w:szCs w:val="24"/>
        </w:rPr>
        <w:t>, distribuidos de la siguiente forma:</w:t>
      </w:r>
    </w:p>
    <w:p w:rsidR="00774215" w:rsidRPr="0016411D" w:rsidRDefault="00774215" w:rsidP="0016411D">
      <w:pPr>
        <w:pStyle w:val="Prrafodelista"/>
        <w:numPr>
          <w:ilvl w:val="0"/>
          <w:numId w:val="11"/>
        </w:numPr>
        <w:spacing w:before="120" w:after="120" w:line="360" w:lineRule="auto"/>
        <w:jc w:val="both"/>
        <w:rPr>
          <w:rFonts w:ascii="Arial" w:hAnsi="Arial" w:cs="Arial"/>
          <w:color w:val="000000" w:themeColor="text1"/>
          <w:sz w:val="24"/>
          <w:szCs w:val="24"/>
        </w:rPr>
      </w:pPr>
      <w:r w:rsidRPr="0016411D">
        <w:rPr>
          <w:rFonts w:ascii="Arial" w:hAnsi="Arial" w:cs="Arial"/>
          <w:color w:val="000000" w:themeColor="text1"/>
          <w:sz w:val="24"/>
          <w:szCs w:val="24"/>
        </w:rPr>
        <w:t>1 Presidente y 1 Secretario, del grupo parlamentario del Partido del Trabajo.</w:t>
      </w:r>
    </w:p>
    <w:p w:rsidR="00774215" w:rsidRPr="0016411D" w:rsidRDefault="00DA7427" w:rsidP="0016411D">
      <w:pPr>
        <w:pStyle w:val="Prrafodelista"/>
        <w:numPr>
          <w:ilvl w:val="0"/>
          <w:numId w:val="11"/>
        </w:numPr>
        <w:spacing w:before="120" w:after="120" w:line="360" w:lineRule="auto"/>
        <w:jc w:val="both"/>
        <w:rPr>
          <w:rFonts w:ascii="Arial" w:hAnsi="Arial" w:cs="Arial"/>
          <w:color w:val="000000" w:themeColor="text1"/>
          <w:sz w:val="24"/>
          <w:szCs w:val="24"/>
        </w:rPr>
      </w:pPr>
      <w:r w:rsidRPr="0016411D">
        <w:rPr>
          <w:rFonts w:ascii="Arial" w:hAnsi="Arial" w:cs="Arial"/>
          <w:color w:val="000000" w:themeColor="text1"/>
          <w:sz w:val="24"/>
          <w:szCs w:val="24"/>
        </w:rPr>
        <w:t xml:space="preserve">5 </w:t>
      </w:r>
      <w:r w:rsidR="00774215" w:rsidRPr="0016411D">
        <w:rPr>
          <w:rFonts w:ascii="Arial" w:hAnsi="Arial" w:cs="Arial"/>
          <w:color w:val="000000" w:themeColor="text1"/>
          <w:sz w:val="24"/>
          <w:szCs w:val="24"/>
        </w:rPr>
        <w:t>Secretarios, del grupo parlamentario del</w:t>
      </w:r>
      <w:r w:rsidRPr="0016411D">
        <w:rPr>
          <w:rFonts w:ascii="Arial" w:hAnsi="Arial" w:cs="Arial"/>
          <w:color w:val="000000" w:themeColor="text1"/>
          <w:sz w:val="24"/>
          <w:szCs w:val="24"/>
        </w:rPr>
        <w:t xml:space="preserve"> Movim</w:t>
      </w:r>
      <w:r w:rsidR="00774215" w:rsidRPr="0016411D">
        <w:rPr>
          <w:rFonts w:ascii="Arial" w:hAnsi="Arial" w:cs="Arial"/>
          <w:color w:val="000000" w:themeColor="text1"/>
          <w:sz w:val="24"/>
          <w:szCs w:val="24"/>
        </w:rPr>
        <w:t>iento de Regeneración Nacional.</w:t>
      </w:r>
    </w:p>
    <w:p w:rsidR="00774215" w:rsidRPr="0016411D" w:rsidRDefault="00DA7427" w:rsidP="0016411D">
      <w:pPr>
        <w:pStyle w:val="Prrafodelista"/>
        <w:numPr>
          <w:ilvl w:val="0"/>
          <w:numId w:val="11"/>
        </w:numPr>
        <w:spacing w:before="120" w:after="120" w:line="360" w:lineRule="auto"/>
        <w:jc w:val="both"/>
        <w:rPr>
          <w:rFonts w:ascii="Arial" w:hAnsi="Arial" w:cs="Arial"/>
          <w:color w:val="000000" w:themeColor="text1"/>
          <w:sz w:val="24"/>
          <w:szCs w:val="24"/>
        </w:rPr>
      </w:pPr>
      <w:r w:rsidRPr="0016411D">
        <w:rPr>
          <w:rFonts w:ascii="Arial" w:hAnsi="Arial" w:cs="Arial"/>
          <w:color w:val="000000" w:themeColor="text1"/>
          <w:sz w:val="24"/>
          <w:szCs w:val="24"/>
        </w:rPr>
        <w:t xml:space="preserve">1 </w:t>
      </w:r>
      <w:r w:rsidR="00774215" w:rsidRPr="0016411D">
        <w:rPr>
          <w:rFonts w:ascii="Arial" w:hAnsi="Arial" w:cs="Arial"/>
          <w:color w:val="000000" w:themeColor="text1"/>
          <w:sz w:val="24"/>
          <w:szCs w:val="24"/>
        </w:rPr>
        <w:t>Secretario del grupo parlamentario del Partido Acción Nacional.</w:t>
      </w:r>
    </w:p>
    <w:p w:rsidR="00774215" w:rsidRPr="0016411D" w:rsidRDefault="00DA7427" w:rsidP="0016411D">
      <w:pPr>
        <w:pStyle w:val="Prrafodelista"/>
        <w:numPr>
          <w:ilvl w:val="0"/>
          <w:numId w:val="11"/>
        </w:numPr>
        <w:spacing w:before="120" w:after="120" w:line="360" w:lineRule="auto"/>
        <w:jc w:val="both"/>
        <w:rPr>
          <w:rFonts w:ascii="Arial" w:hAnsi="Arial" w:cs="Arial"/>
          <w:color w:val="000000" w:themeColor="text1"/>
          <w:sz w:val="24"/>
          <w:szCs w:val="24"/>
        </w:rPr>
      </w:pPr>
      <w:r w:rsidRPr="0016411D">
        <w:rPr>
          <w:rFonts w:ascii="Arial" w:hAnsi="Arial" w:cs="Arial"/>
          <w:color w:val="000000" w:themeColor="text1"/>
          <w:sz w:val="24"/>
          <w:szCs w:val="24"/>
        </w:rPr>
        <w:t xml:space="preserve">1 </w:t>
      </w:r>
      <w:r w:rsidR="00774215" w:rsidRPr="0016411D">
        <w:rPr>
          <w:rFonts w:ascii="Arial" w:hAnsi="Arial" w:cs="Arial"/>
          <w:color w:val="000000" w:themeColor="text1"/>
          <w:sz w:val="24"/>
          <w:szCs w:val="24"/>
        </w:rPr>
        <w:t xml:space="preserve">Secretario del grupo parlamentario </w:t>
      </w:r>
      <w:r w:rsidRPr="0016411D">
        <w:rPr>
          <w:rFonts w:ascii="Arial" w:hAnsi="Arial" w:cs="Arial"/>
          <w:color w:val="000000" w:themeColor="text1"/>
          <w:sz w:val="24"/>
          <w:szCs w:val="24"/>
        </w:rPr>
        <w:t>del Partido Revolucionar</w:t>
      </w:r>
      <w:r w:rsidR="00774215" w:rsidRPr="0016411D">
        <w:rPr>
          <w:rFonts w:ascii="Arial" w:hAnsi="Arial" w:cs="Arial"/>
          <w:color w:val="000000" w:themeColor="text1"/>
          <w:sz w:val="24"/>
          <w:szCs w:val="24"/>
        </w:rPr>
        <w:t>io Institucional.</w:t>
      </w:r>
    </w:p>
    <w:p w:rsidR="0003142C" w:rsidRPr="0016411D" w:rsidRDefault="00DA7427" w:rsidP="0016411D">
      <w:pPr>
        <w:pStyle w:val="Prrafodelista"/>
        <w:numPr>
          <w:ilvl w:val="0"/>
          <w:numId w:val="11"/>
        </w:numPr>
        <w:spacing w:before="120" w:after="120" w:line="360" w:lineRule="auto"/>
        <w:jc w:val="both"/>
        <w:rPr>
          <w:rFonts w:ascii="Arial" w:hAnsi="Arial" w:cs="Arial"/>
          <w:color w:val="000000" w:themeColor="text1"/>
          <w:sz w:val="24"/>
          <w:szCs w:val="24"/>
        </w:rPr>
      </w:pPr>
      <w:r w:rsidRPr="0016411D">
        <w:rPr>
          <w:rFonts w:ascii="Arial" w:hAnsi="Arial" w:cs="Arial"/>
          <w:color w:val="000000" w:themeColor="text1"/>
          <w:sz w:val="24"/>
          <w:szCs w:val="24"/>
        </w:rPr>
        <w:t xml:space="preserve">1 </w:t>
      </w:r>
      <w:r w:rsidR="00774215" w:rsidRPr="0016411D">
        <w:rPr>
          <w:rFonts w:ascii="Arial" w:hAnsi="Arial" w:cs="Arial"/>
          <w:color w:val="000000" w:themeColor="text1"/>
          <w:sz w:val="24"/>
          <w:szCs w:val="24"/>
        </w:rPr>
        <w:t xml:space="preserve">Secretario del grupo parlamentario del </w:t>
      </w:r>
      <w:r w:rsidRPr="0016411D">
        <w:rPr>
          <w:rFonts w:ascii="Arial" w:hAnsi="Arial" w:cs="Arial"/>
          <w:color w:val="000000" w:themeColor="text1"/>
          <w:sz w:val="24"/>
          <w:szCs w:val="24"/>
        </w:rPr>
        <w:t>Partido Verde Ecologista</w:t>
      </w:r>
      <w:r w:rsidR="00774215" w:rsidRPr="0016411D">
        <w:rPr>
          <w:rFonts w:ascii="Arial" w:hAnsi="Arial" w:cs="Arial"/>
          <w:color w:val="000000" w:themeColor="text1"/>
          <w:sz w:val="24"/>
          <w:szCs w:val="24"/>
        </w:rPr>
        <w:t xml:space="preserve"> de México.</w:t>
      </w:r>
    </w:p>
    <w:p w:rsidR="00C00659" w:rsidRPr="00691149" w:rsidRDefault="00C00659" w:rsidP="00C00659">
      <w:pPr>
        <w:spacing w:line="360" w:lineRule="auto"/>
        <w:jc w:val="both"/>
        <w:rPr>
          <w:rFonts w:ascii="Arial" w:hAnsi="Arial" w:cs="Arial"/>
          <w:color w:val="000000" w:themeColor="text1"/>
          <w:sz w:val="24"/>
          <w:szCs w:val="24"/>
        </w:rPr>
      </w:pPr>
    </w:p>
    <w:tbl>
      <w:tblPr>
        <w:tblStyle w:val="Tabladecuadrcula4-nfasis3"/>
        <w:tblpPr w:leftFromText="141" w:rightFromText="141" w:vertAnchor="text" w:horzAnchor="margin" w:tblpXSpec="center" w:tblpY="-415"/>
        <w:tblW w:w="9634" w:type="dxa"/>
        <w:tblLook w:val="04A0" w:firstRow="1" w:lastRow="0" w:firstColumn="1" w:lastColumn="0" w:noHBand="0" w:noVBand="1"/>
      </w:tblPr>
      <w:tblGrid>
        <w:gridCol w:w="1718"/>
        <w:gridCol w:w="3502"/>
        <w:gridCol w:w="2071"/>
        <w:gridCol w:w="2343"/>
      </w:tblGrid>
      <w:tr w:rsidR="0016411D" w:rsidRPr="0016411D" w:rsidTr="00CB5CCB">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center"/>
          </w:tcPr>
          <w:p w:rsidR="007D3389" w:rsidRPr="00CB5CCB" w:rsidRDefault="00691149" w:rsidP="00FE0968">
            <w:pPr>
              <w:jc w:val="center"/>
              <w:rPr>
                <w:rFonts w:cs="Times New Roman"/>
                <w:b w:val="0"/>
                <w:color w:val="000000" w:themeColor="text1"/>
                <w:sz w:val="32"/>
                <w:szCs w:val="32"/>
              </w:rPr>
            </w:pPr>
            <w:r w:rsidRPr="00CB5CCB">
              <w:rPr>
                <w:b w:val="0"/>
                <w:color w:val="000000" w:themeColor="text1"/>
                <w:sz w:val="32"/>
                <w:szCs w:val="32"/>
              </w:rPr>
              <w:lastRenderedPageBreak/>
              <w:t>Junta Directiva</w:t>
            </w:r>
          </w:p>
        </w:tc>
        <w:tc>
          <w:tcPr>
            <w:tcW w:w="3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center"/>
          </w:tcPr>
          <w:p w:rsidR="007D3389" w:rsidRPr="00CB5CCB" w:rsidRDefault="007D3389" w:rsidP="00FE0968">
            <w:pPr>
              <w:ind w:left="115"/>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32"/>
                <w:szCs w:val="32"/>
              </w:rPr>
            </w:pPr>
            <w:r w:rsidRPr="00CB5CCB">
              <w:rPr>
                <w:rFonts w:eastAsia="Arial" w:cs="Times New Roman"/>
                <w:b w:val="0"/>
                <w:color w:val="000000" w:themeColor="text1"/>
                <w:sz w:val="32"/>
                <w:szCs w:val="32"/>
              </w:rPr>
              <w:t>Diputado</w:t>
            </w:r>
          </w:p>
        </w:tc>
        <w:tc>
          <w:tcPr>
            <w:tcW w:w="1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center"/>
          </w:tcPr>
          <w:p w:rsidR="007D3389" w:rsidRPr="00CB5CCB" w:rsidRDefault="00691149" w:rsidP="00FE0968">
            <w:pPr>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32"/>
                <w:szCs w:val="32"/>
              </w:rPr>
            </w:pPr>
            <w:r w:rsidRPr="00CB5CCB">
              <w:rPr>
                <w:rFonts w:eastAsia="Arial" w:cs="Times New Roman"/>
                <w:b w:val="0"/>
                <w:color w:val="000000" w:themeColor="text1"/>
                <w:sz w:val="32"/>
                <w:szCs w:val="32"/>
              </w:rPr>
              <w:t>Gru</w:t>
            </w:r>
            <w:r w:rsidR="007D3389" w:rsidRPr="00CB5CCB">
              <w:rPr>
                <w:rFonts w:eastAsia="Arial" w:cs="Times New Roman"/>
                <w:b w:val="0"/>
                <w:color w:val="000000" w:themeColor="text1"/>
                <w:sz w:val="32"/>
                <w:szCs w:val="32"/>
              </w:rPr>
              <w:t>po</w:t>
            </w:r>
            <w:r w:rsidR="007D3389" w:rsidRPr="00CB5CCB">
              <w:rPr>
                <w:rFonts w:cs="Times New Roman"/>
                <w:b w:val="0"/>
                <w:color w:val="000000" w:themeColor="text1"/>
                <w:sz w:val="32"/>
                <w:szCs w:val="32"/>
              </w:rPr>
              <w:t xml:space="preserve"> </w:t>
            </w:r>
            <w:r w:rsidR="007D3389" w:rsidRPr="00CB5CCB">
              <w:rPr>
                <w:rFonts w:eastAsia="Arial" w:cs="Times New Roman"/>
                <w:b w:val="0"/>
                <w:color w:val="000000" w:themeColor="text1"/>
                <w:sz w:val="32"/>
                <w:szCs w:val="32"/>
              </w:rPr>
              <w:t>Parlamentario</w:t>
            </w:r>
          </w:p>
        </w:tc>
        <w:tc>
          <w:tcPr>
            <w:tcW w:w="23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center"/>
          </w:tcPr>
          <w:p w:rsidR="007D3389" w:rsidRPr="00CB5CCB" w:rsidRDefault="007D3389" w:rsidP="00FE0968">
            <w:pPr>
              <w:ind w:left="13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32"/>
                <w:szCs w:val="32"/>
              </w:rPr>
            </w:pPr>
            <w:r w:rsidRPr="00CB5CCB">
              <w:rPr>
                <w:rFonts w:eastAsia="Arial" w:cs="Times New Roman"/>
                <w:b w:val="0"/>
                <w:color w:val="000000" w:themeColor="text1"/>
                <w:sz w:val="32"/>
                <w:szCs w:val="32"/>
              </w:rPr>
              <w:t>Nombramiento</w:t>
            </w:r>
          </w:p>
        </w:tc>
      </w:tr>
      <w:tr w:rsidR="00CB5CCB" w:rsidRPr="001940C2" w:rsidTr="00CB5CC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764" w:type="dxa"/>
            <w:tcBorders>
              <w:top w:val="single" w:sz="4" w:space="0" w:color="000000" w:themeColor="text1"/>
              <w:left w:val="single" w:sz="4" w:space="0" w:color="000000" w:themeColor="text1"/>
            </w:tcBorders>
            <w:shd w:val="clear" w:color="auto" w:fill="auto"/>
          </w:tcPr>
          <w:p w:rsidR="007D3389" w:rsidRPr="001940C2" w:rsidRDefault="007D3389" w:rsidP="00FE0968">
            <w:pPr>
              <w:rPr>
                <w:rFonts w:ascii="Times New Roman" w:hAnsi="Times New Roman" w:cs="Times New Roman"/>
                <w:sz w:val="24"/>
                <w:szCs w:val="24"/>
              </w:rPr>
            </w:pPr>
            <w:r w:rsidRPr="001940C2">
              <w:rPr>
                <w:rFonts w:ascii="Times New Roman" w:eastAsia="Arial" w:hAnsi="Times New Roman" w:cs="Times New Roman"/>
                <w:sz w:val="24"/>
                <w:szCs w:val="24"/>
              </w:rPr>
              <w:t>1</w:t>
            </w:r>
            <w:r w:rsidRPr="001940C2">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es-MX"/>
              </w:rPr>
              <w:drawing>
                <wp:inline distT="0" distB="0" distL="0" distR="0" wp14:anchorId="5406B19F" wp14:editId="1FD8F775">
                  <wp:extent cx="720000" cy="720000"/>
                  <wp:effectExtent l="0" t="0" r="4445" b="4445"/>
                  <wp:docPr id="14" name="Imagen 14" descr="http://sitl.diputados.gob.mx/LXIV_leg/fotos_lxivconfondo/138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138_foto_chica.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tcBorders>
              <w:top w:val="single" w:sz="4" w:space="0" w:color="000000" w:themeColor="text1"/>
            </w:tcBorders>
            <w:shd w:val="clear" w:color="auto" w:fill="auto"/>
            <w:vAlign w:val="center"/>
          </w:tcPr>
          <w:p w:rsidR="007D3389" w:rsidRPr="00CB5CCB" w:rsidRDefault="007D3389" w:rsidP="00FE0968">
            <w:pPr>
              <w:ind w:left="1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5CCB">
              <w:rPr>
                <w:rFonts w:ascii="Times New Roman" w:eastAsia="Arial" w:hAnsi="Times New Roman" w:cs="Times New Roman"/>
                <w:sz w:val="24"/>
                <w:szCs w:val="24"/>
              </w:rPr>
              <w:t>Alfredo</w:t>
            </w:r>
            <w:r w:rsidR="00FE0968" w:rsidRPr="00CB5CCB">
              <w:rPr>
                <w:rFonts w:ascii="Times New Roman" w:eastAsia="Arial" w:hAnsi="Times New Roman" w:cs="Times New Roman"/>
                <w:sz w:val="24"/>
                <w:szCs w:val="24"/>
              </w:rPr>
              <w:t xml:space="preserve">  Femat Bañuelos</w:t>
            </w:r>
          </w:p>
        </w:tc>
        <w:tc>
          <w:tcPr>
            <w:tcW w:w="1767" w:type="dxa"/>
            <w:tcBorders>
              <w:top w:val="single" w:sz="4" w:space="0" w:color="000000" w:themeColor="text1"/>
            </w:tcBorders>
            <w:shd w:val="clear" w:color="auto" w:fill="auto"/>
            <w:vAlign w:val="center"/>
          </w:tcPr>
          <w:p w:rsidR="007D3389" w:rsidRPr="001940C2" w:rsidRDefault="00D37A31" w:rsidP="00FE0968">
            <w:pPr>
              <w:ind w:left="1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14EB29E2" wp14:editId="1CB29167">
                  <wp:extent cx="612000" cy="612000"/>
                  <wp:effectExtent l="0" t="0" r="0" b="0"/>
                  <wp:docPr id="58" name="Imagen 58" descr="Partido del Trabaj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rtido del Trabajo"/>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2343" w:type="dxa"/>
            <w:tcBorders>
              <w:top w:val="single" w:sz="4" w:space="0" w:color="000000" w:themeColor="text1"/>
              <w:right w:val="single" w:sz="4" w:space="0" w:color="000000" w:themeColor="text1"/>
            </w:tcBorders>
            <w:shd w:val="clear" w:color="auto" w:fill="auto"/>
            <w:vAlign w:val="center"/>
          </w:tcPr>
          <w:p w:rsidR="007D3389" w:rsidRPr="001940C2" w:rsidRDefault="007D3389" w:rsidP="00FE0968">
            <w:pPr>
              <w:ind w:left="1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 xml:space="preserve">Presidente </w:t>
            </w:r>
          </w:p>
        </w:tc>
      </w:tr>
      <w:tr w:rsidR="002E57A3" w:rsidRPr="001940C2" w:rsidTr="00CB5CCB">
        <w:trPr>
          <w:trHeight w:val="180"/>
        </w:trPr>
        <w:tc>
          <w:tcPr>
            <w:cnfStyle w:val="001000000000" w:firstRow="0" w:lastRow="0" w:firstColumn="1" w:lastColumn="0" w:oddVBand="0" w:evenVBand="0" w:oddHBand="0" w:evenHBand="0" w:firstRowFirstColumn="0" w:firstRowLastColumn="0" w:lastRowFirstColumn="0" w:lastRowLastColumn="0"/>
            <w:tcW w:w="1764" w:type="dxa"/>
            <w:tcBorders>
              <w:left w:val="single" w:sz="4" w:space="0" w:color="000000" w:themeColor="text1"/>
            </w:tcBorders>
            <w:shd w:val="clear" w:color="auto" w:fill="auto"/>
          </w:tcPr>
          <w:p w:rsidR="002E57A3" w:rsidRPr="001940C2" w:rsidRDefault="002E57A3" w:rsidP="002E57A3">
            <w:pPr>
              <w:rPr>
                <w:rFonts w:ascii="Times New Roman" w:hAnsi="Times New Roman" w:cs="Times New Roman"/>
                <w:sz w:val="24"/>
                <w:szCs w:val="24"/>
              </w:rPr>
            </w:pPr>
            <w:r>
              <w:rPr>
                <w:rFonts w:ascii="Times New Roman" w:eastAsia="Arial" w:hAnsi="Times New Roman" w:cs="Times New Roman"/>
                <w:sz w:val="24"/>
                <w:szCs w:val="24"/>
              </w:rPr>
              <w:t xml:space="preserve">2 </w:t>
            </w:r>
            <w:r w:rsidRPr="001940C2">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es-MX"/>
              </w:rPr>
              <w:drawing>
                <wp:inline distT="0" distB="0" distL="0" distR="0" wp14:anchorId="54557B48" wp14:editId="6E675132">
                  <wp:extent cx="720000" cy="720000"/>
                  <wp:effectExtent l="0" t="0" r="4445" b="4445"/>
                  <wp:docPr id="31" name="Imagen 31" descr="http://sitl.diputados.gob.mx/LXIV_leg/fotos_lxivconfondo/153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itl.diputados.gob.mx/LXIV_leg/fotos_lxivconfondo/153_foto_chica.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shd w:val="clear" w:color="auto" w:fill="auto"/>
            <w:vAlign w:val="center"/>
          </w:tcPr>
          <w:p w:rsidR="002E57A3" w:rsidRPr="00CB5CCB" w:rsidRDefault="002E57A3" w:rsidP="002E57A3">
            <w:pPr>
              <w:ind w:left="1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5CCB">
              <w:rPr>
                <w:rFonts w:ascii="Times New Roman" w:eastAsia="Arial" w:hAnsi="Times New Roman" w:cs="Times New Roman"/>
                <w:sz w:val="24"/>
                <w:szCs w:val="24"/>
              </w:rPr>
              <w:t>Claudia Angélica  Domínguez Vázquez</w:t>
            </w:r>
          </w:p>
        </w:tc>
        <w:tc>
          <w:tcPr>
            <w:tcW w:w="1767" w:type="dxa"/>
            <w:shd w:val="clear" w:color="auto" w:fill="auto"/>
            <w:vAlign w:val="center"/>
          </w:tcPr>
          <w:p w:rsidR="002E57A3" w:rsidRPr="001940C2" w:rsidRDefault="0016411D" w:rsidP="002E57A3">
            <w:pPr>
              <w:ind w:right="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717B19A2" wp14:editId="1A93431B">
                  <wp:extent cx="612000" cy="612000"/>
                  <wp:effectExtent l="0" t="0" r="0" b="0"/>
                  <wp:docPr id="76" name="Imagen 76" descr="Partido del Trabaj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rtido del Trabajo"/>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2343" w:type="dxa"/>
            <w:tcBorders>
              <w:right w:val="single" w:sz="4" w:space="0" w:color="000000" w:themeColor="text1"/>
            </w:tcBorders>
            <w:shd w:val="clear" w:color="auto" w:fill="auto"/>
            <w:vAlign w:val="center"/>
          </w:tcPr>
          <w:p w:rsidR="002E57A3" w:rsidRPr="001940C2" w:rsidRDefault="002E57A3" w:rsidP="002E57A3">
            <w:pPr>
              <w:ind w:left="1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 xml:space="preserve">Secretaria </w:t>
            </w:r>
          </w:p>
        </w:tc>
      </w:tr>
      <w:tr w:rsidR="002E57A3" w:rsidRPr="001940C2" w:rsidTr="00CB5CCB">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764" w:type="dxa"/>
            <w:tcBorders>
              <w:left w:val="single" w:sz="4" w:space="0" w:color="000000" w:themeColor="text1"/>
            </w:tcBorders>
            <w:shd w:val="clear" w:color="auto" w:fill="auto"/>
          </w:tcPr>
          <w:p w:rsidR="002E57A3" w:rsidRPr="001940C2" w:rsidRDefault="002E57A3" w:rsidP="002E57A3">
            <w:pPr>
              <w:rPr>
                <w:rFonts w:ascii="Times New Roman" w:hAnsi="Times New Roman" w:cs="Times New Roman"/>
                <w:sz w:val="24"/>
                <w:szCs w:val="24"/>
              </w:rPr>
            </w:pPr>
            <w:r>
              <w:rPr>
                <w:rFonts w:ascii="Times New Roman" w:eastAsia="Arial" w:hAnsi="Times New Roman" w:cs="Times New Roman"/>
                <w:sz w:val="24"/>
                <w:szCs w:val="24"/>
              </w:rPr>
              <w:t xml:space="preserve">3   </w:t>
            </w:r>
            <w:r w:rsidRPr="001940C2">
              <w:rPr>
                <w:rFonts w:ascii="Times New Roman" w:hAnsi="Times New Roman" w:cs="Times New Roman"/>
                <w:sz w:val="24"/>
                <w:szCs w:val="24"/>
              </w:rPr>
              <w:t xml:space="preserve"> </w:t>
            </w:r>
            <w:r>
              <w:rPr>
                <w:noProof/>
                <w:lang w:eastAsia="es-MX"/>
              </w:rPr>
              <w:drawing>
                <wp:inline distT="0" distB="0" distL="0" distR="0" wp14:anchorId="613B6B1E" wp14:editId="3F8946CC">
                  <wp:extent cx="720000" cy="720000"/>
                  <wp:effectExtent l="0" t="0" r="4445" b="4445"/>
                  <wp:docPr id="21" name="Imagen 21" descr="http://sitl.diputados.gob.mx/LXIV_leg/fotos_lxivconfondo/141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itl.diputados.gob.mx/LXIV_leg/fotos_lxivconfondo/141_foto_chica.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shd w:val="clear" w:color="auto" w:fill="auto"/>
            <w:vAlign w:val="center"/>
          </w:tcPr>
          <w:p w:rsidR="002E57A3" w:rsidRPr="00CB5CCB" w:rsidRDefault="000D321C" w:rsidP="002E57A3">
            <w:pPr>
              <w:ind w:left="1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5CCB">
              <w:rPr>
                <w:rFonts w:ascii="Times New Roman" w:eastAsia="Arial" w:hAnsi="Times New Roman" w:cs="Times New Roman"/>
                <w:sz w:val="24"/>
                <w:szCs w:val="24"/>
              </w:rPr>
              <w:t>María</w:t>
            </w:r>
            <w:r w:rsidR="002E57A3" w:rsidRPr="00CB5CCB">
              <w:rPr>
                <w:rFonts w:ascii="Times New Roman" w:eastAsia="Arial" w:hAnsi="Times New Roman" w:cs="Times New Roman"/>
                <w:sz w:val="24"/>
                <w:szCs w:val="24"/>
              </w:rPr>
              <w:t xml:space="preserve"> del Carmen  Bautista Peláez</w:t>
            </w:r>
          </w:p>
        </w:tc>
        <w:tc>
          <w:tcPr>
            <w:tcW w:w="1767" w:type="dxa"/>
            <w:shd w:val="clear" w:color="auto" w:fill="auto"/>
            <w:vAlign w:val="center"/>
          </w:tcPr>
          <w:p w:rsidR="002E57A3" w:rsidRPr="001940C2" w:rsidRDefault="002E57A3" w:rsidP="002E57A3">
            <w:pPr>
              <w:ind w:left="12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106DE557" wp14:editId="6303FD4A">
                  <wp:extent cx="720000" cy="720000"/>
                  <wp:effectExtent l="0" t="0" r="4445" b="4445"/>
                  <wp:docPr id="33" name="Imagen 33"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43" w:type="dxa"/>
            <w:tcBorders>
              <w:right w:val="single" w:sz="4" w:space="0" w:color="000000" w:themeColor="text1"/>
            </w:tcBorders>
            <w:shd w:val="clear" w:color="auto" w:fill="auto"/>
            <w:vAlign w:val="center"/>
          </w:tcPr>
          <w:p w:rsidR="002E57A3" w:rsidRPr="001940C2" w:rsidRDefault="002E57A3" w:rsidP="002E57A3">
            <w:pPr>
              <w:ind w:left="1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 xml:space="preserve">Secretaria </w:t>
            </w:r>
          </w:p>
        </w:tc>
      </w:tr>
      <w:tr w:rsidR="002E57A3" w:rsidRPr="001940C2" w:rsidTr="00CB5CCB">
        <w:trPr>
          <w:trHeight w:val="321"/>
        </w:trPr>
        <w:tc>
          <w:tcPr>
            <w:cnfStyle w:val="001000000000" w:firstRow="0" w:lastRow="0" w:firstColumn="1" w:lastColumn="0" w:oddVBand="0" w:evenVBand="0" w:oddHBand="0" w:evenHBand="0" w:firstRowFirstColumn="0" w:firstRowLastColumn="0" w:lastRowFirstColumn="0" w:lastRowLastColumn="0"/>
            <w:tcW w:w="1764" w:type="dxa"/>
            <w:tcBorders>
              <w:left w:val="single" w:sz="4" w:space="0" w:color="000000" w:themeColor="text1"/>
            </w:tcBorders>
            <w:shd w:val="clear" w:color="auto" w:fill="auto"/>
          </w:tcPr>
          <w:p w:rsidR="002E57A3" w:rsidRPr="001940C2" w:rsidRDefault="002E57A3" w:rsidP="002E57A3">
            <w:pPr>
              <w:rPr>
                <w:rFonts w:ascii="Times New Roman" w:hAnsi="Times New Roman" w:cs="Times New Roman"/>
                <w:sz w:val="24"/>
                <w:szCs w:val="24"/>
              </w:rPr>
            </w:pPr>
            <w:r>
              <w:rPr>
                <w:rFonts w:ascii="Times New Roman" w:eastAsia="Arial" w:hAnsi="Times New Roman" w:cs="Times New Roman"/>
                <w:sz w:val="24"/>
                <w:szCs w:val="24"/>
              </w:rPr>
              <w:t xml:space="preserve">4   </w:t>
            </w:r>
            <w:r w:rsidRPr="001940C2">
              <w:rPr>
                <w:rFonts w:ascii="Times New Roman" w:hAnsi="Times New Roman" w:cs="Times New Roman"/>
                <w:sz w:val="24"/>
                <w:szCs w:val="24"/>
              </w:rPr>
              <w:t xml:space="preserve"> </w:t>
            </w:r>
            <w:r>
              <w:rPr>
                <w:noProof/>
                <w:lang w:eastAsia="es-MX"/>
              </w:rPr>
              <w:drawing>
                <wp:inline distT="0" distB="0" distL="0" distR="0" wp14:anchorId="2B18F30D" wp14:editId="7730F42A">
                  <wp:extent cx="720000" cy="720000"/>
                  <wp:effectExtent l="0" t="0" r="4445" b="4445"/>
                  <wp:docPr id="22" name="Imagen 22" descr="http://sitl.diputados.gob.mx/LXIV_leg/fotos_lxivconfondo/391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tl.diputados.gob.mx/LXIV_leg/fotos_lxivconfondo/391_foto_chica.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shd w:val="clear" w:color="auto" w:fill="auto"/>
            <w:vAlign w:val="center"/>
          </w:tcPr>
          <w:p w:rsidR="002E57A3" w:rsidRPr="00CB5CCB" w:rsidRDefault="002E57A3" w:rsidP="002E57A3">
            <w:pPr>
              <w:ind w:left="1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5CCB">
              <w:rPr>
                <w:rFonts w:ascii="Times New Roman" w:eastAsia="Arial" w:hAnsi="Times New Roman" w:cs="Times New Roman"/>
                <w:sz w:val="24"/>
                <w:szCs w:val="24"/>
              </w:rPr>
              <w:t xml:space="preserve">Gabriela  Cuevas </w:t>
            </w:r>
            <w:r w:rsidR="000D321C" w:rsidRPr="00CB5CCB">
              <w:rPr>
                <w:rFonts w:ascii="Times New Roman" w:eastAsia="Arial" w:hAnsi="Times New Roman" w:cs="Times New Roman"/>
                <w:sz w:val="24"/>
                <w:szCs w:val="24"/>
              </w:rPr>
              <w:t>Barrón</w:t>
            </w:r>
          </w:p>
        </w:tc>
        <w:tc>
          <w:tcPr>
            <w:tcW w:w="1767" w:type="dxa"/>
            <w:shd w:val="clear" w:color="auto" w:fill="auto"/>
            <w:vAlign w:val="center"/>
          </w:tcPr>
          <w:p w:rsidR="002E57A3" w:rsidRPr="001940C2" w:rsidRDefault="002E57A3" w:rsidP="002E57A3">
            <w:pPr>
              <w:ind w:left="12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2C13E32C" wp14:editId="11FEE8D4">
                  <wp:extent cx="720000" cy="720000"/>
                  <wp:effectExtent l="0" t="0" r="4445" b="4445"/>
                  <wp:docPr id="34" name="Imagen 34"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1940C2">
              <w:rPr>
                <w:rFonts w:ascii="Times New Roman" w:hAnsi="Times New Roman" w:cs="Times New Roman"/>
                <w:sz w:val="24"/>
                <w:szCs w:val="24"/>
              </w:rPr>
              <w:t xml:space="preserve"> </w:t>
            </w:r>
          </w:p>
        </w:tc>
        <w:tc>
          <w:tcPr>
            <w:tcW w:w="2343" w:type="dxa"/>
            <w:tcBorders>
              <w:right w:val="single" w:sz="4" w:space="0" w:color="000000" w:themeColor="text1"/>
            </w:tcBorders>
            <w:shd w:val="clear" w:color="auto" w:fill="auto"/>
            <w:vAlign w:val="center"/>
          </w:tcPr>
          <w:p w:rsidR="002E57A3" w:rsidRPr="001940C2" w:rsidRDefault="002E57A3" w:rsidP="002E57A3">
            <w:pPr>
              <w:ind w:left="1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 xml:space="preserve">Secretaria </w:t>
            </w:r>
          </w:p>
        </w:tc>
      </w:tr>
      <w:tr w:rsidR="002E57A3" w:rsidRPr="001940C2" w:rsidTr="00CB5CC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64" w:type="dxa"/>
            <w:tcBorders>
              <w:left w:val="single" w:sz="4" w:space="0" w:color="000000" w:themeColor="text1"/>
            </w:tcBorders>
            <w:shd w:val="clear" w:color="auto" w:fill="auto"/>
          </w:tcPr>
          <w:p w:rsidR="002E57A3" w:rsidRPr="001940C2" w:rsidRDefault="002E57A3" w:rsidP="002E57A3">
            <w:pPr>
              <w:rPr>
                <w:rFonts w:ascii="Times New Roman" w:hAnsi="Times New Roman" w:cs="Times New Roman"/>
                <w:sz w:val="24"/>
                <w:szCs w:val="24"/>
              </w:rPr>
            </w:pPr>
            <w:r>
              <w:rPr>
                <w:rFonts w:ascii="Times New Roman" w:eastAsia="Arial" w:hAnsi="Times New Roman" w:cs="Times New Roman"/>
                <w:sz w:val="24"/>
                <w:szCs w:val="24"/>
              </w:rPr>
              <w:t>5</w:t>
            </w:r>
            <w:r w:rsidRPr="001940C2">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es-MX"/>
              </w:rPr>
              <w:drawing>
                <wp:inline distT="0" distB="0" distL="0" distR="0" wp14:anchorId="7B36B852" wp14:editId="7D4A218A">
                  <wp:extent cx="720000" cy="720000"/>
                  <wp:effectExtent l="0" t="0" r="4445" b="4445"/>
                  <wp:docPr id="26" name="Imagen 26" descr="http://sitl.diputados.gob.mx/LXIV_leg/fotos_lxivconfondo/377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itl.diputados.gob.mx/LXIV_leg/fotos_lxivconfondo/377_foto_chica.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shd w:val="clear" w:color="auto" w:fill="auto"/>
            <w:vAlign w:val="center"/>
          </w:tcPr>
          <w:p w:rsidR="002E57A3" w:rsidRPr="00CB5CCB" w:rsidRDefault="002E57A3" w:rsidP="002E57A3">
            <w:pPr>
              <w:ind w:left="1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5CCB">
              <w:rPr>
                <w:rFonts w:ascii="Times New Roman" w:eastAsia="Arial" w:hAnsi="Times New Roman" w:cs="Times New Roman"/>
                <w:sz w:val="24"/>
                <w:szCs w:val="24"/>
              </w:rPr>
              <w:t>Miriam Citlally  Pérez Mackintosh</w:t>
            </w:r>
          </w:p>
        </w:tc>
        <w:tc>
          <w:tcPr>
            <w:tcW w:w="1767" w:type="dxa"/>
            <w:shd w:val="clear" w:color="auto" w:fill="auto"/>
            <w:vAlign w:val="center"/>
          </w:tcPr>
          <w:p w:rsidR="002E57A3" w:rsidRPr="001940C2" w:rsidRDefault="002E57A3" w:rsidP="002E57A3">
            <w:pPr>
              <w:ind w:left="12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1FF59FCC" wp14:editId="2D0027E8">
                  <wp:extent cx="720000" cy="720000"/>
                  <wp:effectExtent l="0" t="0" r="4445" b="4445"/>
                  <wp:docPr id="35" name="Imagen 35"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343" w:type="dxa"/>
            <w:tcBorders>
              <w:right w:val="single" w:sz="4" w:space="0" w:color="000000" w:themeColor="text1"/>
            </w:tcBorders>
            <w:shd w:val="clear" w:color="auto" w:fill="auto"/>
            <w:vAlign w:val="center"/>
          </w:tcPr>
          <w:p w:rsidR="002E57A3" w:rsidRPr="001940C2" w:rsidRDefault="002E57A3" w:rsidP="002E57A3">
            <w:pPr>
              <w:ind w:left="1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 xml:space="preserve">Secretaria </w:t>
            </w:r>
          </w:p>
        </w:tc>
      </w:tr>
      <w:tr w:rsidR="002E57A3" w:rsidRPr="001940C2" w:rsidTr="00CB5CCB">
        <w:trPr>
          <w:trHeight w:val="321"/>
        </w:trPr>
        <w:tc>
          <w:tcPr>
            <w:cnfStyle w:val="001000000000" w:firstRow="0" w:lastRow="0" w:firstColumn="1" w:lastColumn="0" w:oddVBand="0" w:evenVBand="0" w:oddHBand="0" w:evenHBand="0" w:firstRowFirstColumn="0" w:firstRowLastColumn="0" w:lastRowFirstColumn="0" w:lastRowLastColumn="0"/>
            <w:tcW w:w="1764" w:type="dxa"/>
            <w:tcBorders>
              <w:left w:val="single" w:sz="4" w:space="0" w:color="000000" w:themeColor="text1"/>
            </w:tcBorders>
            <w:shd w:val="clear" w:color="auto" w:fill="auto"/>
          </w:tcPr>
          <w:p w:rsidR="002E57A3" w:rsidRPr="001940C2" w:rsidRDefault="002E57A3" w:rsidP="002E57A3">
            <w:pPr>
              <w:rPr>
                <w:rFonts w:ascii="Times New Roman" w:hAnsi="Times New Roman" w:cs="Times New Roman"/>
                <w:sz w:val="24"/>
                <w:szCs w:val="24"/>
              </w:rPr>
            </w:pPr>
            <w:r>
              <w:rPr>
                <w:rFonts w:ascii="Times New Roman" w:eastAsia="Arial" w:hAnsi="Times New Roman" w:cs="Times New Roman"/>
                <w:sz w:val="24"/>
                <w:szCs w:val="24"/>
              </w:rPr>
              <w:t>6</w:t>
            </w:r>
            <w:r w:rsidRPr="001940C2">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es-MX"/>
              </w:rPr>
              <w:drawing>
                <wp:inline distT="0" distB="0" distL="0" distR="0" wp14:anchorId="7A07BE1A" wp14:editId="1614EEF3">
                  <wp:extent cx="720000" cy="720000"/>
                  <wp:effectExtent l="0" t="0" r="4445" b="4445"/>
                  <wp:docPr id="27" name="Imagen 27" descr="http://sitl.diputados.gob.mx/LXIV_leg/fotos_lxivconfondo/212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tl.diputados.gob.mx/LXIV_leg/fotos_lxivconfondo/212_foto_chica.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shd w:val="clear" w:color="auto" w:fill="auto"/>
            <w:vAlign w:val="center"/>
          </w:tcPr>
          <w:p w:rsidR="002E57A3" w:rsidRPr="00CB5CCB" w:rsidRDefault="002E57A3" w:rsidP="002E57A3">
            <w:pPr>
              <w:ind w:left="1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5CCB">
              <w:rPr>
                <w:rFonts w:ascii="Times New Roman" w:eastAsia="Arial" w:hAnsi="Times New Roman" w:cs="Times New Roman"/>
                <w:sz w:val="24"/>
                <w:szCs w:val="24"/>
              </w:rPr>
              <w:t>Beatriz Silvia  Robles Gutiérrez</w:t>
            </w:r>
          </w:p>
        </w:tc>
        <w:tc>
          <w:tcPr>
            <w:tcW w:w="1767" w:type="dxa"/>
            <w:shd w:val="clear" w:color="auto" w:fill="auto"/>
            <w:vAlign w:val="center"/>
          </w:tcPr>
          <w:p w:rsidR="002E57A3" w:rsidRPr="001940C2" w:rsidRDefault="002E57A3" w:rsidP="002E57A3">
            <w:pPr>
              <w:ind w:left="12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3C1F8B5D" wp14:editId="21323346">
                  <wp:extent cx="720000" cy="720000"/>
                  <wp:effectExtent l="0" t="0" r="4445" b="4445"/>
                  <wp:docPr id="36" name="Imagen 36"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1940C2">
              <w:rPr>
                <w:rFonts w:ascii="Times New Roman" w:hAnsi="Times New Roman" w:cs="Times New Roman"/>
                <w:sz w:val="24"/>
                <w:szCs w:val="24"/>
              </w:rPr>
              <w:t xml:space="preserve"> </w:t>
            </w:r>
          </w:p>
        </w:tc>
        <w:tc>
          <w:tcPr>
            <w:tcW w:w="2343" w:type="dxa"/>
            <w:tcBorders>
              <w:right w:val="single" w:sz="4" w:space="0" w:color="000000" w:themeColor="text1"/>
            </w:tcBorders>
            <w:shd w:val="clear" w:color="auto" w:fill="auto"/>
            <w:vAlign w:val="center"/>
          </w:tcPr>
          <w:p w:rsidR="002E57A3" w:rsidRPr="001940C2" w:rsidRDefault="002E57A3" w:rsidP="002E57A3">
            <w:pPr>
              <w:ind w:left="1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 xml:space="preserve">Secretaria </w:t>
            </w:r>
          </w:p>
        </w:tc>
      </w:tr>
      <w:tr w:rsidR="002E57A3" w:rsidRPr="001940C2" w:rsidTr="00CB5CCB">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764" w:type="dxa"/>
            <w:tcBorders>
              <w:left w:val="single" w:sz="4" w:space="0" w:color="000000" w:themeColor="text1"/>
            </w:tcBorders>
            <w:shd w:val="clear" w:color="auto" w:fill="auto"/>
          </w:tcPr>
          <w:p w:rsidR="002E57A3" w:rsidRPr="001940C2" w:rsidRDefault="002E57A3" w:rsidP="002E57A3">
            <w:pPr>
              <w:rPr>
                <w:rFonts w:ascii="Times New Roman" w:hAnsi="Times New Roman" w:cs="Times New Roman"/>
                <w:sz w:val="24"/>
                <w:szCs w:val="24"/>
              </w:rPr>
            </w:pPr>
            <w:r>
              <w:rPr>
                <w:rFonts w:ascii="Times New Roman" w:eastAsia="Arial" w:hAnsi="Times New Roman" w:cs="Times New Roman"/>
                <w:sz w:val="24"/>
                <w:szCs w:val="24"/>
              </w:rPr>
              <w:t>7</w:t>
            </w:r>
            <w:r w:rsidRPr="001940C2">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es-MX"/>
              </w:rPr>
              <w:drawing>
                <wp:inline distT="0" distB="0" distL="0" distR="0" wp14:anchorId="1DE5B8A8" wp14:editId="10E9CFAA">
                  <wp:extent cx="720000" cy="720000"/>
                  <wp:effectExtent l="0" t="0" r="4445" b="4445"/>
                  <wp:docPr id="28" name="Imagen 28" descr="http://sitl.diputados.gob.mx/LXIV_leg/fotos_lxivconfondo/037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itl.diputados.gob.mx/LXIV_leg/fotos_lxivconfondo/037_foto_chica.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shd w:val="clear" w:color="auto" w:fill="auto"/>
            <w:vAlign w:val="center"/>
          </w:tcPr>
          <w:p w:rsidR="002E57A3" w:rsidRPr="00CB5CCB" w:rsidRDefault="002E57A3" w:rsidP="002E57A3">
            <w:pPr>
              <w:ind w:left="1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5CCB">
              <w:rPr>
                <w:rFonts w:ascii="Times New Roman" w:eastAsia="Arial" w:hAnsi="Times New Roman" w:cs="Times New Roman"/>
                <w:sz w:val="24"/>
                <w:szCs w:val="24"/>
              </w:rPr>
              <w:t>Teresita de Jesús  Vargas Meraz</w:t>
            </w:r>
          </w:p>
        </w:tc>
        <w:tc>
          <w:tcPr>
            <w:tcW w:w="1767" w:type="dxa"/>
            <w:shd w:val="clear" w:color="auto" w:fill="auto"/>
            <w:vAlign w:val="center"/>
          </w:tcPr>
          <w:p w:rsidR="002E57A3" w:rsidRPr="001940C2" w:rsidRDefault="002E57A3" w:rsidP="002E57A3">
            <w:pPr>
              <w:ind w:left="12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74D05CEF" wp14:editId="788A3528">
                  <wp:extent cx="720000" cy="720000"/>
                  <wp:effectExtent l="0" t="0" r="4445" b="4445"/>
                  <wp:docPr id="37" name="Imagen 37"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1940C2">
              <w:rPr>
                <w:rFonts w:ascii="Times New Roman" w:hAnsi="Times New Roman" w:cs="Times New Roman"/>
                <w:sz w:val="24"/>
                <w:szCs w:val="24"/>
              </w:rPr>
              <w:t xml:space="preserve"> </w:t>
            </w:r>
          </w:p>
        </w:tc>
        <w:tc>
          <w:tcPr>
            <w:tcW w:w="2343" w:type="dxa"/>
            <w:tcBorders>
              <w:right w:val="single" w:sz="4" w:space="0" w:color="000000" w:themeColor="text1"/>
            </w:tcBorders>
            <w:shd w:val="clear" w:color="auto" w:fill="auto"/>
            <w:vAlign w:val="center"/>
          </w:tcPr>
          <w:p w:rsidR="002E57A3" w:rsidRPr="001940C2" w:rsidRDefault="002E57A3" w:rsidP="002E57A3">
            <w:pPr>
              <w:ind w:left="1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 xml:space="preserve">Secretaria </w:t>
            </w:r>
          </w:p>
        </w:tc>
      </w:tr>
      <w:tr w:rsidR="002E57A3" w:rsidRPr="001940C2" w:rsidTr="00CB5CCB">
        <w:trPr>
          <w:trHeight w:val="321"/>
        </w:trPr>
        <w:tc>
          <w:tcPr>
            <w:cnfStyle w:val="001000000000" w:firstRow="0" w:lastRow="0" w:firstColumn="1" w:lastColumn="0" w:oddVBand="0" w:evenVBand="0" w:oddHBand="0" w:evenHBand="0" w:firstRowFirstColumn="0" w:firstRowLastColumn="0" w:lastRowFirstColumn="0" w:lastRowLastColumn="0"/>
            <w:tcW w:w="1764" w:type="dxa"/>
            <w:tcBorders>
              <w:left w:val="single" w:sz="4" w:space="0" w:color="000000" w:themeColor="text1"/>
            </w:tcBorders>
            <w:shd w:val="clear" w:color="auto" w:fill="auto"/>
          </w:tcPr>
          <w:p w:rsidR="002E57A3" w:rsidRPr="001940C2" w:rsidRDefault="002E57A3" w:rsidP="002E57A3">
            <w:pPr>
              <w:rPr>
                <w:rFonts w:ascii="Times New Roman" w:hAnsi="Times New Roman" w:cs="Times New Roman"/>
                <w:sz w:val="24"/>
                <w:szCs w:val="24"/>
              </w:rPr>
            </w:pPr>
            <w:r>
              <w:rPr>
                <w:rFonts w:ascii="Times New Roman" w:eastAsia="Arial" w:hAnsi="Times New Roman" w:cs="Times New Roman"/>
                <w:sz w:val="24"/>
                <w:szCs w:val="24"/>
              </w:rPr>
              <w:t>8</w:t>
            </w:r>
            <w:r w:rsidRPr="001940C2">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es-MX"/>
              </w:rPr>
              <w:drawing>
                <wp:inline distT="0" distB="0" distL="0" distR="0" wp14:anchorId="692634F1" wp14:editId="79C9F3AA">
                  <wp:extent cx="720000" cy="720000"/>
                  <wp:effectExtent l="0" t="0" r="4445" b="4445"/>
                  <wp:docPr id="29" name="Imagen 29" descr="http://sitl.diputados.gob.mx/LXIV_leg/fotos_lxivconfondo/306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itl.diputados.gob.mx/LXIV_leg/fotos_lxivconfondo/306_foto_chica.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shd w:val="clear" w:color="auto" w:fill="auto"/>
            <w:vAlign w:val="center"/>
          </w:tcPr>
          <w:p w:rsidR="002E57A3" w:rsidRPr="00CB5CCB" w:rsidRDefault="00B12A38" w:rsidP="002E57A3">
            <w:pPr>
              <w:ind w:left="1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eastAsia="Arial" w:hAnsi="Times New Roman" w:cs="Times New Roman"/>
                <w:sz w:val="24"/>
                <w:szCs w:val="24"/>
              </w:rPr>
              <w:t>Sarai</w:t>
            </w:r>
            <w:r w:rsidR="002E57A3" w:rsidRPr="00CB5CCB">
              <w:rPr>
                <w:rFonts w:ascii="Times New Roman" w:eastAsia="Arial" w:hAnsi="Times New Roman" w:cs="Times New Roman"/>
                <w:sz w:val="24"/>
                <w:szCs w:val="24"/>
              </w:rPr>
              <w:t xml:space="preserve"> Núñez Cerón</w:t>
            </w:r>
          </w:p>
        </w:tc>
        <w:tc>
          <w:tcPr>
            <w:tcW w:w="1767" w:type="dxa"/>
            <w:shd w:val="clear" w:color="auto" w:fill="auto"/>
            <w:vAlign w:val="center"/>
          </w:tcPr>
          <w:p w:rsidR="002E57A3" w:rsidRPr="001940C2" w:rsidRDefault="002E57A3" w:rsidP="002E57A3">
            <w:pPr>
              <w:ind w:left="1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5395B319" wp14:editId="3104A71E">
                  <wp:extent cx="612000" cy="612000"/>
                  <wp:effectExtent l="0" t="0" r="0" b="0"/>
                  <wp:docPr id="55" name="Imagen 55" descr="https://www.pan.org.mx/wp-content/uploads/2016/12/PAN_logo_we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www.pan.org.mx/wp-content/uploads/2016/12/PAN_logo_web.png"/>
                          <pic:cNvPicPr preferRelativeResize="0">
                            <a:picLocks noChangeAspect="1" noChangeArrowheads="1"/>
                          </pic:cNvPicPr>
                        </pic:nvPicPr>
                        <pic:blipFill rotWithShape="1">
                          <a:blip r:embed="rId19">
                            <a:extLst>
                              <a:ext uri="{28A0092B-C50C-407E-A947-70E740481C1C}">
                                <a14:useLocalDpi xmlns:a14="http://schemas.microsoft.com/office/drawing/2010/main" val="0"/>
                              </a:ext>
                            </a:extLst>
                          </a:blip>
                          <a:srcRect l="40901" r="41314" b="34211"/>
                          <a:stretch/>
                        </pic:blipFill>
                        <pic:spPr bwMode="auto">
                          <a:xfrm>
                            <a:off x="0" y="0"/>
                            <a:ext cx="612000" cy="6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3" w:type="dxa"/>
            <w:tcBorders>
              <w:right w:val="single" w:sz="4" w:space="0" w:color="000000" w:themeColor="text1"/>
            </w:tcBorders>
            <w:shd w:val="clear" w:color="auto" w:fill="auto"/>
            <w:vAlign w:val="center"/>
          </w:tcPr>
          <w:p w:rsidR="002E57A3" w:rsidRPr="001940C2" w:rsidRDefault="002E57A3" w:rsidP="002E57A3">
            <w:pPr>
              <w:ind w:left="1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 xml:space="preserve">Secretaria </w:t>
            </w:r>
          </w:p>
        </w:tc>
      </w:tr>
      <w:tr w:rsidR="002E57A3" w:rsidRPr="001940C2" w:rsidTr="00CB5CC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64" w:type="dxa"/>
            <w:tcBorders>
              <w:left w:val="single" w:sz="4" w:space="0" w:color="000000" w:themeColor="text1"/>
            </w:tcBorders>
            <w:shd w:val="clear" w:color="auto" w:fill="auto"/>
          </w:tcPr>
          <w:p w:rsidR="002E57A3" w:rsidRPr="001940C2" w:rsidRDefault="002E57A3" w:rsidP="002E57A3">
            <w:pPr>
              <w:rPr>
                <w:rFonts w:ascii="Times New Roman" w:hAnsi="Times New Roman" w:cs="Times New Roman"/>
                <w:sz w:val="24"/>
                <w:szCs w:val="24"/>
              </w:rPr>
            </w:pPr>
            <w:r>
              <w:rPr>
                <w:rFonts w:ascii="Times New Roman" w:eastAsia="Arial" w:hAnsi="Times New Roman" w:cs="Times New Roman"/>
                <w:sz w:val="24"/>
                <w:szCs w:val="24"/>
              </w:rPr>
              <w:t>9</w:t>
            </w:r>
            <w:r w:rsidRPr="001940C2">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es-MX"/>
              </w:rPr>
              <w:drawing>
                <wp:inline distT="0" distB="0" distL="0" distR="0" wp14:anchorId="1A8BE5FE" wp14:editId="04030EAE">
                  <wp:extent cx="720000" cy="720000"/>
                  <wp:effectExtent l="0" t="0" r="4445" b="4445"/>
                  <wp:docPr id="30" name="Imagen 30" descr="http://sitl.diputados.gob.mx/LXIV_leg/fotos_lxivconfondo/239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itl.diputados.gob.mx/LXIV_leg/fotos_lxivconfondo/239_foto_chica.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shd w:val="clear" w:color="auto" w:fill="auto"/>
            <w:vAlign w:val="center"/>
          </w:tcPr>
          <w:p w:rsidR="002E57A3" w:rsidRPr="00CB5CCB" w:rsidRDefault="002E57A3" w:rsidP="002E57A3">
            <w:pPr>
              <w:ind w:left="11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5CCB">
              <w:rPr>
                <w:rFonts w:ascii="Times New Roman" w:eastAsia="Arial" w:hAnsi="Times New Roman" w:cs="Times New Roman"/>
                <w:sz w:val="24"/>
                <w:szCs w:val="24"/>
              </w:rPr>
              <w:t xml:space="preserve">Hortensia María Luisa  Noroña Quezada  </w:t>
            </w:r>
          </w:p>
        </w:tc>
        <w:tc>
          <w:tcPr>
            <w:tcW w:w="1767" w:type="dxa"/>
            <w:shd w:val="clear" w:color="auto" w:fill="auto"/>
            <w:vAlign w:val="center"/>
          </w:tcPr>
          <w:p w:rsidR="002E57A3" w:rsidRPr="001940C2" w:rsidRDefault="002E57A3" w:rsidP="002E57A3">
            <w:pPr>
              <w:ind w:right="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0456CEAE" wp14:editId="114395CC">
                  <wp:extent cx="612000" cy="612000"/>
                  <wp:effectExtent l="0" t="0" r="0" b="0"/>
                  <wp:docPr id="61" name="Imagen 61" descr="PRI logo (Mexic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RI logo (Mexico).sv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2343" w:type="dxa"/>
            <w:tcBorders>
              <w:right w:val="single" w:sz="4" w:space="0" w:color="000000" w:themeColor="text1"/>
            </w:tcBorders>
            <w:shd w:val="clear" w:color="auto" w:fill="auto"/>
            <w:vAlign w:val="center"/>
          </w:tcPr>
          <w:p w:rsidR="002E57A3" w:rsidRPr="001940C2" w:rsidRDefault="002E57A3" w:rsidP="002E57A3">
            <w:pPr>
              <w:ind w:left="1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 xml:space="preserve">Secretaria </w:t>
            </w:r>
          </w:p>
        </w:tc>
      </w:tr>
      <w:tr w:rsidR="002E57A3" w:rsidRPr="001940C2" w:rsidTr="00CB5CCB">
        <w:trPr>
          <w:trHeight w:val="65"/>
        </w:trPr>
        <w:tc>
          <w:tcPr>
            <w:cnfStyle w:val="001000000000" w:firstRow="0" w:lastRow="0" w:firstColumn="1" w:lastColumn="0" w:oddVBand="0" w:evenVBand="0" w:oddHBand="0" w:evenHBand="0" w:firstRowFirstColumn="0" w:firstRowLastColumn="0" w:lastRowFirstColumn="0" w:lastRowLastColumn="0"/>
            <w:tcW w:w="1764" w:type="dxa"/>
            <w:tcBorders>
              <w:left w:val="single" w:sz="4" w:space="0" w:color="000000" w:themeColor="text1"/>
              <w:bottom w:val="single" w:sz="4" w:space="0" w:color="000000" w:themeColor="text1"/>
            </w:tcBorders>
            <w:shd w:val="clear" w:color="auto" w:fill="auto"/>
          </w:tcPr>
          <w:p w:rsidR="002E57A3" w:rsidRPr="001940C2" w:rsidRDefault="002E57A3" w:rsidP="002E57A3">
            <w:pPr>
              <w:rPr>
                <w:rFonts w:ascii="Times New Roman" w:hAnsi="Times New Roman" w:cs="Times New Roman"/>
                <w:color w:val="000000" w:themeColor="text1"/>
                <w:sz w:val="24"/>
                <w:szCs w:val="24"/>
              </w:rPr>
            </w:pPr>
            <w:r w:rsidRPr="001940C2">
              <w:rPr>
                <w:rFonts w:ascii="Times New Roman" w:eastAsia="Arial" w:hAnsi="Times New Roman" w:cs="Times New Roman"/>
                <w:color w:val="000000" w:themeColor="text1"/>
                <w:sz w:val="24"/>
                <w:szCs w:val="24"/>
              </w:rPr>
              <w:t>10</w:t>
            </w:r>
            <w:r>
              <w:rPr>
                <w:rFonts w:ascii="Times New Roman" w:eastAsia="Arial" w:hAnsi="Times New Roman" w:cs="Times New Roman"/>
                <w:color w:val="000000" w:themeColor="text1"/>
                <w:sz w:val="24"/>
                <w:szCs w:val="24"/>
              </w:rPr>
              <w:t xml:space="preserve"> </w:t>
            </w:r>
            <w:r w:rsidRPr="001940C2">
              <w:rPr>
                <w:rFonts w:ascii="Times New Roman" w:hAnsi="Times New Roman" w:cs="Times New Roman"/>
                <w:color w:val="000000" w:themeColor="text1"/>
                <w:sz w:val="24"/>
                <w:szCs w:val="24"/>
              </w:rPr>
              <w:t xml:space="preserve"> </w:t>
            </w:r>
            <w:r>
              <w:rPr>
                <w:noProof/>
                <w:lang w:eastAsia="es-MX"/>
              </w:rPr>
              <w:drawing>
                <wp:inline distT="0" distB="0" distL="0" distR="0" wp14:anchorId="68D66981" wp14:editId="049A7520">
                  <wp:extent cx="720000" cy="720000"/>
                  <wp:effectExtent l="0" t="0" r="4445" b="4445"/>
                  <wp:docPr id="32" name="Imagen 32" descr="http://sitl.diputados.gob.mx/LXIV_leg/fotos_lxivconfondo/522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sitl.diputados.gob.mx/LXIV_leg/fotos_lxivconfondo/522_foto_chica.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60" w:type="dxa"/>
            <w:tcBorders>
              <w:bottom w:val="single" w:sz="4" w:space="0" w:color="000000" w:themeColor="text1"/>
            </w:tcBorders>
            <w:shd w:val="clear" w:color="auto" w:fill="auto"/>
            <w:vAlign w:val="center"/>
          </w:tcPr>
          <w:p w:rsidR="002E57A3" w:rsidRPr="00CB5CCB" w:rsidRDefault="00CB5CCB" w:rsidP="00CB5CCB">
            <w:pPr>
              <w:ind w:left="1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5CCB">
              <w:rPr>
                <w:rFonts w:ascii="Times New Roman" w:eastAsia="Arial" w:hAnsi="Times New Roman" w:cs="Times New Roman"/>
                <w:sz w:val="24"/>
                <w:szCs w:val="24"/>
              </w:rPr>
              <w:t xml:space="preserve">Jorge Francisco </w:t>
            </w:r>
            <w:r w:rsidR="002E57A3" w:rsidRPr="00CB5CCB">
              <w:rPr>
                <w:rFonts w:ascii="Times New Roman" w:eastAsia="Arial" w:hAnsi="Times New Roman" w:cs="Times New Roman"/>
                <w:sz w:val="24"/>
                <w:szCs w:val="24"/>
              </w:rPr>
              <w:t>Corona Méndez</w:t>
            </w:r>
          </w:p>
        </w:tc>
        <w:tc>
          <w:tcPr>
            <w:tcW w:w="1767" w:type="dxa"/>
            <w:tcBorders>
              <w:bottom w:val="single" w:sz="4" w:space="0" w:color="000000" w:themeColor="text1"/>
            </w:tcBorders>
            <w:shd w:val="clear" w:color="auto" w:fill="auto"/>
            <w:vAlign w:val="center"/>
          </w:tcPr>
          <w:p w:rsidR="002E57A3" w:rsidRPr="001940C2" w:rsidRDefault="002E57A3" w:rsidP="002E57A3">
            <w:pPr>
              <w:ind w:right="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noProof/>
                <w:lang w:eastAsia="es-MX"/>
              </w:rPr>
              <w:drawing>
                <wp:inline distT="0" distB="0" distL="0" distR="0" wp14:anchorId="348BF862" wp14:editId="78C4A46F">
                  <wp:extent cx="612000" cy="612000"/>
                  <wp:effectExtent l="0" t="0" r="0" b="0"/>
                  <wp:docPr id="60" name="Imagen 60" descr="Logo Partido Verde (MÃ©xic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Partido Verde (MÃ©xico).sv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2343" w:type="dxa"/>
            <w:tcBorders>
              <w:bottom w:val="single" w:sz="4" w:space="0" w:color="000000" w:themeColor="text1"/>
              <w:right w:val="single" w:sz="4" w:space="0" w:color="000000" w:themeColor="text1"/>
            </w:tcBorders>
            <w:shd w:val="clear" w:color="auto" w:fill="auto"/>
            <w:vAlign w:val="center"/>
          </w:tcPr>
          <w:p w:rsidR="002E57A3" w:rsidRPr="001940C2" w:rsidRDefault="002E57A3" w:rsidP="002E57A3">
            <w:pPr>
              <w:ind w:left="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40C2">
              <w:rPr>
                <w:rFonts w:ascii="Times New Roman" w:hAnsi="Times New Roman" w:cs="Times New Roman"/>
                <w:sz w:val="24"/>
                <w:szCs w:val="24"/>
              </w:rPr>
              <w:t>Secretario</w:t>
            </w:r>
          </w:p>
        </w:tc>
      </w:tr>
    </w:tbl>
    <w:p w:rsidR="00563FA4" w:rsidRDefault="00563FA4" w:rsidP="00FE0968">
      <w:pPr>
        <w:rPr>
          <w:rFonts w:ascii="Times New Roman" w:hAnsi="Times New Roman" w:cs="Times New Roman"/>
          <w:sz w:val="28"/>
          <w:szCs w:val="28"/>
        </w:rPr>
      </w:pPr>
    </w:p>
    <w:p w:rsidR="00774215" w:rsidRDefault="0003142C" w:rsidP="00774215">
      <w:pPr>
        <w:spacing w:line="360" w:lineRule="auto"/>
        <w:ind w:right="49"/>
        <w:jc w:val="both"/>
        <w:rPr>
          <w:rFonts w:ascii="Arial" w:hAnsi="Arial" w:cs="Arial"/>
          <w:color w:val="000000" w:themeColor="text1"/>
          <w:sz w:val="24"/>
          <w:szCs w:val="24"/>
        </w:rPr>
      </w:pPr>
      <w:r>
        <w:rPr>
          <w:rFonts w:ascii="Arial" w:eastAsia="Arial" w:hAnsi="Arial" w:cs="Arial"/>
          <w:color w:val="000000" w:themeColor="text1"/>
          <w:sz w:val="24"/>
          <w:szCs w:val="24"/>
        </w:rPr>
        <w:lastRenderedPageBreak/>
        <w:t>Por otra parte,</w:t>
      </w:r>
      <w:r w:rsidR="008E0121" w:rsidRPr="0003142C">
        <w:rPr>
          <w:rFonts w:ascii="Arial" w:eastAsia="Arial" w:hAnsi="Arial" w:cs="Arial"/>
          <w:color w:val="000000" w:themeColor="text1"/>
          <w:sz w:val="24"/>
          <w:szCs w:val="24"/>
        </w:rPr>
        <w:t xml:space="preserve"> </w:t>
      </w:r>
      <w:r w:rsidR="00DA7427" w:rsidRPr="0003142C">
        <w:rPr>
          <w:rFonts w:ascii="Arial" w:eastAsia="Arial" w:hAnsi="Arial" w:cs="Arial"/>
          <w:color w:val="000000" w:themeColor="text1"/>
          <w:sz w:val="24"/>
          <w:szCs w:val="24"/>
        </w:rPr>
        <w:t>los</w:t>
      </w:r>
      <w:r w:rsidR="00FA5808">
        <w:rPr>
          <w:rFonts w:ascii="Arial" w:eastAsia="Arial" w:hAnsi="Arial" w:cs="Arial"/>
          <w:color w:val="000000" w:themeColor="text1"/>
          <w:sz w:val="24"/>
          <w:szCs w:val="24"/>
        </w:rPr>
        <w:t xml:space="preserve"> 20</w:t>
      </w:r>
      <w:r w:rsidR="00DA7427" w:rsidRPr="0003142C">
        <w:rPr>
          <w:rFonts w:ascii="Arial" w:eastAsia="Arial" w:hAnsi="Arial" w:cs="Arial"/>
          <w:color w:val="000000" w:themeColor="text1"/>
          <w:sz w:val="24"/>
          <w:szCs w:val="24"/>
        </w:rPr>
        <w:t xml:space="preserve"> </w:t>
      </w:r>
      <w:r w:rsidR="00DA7427" w:rsidRPr="00D45A7A">
        <w:rPr>
          <w:rFonts w:ascii="Arial" w:eastAsia="Arial" w:hAnsi="Arial" w:cs="Arial"/>
          <w:b/>
          <w:color w:val="000000" w:themeColor="text1"/>
          <w:sz w:val="24"/>
          <w:szCs w:val="24"/>
        </w:rPr>
        <w:t>integrantes</w:t>
      </w:r>
      <w:r w:rsidR="00DA7427" w:rsidRPr="0003142C">
        <w:rPr>
          <w:rFonts w:ascii="Arial" w:hAnsi="Arial" w:cs="Arial"/>
          <w:color w:val="000000" w:themeColor="text1"/>
          <w:sz w:val="24"/>
          <w:szCs w:val="24"/>
        </w:rPr>
        <w:t xml:space="preserve"> de la Comisión de Relaciones Exteriores </w:t>
      </w:r>
      <w:r w:rsidR="00774215">
        <w:rPr>
          <w:rFonts w:ascii="Arial" w:hAnsi="Arial" w:cs="Arial"/>
          <w:color w:val="000000" w:themeColor="text1"/>
          <w:sz w:val="24"/>
          <w:szCs w:val="24"/>
        </w:rPr>
        <w:t>están distribuidos de la siguiente manera:</w:t>
      </w:r>
    </w:p>
    <w:p w:rsidR="00774215" w:rsidRPr="00CB5CCB" w:rsidRDefault="00DA7427" w:rsidP="00CB5CCB">
      <w:pPr>
        <w:pStyle w:val="Prrafodelista"/>
        <w:numPr>
          <w:ilvl w:val="0"/>
          <w:numId w:val="12"/>
        </w:numPr>
        <w:spacing w:line="360" w:lineRule="auto"/>
        <w:ind w:right="49"/>
        <w:jc w:val="both"/>
        <w:rPr>
          <w:rFonts w:ascii="Arial" w:hAnsi="Arial" w:cs="Arial"/>
          <w:color w:val="000000" w:themeColor="text1"/>
          <w:sz w:val="24"/>
          <w:szCs w:val="24"/>
        </w:rPr>
      </w:pPr>
      <w:r w:rsidRPr="00CB5CCB">
        <w:rPr>
          <w:rFonts w:ascii="Arial" w:hAnsi="Arial" w:cs="Arial"/>
          <w:color w:val="000000" w:themeColor="text1"/>
          <w:sz w:val="24"/>
          <w:szCs w:val="24"/>
        </w:rPr>
        <w:t xml:space="preserve">12 </w:t>
      </w:r>
      <w:r w:rsidR="00774215" w:rsidRPr="00CB5CCB">
        <w:rPr>
          <w:rFonts w:ascii="Arial" w:hAnsi="Arial" w:cs="Arial"/>
          <w:color w:val="000000" w:themeColor="text1"/>
          <w:sz w:val="24"/>
          <w:szCs w:val="24"/>
        </w:rPr>
        <w:t>Integrantes, de</w:t>
      </w:r>
      <w:r w:rsidRPr="00CB5CCB">
        <w:rPr>
          <w:rFonts w:ascii="Arial" w:hAnsi="Arial" w:cs="Arial"/>
          <w:color w:val="000000" w:themeColor="text1"/>
          <w:sz w:val="24"/>
          <w:szCs w:val="24"/>
        </w:rPr>
        <w:t xml:space="preserve">l grupo parlamentario </w:t>
      </w:r>
      <w:r w:rsidR="00774215" w:rsidRPr="00CB5CCB">
        <w:rPr>
          <w:rFonts w:ascii="Arial" w:hAnsi="Arial" w:cs="Arial"/>
          <w:color w:val="000000" w:themeColor="text1"/>
          <w:sz w:val="24"/>
          <w:szCs w:val="24"/>
        </w:rPr>
        <w:t xml:space="preserve">del </w:t>
      </w:r>
      <w:r w:rsidRPr="00CB5CCB">
        <w:rPr>
          <w:rFonts w:ascii="Arial" w:hAnsi="Arial" w:cs="Arial"/>
          <w:color w:val="000000" w:themeColor="text1"/>
          <w:sz w:val="24"/>
          <w:szCs w:val="24"/>
        </w:rPr>
        <w:t>Movim</w:t>
      </w:r>
      <w:r w:rsidR="00774215" w:rsidRPr="00CB5CCB">
        <w:rPr>
          <w:rFonts w:ascii="Arial" w:hAnsi="Arial" w:cs="Arial"/>
          <w:color w:val="000000" w:themeColor="text1"/>
          <w:sz w:val="24"/>
          <w:szCs w:val="24"/>
        </w:rPr>
        <w:t>iento de Regeneración Nacional.</w:t>
      </w:r>
    </w:p>
    <w:p w:rsidR="00774215" w:rsidRPr="00CB5CCB" w:rsidRDefault="0080467C" w:rsidP="00CB5CCB">
      <w:pPr>
        <w:pStyle w:val="Prrafodelista"/>
        <w:numPr>
          <w:ilvl w:val="0"/>
          <w:numId w:val="12"/>
        </w:numPr>
        <w:spacing w:line="360" w:lineRule="auto"/>
        <w:ind w:right="49"/>
        <w:jc w:val="both"/>
        <w:rPr>
          <w:rFonts w:ascii="Arial" w:hAnsi="Arial" w:cs="Arial"/>
          <w:color w:val="000000" w:themeColor="text1"/>
          <w:sz w:val="24"/>
          <w:szCs w:val="24"/>
        </w:rPr>
      </w:pPr>
      <w:r>
        <w:rPr>
          <w:rFonts w:ascii="Arial" w:hAnsi="Arial" w:cs="Arial"/>
          <w:color w:val="000000" w:themeColor="text1"/>
          <w:sz w:val="24"/>
          <w:szCs w:val="24"/>
        </w:rPr>
        <w:t>2</w:t>
      </w:r>
      <w:r w:rsidR="00DA7427" w:rsidRPr="00CB5CCB">
        <w:rPr>
          <w:rFonts w:ascii="Arial" w:hAnsi="Arial" w:cs="Arial"/>
          <w:color w:val="000000" w:themeColor="text1"/>
          <w:sz w:val="24"/>
          <w:szCs w:val="24"/>
        </w:rPr>
        <w:t xml:space="preserve"> </w:t>
      </w:r>
      <w:r w:rsidR="00774215" w:rsidRPr="00CB5CCB">
        <w:rPr>
          <w:rFonts w:ascii="Arial" w:hAnsi="Arial" w:cs="Arial"/>
          <w:color w:val="000000" w:themeColor="text1"/>
          <w:sz w:val="24"/>
          <w:szCs w:val="24"/>
        </w:rPr>
        <w:t>Integrantes, del grupo parlamentario del Partido Acción Nacional.</w:t>
      </w:r>
    </w:p>
    <w:p w:rsidR="00774215" w:rsidRPr="00CB5CCB" w:rsidRDefault="001A79EF" w:rsidP="00CB5CCB">
      <w:pPr>
        <w:pStyle w:val="Prrafodelista"/>
        <w:numPr>
          <w:ilvl w:val="0"/>
          <w:numId w:val="12"/>
        </w:numPr>
        <w:spacing w:line="360" w:lineRule="auto"/>
        <w:ind w:right="49"/>
        <w:jc w:val="both"/>
        <w:rPr>
          <w:rFonts w:ascii="Arial" w:hAnsi="Arial" w:cs="Arial"/>
          <w:color w:val="000000" w:themeColor="text1"/>
          <w:sz w:val="24"/>
          <w:szCs w:val="24"/>
        </w:rPr>
      </w:pPr>
      <w:r>
        <w:rPr>
          <w:rFonts w:ascii="Arial" w:hAnsi="Arial" w:cs="Arial"/>
          <w:color w:val="000000" w:themeColor="text1"/>
          <w:sz w:val="24"/>
          <w:szCs w:val="24"/>
        </w:rPr>
        <w:t xml:space="preserve">2 </w:t>
      </w:r>
      <w:r w:rsidR="00774215" w:rsidRPr="00CB5CCB">
        <w:rPr>
          <w:rFonts w:ascii="Arial" w:hAnsi="Arial" w:cs="Arial"/>
          <w:color w:val="000000" w:themeColor="text1"/>
          <w:sz w:val="24"/>
          <w:szCs w:val="24"/>
        </w:rPr>
        <w:t xml:space="preserve">Integrantes </w:t>
      </w:r>
      <w:r w:rsidR="00DA7427" w:rsidRPr="00CB5CCB">
        <w:rPr>
          <w:rFonts w:ascii="Arial" w:hAnsi="Arial" w:cs="Arial"/>
          <w:color w:val="000000" w:themeColor="text1"/>
          <w:sz w:val="24"/>
          <w:szCs w:val="24"/>
        </w:rPr>
        <w:t xml:space="preserve">del </w:t>
      </w:r>
      <w:r w:rsidR="00774215" w:rsidRPr="00CB5CCB">
        <w:rPr>
          <w:rFonts w:ascii="Arial" w:hAnsi="Arial" w:cs="Arial"/>
          <w:color w:val="000000" w:themeColor="text1"/>
          <w:sz w:val="24"/>
          <w:szCs w:val="24"/>
        </w:rPr>
        <w:t xml:space="preserve">grupo parlamentario del </w:t>
      </w:r>
      <w:r w:rsidR="00DA7427" w:rsidRPr="00CB5CCB">
        <w:rPr>
          <w:rFonts w:ascii="Arial" w:hAnsi="Arial" w:cs="Arial"/>
          <w:color w:val="000000" w:themeColor="text1"/>
          <w:sz w:val="24"/>
          <w:szCs w:val="24"/>
        </w:rPr>
        <w:t>Partid</w:t>
      </w:r>
      <w:r w:rsidR="00774215" w:rsidRPr="00CB5CCB">
        <w:rPr>
          <w:rFonts w:ascii="Arial" w:hAnsi="Arial" w:cs="Arial"/>
          <w:color w:val="000000" w:themeColor="text1"/>
          <w:sz w:val="24"/>
          <w:szCs w:val="24"/>
        </w:rPr>
        <w:t>o Revolucionario Institucional.</w:t>
      </w:r>
    </w:p>
    <w:p w:rsidR="004F190E" w:rsidRDefault="00DA7427" w:rsidP="00CB5CCB">
      <w:pPr>
        <w:pStyle w:val="Prrafodelista"/>
        <w:numPr>
          <w:ilvl w:val="0"/>
          <w:numId w:val="12"/>
        </w:numPr>
        <w:spacing w:line="360" w:lineRule="auto"/>
        <w:ind w:right="49"/>
        <w:jc w:val="both"/>
        <w:rPr>
          <w:rFonts w:ascii="Arial" w:hAnsi="Arial" w:cs="Arial"/>
          <w:color w:val="000000" w:themeColor="text1"/>
          <w:sz w:val="24"/>
          <w:szCs w:val="24"/>
        </w:rPr>
      </w:pPr>
      <w:r w:rsidRPr="00CB5CCB">
        <w:rPr>
          <w:rFonts w:ascii="Arial" w:hAnsi="Arial" w:cs="Arial"/>
          <w:color w:val="000000" w:themeColor="text1"/>
          <w:sz w:val="24"/>
          <w:szCs w:val="24"/>
        </w:rPr>
        <w:t xml:space="preserve">2 </w:t>
      </w:r>
      <w:r w:rsidR="00774215" w:rsidRPr="00CB5CCB">
        <w:rPr>
          <w:rFonts w:ascii="Arial" w:hAnsi="Arial" w:cs="Arial"/>
          <w:color w:val="000000" w:themeColor="text1"/>
          <w:sz w:val="24"/>
          <w:szCs w:val="24"/>
        </w:rPr>
        <w:t xml:space="preserve">Integrantes del grupo parlamentario </w:t>
      </w:r>
      <w:r w:rsidRPr="00CB5CCB">
        <w:rPr>
          <w:rFonts w:ascii="Arial" w:hAnsi="Arial" w:cs="Arial"/>
          <w:color w:val="000000" w:themeColor="text1"/>
          <w:sz w:val="24"/>
          <w:szCs w:val="24"/>
        </w:rPr>
        <w:t>del partido Movimiento Ciudadano</w:t>
      </w:r>
      <w:r w:rsidR="00774215" w:rsidRPr="00CB5CCB">
        <w:rPr>
          <w:rFonts w:ascii="Arial" w:hAnsi="Arial" w:cs="Arial"/>
          <w:color w:val="000000" w:themeColor="text1"/>
          <w:sz w:val="24"/>
          <w:szCs w:val="24"/>
        </w:rPr>
        <w:t>.</w:t>
      </w:r>
    </w:p>
    <w:p w:rsidR="0080467C" w:rsidRDefault="0080467C" w:rsidP="00CB5CCB">
      <w:pPr>
        <w:pStyle w:val="Prrafodelista"/>
        <w:numPr>
          <w:ilvl w:val="0"/>
          <w:numId w:val="12"/>
        </w:numPr>
        <w:spacing w:line="360" w:lineRule="auto"/>
        <w:ind w:right="49"/>
        <w:jc w:val="both"/>
        <w:rPr>
          <w:rFonts w:ascii="Arial" w:hAnsi="Arial" w:cs="Arial"/>
          <w:color w:val="000000" w:themeColor="text1"/>
          <w:sz w:val="24"/>
          <w:szCs w:val="24"/>
        </w:rPr>
      </w:pPr>
      <w:r>
        <w:rPr>
          <w:rFonts w:ascii="Arial" w:hAnsi="Arial" w:cs="Arial"/>
          <w:color w:val="000000" w:themeColor="text1"/>
          <w:sz w:val="24"/>
          <w:szCs w:val="24"/>
        </w:rPr>
        <w:t>1 integrante del grupo parlamentario del Partido del Trabajo.</w:t>
      </w:r>
    </w:p>
    <w:p w:rsidR="0080467C" w:rsidRPr="0080467C" w:rsidRDefault="0080467C" w:rsidP="0080467C">
      <w:pPr>
        <w:pStyle w:val="Prrafodelista"/>
        <w:numPr>
          <w:ilvl w:val="0"/>
          <w:numId w:val="12"/>
        </w:numPr>
        <w:spacing w:line="360" w:lineRule="auto"/>
        <w:ind w:right="49"/>
        <w:jc w:val="both"/>
        <w:rPr>
          <w:rFonts w:ascii="Arial" w:hAnsi="Arial" w:cs="Arial"/>
          <w:color w:val="000000" w:themeColor="text1"/>
          <w:sz w:val="24"/>
          <w:szCs w:val="24"/>
        </w:rPr>
      </w:pPr>
      <w:r>
        <w:rPr>
          <w:rFonts w:ascii="Arial" w:hAnsi="Arial" w:cs="Arial"/>
          <w:color w:val="000000" w:themeColor="text1"/>
          <w:sz w:val="24"/>
          <w:szCs w:val="24"/>
        </w:rPr>
        <w:t>1</w:t>
      </w:r>
      <w:r w:rsidRPr="00CB5CCB">
        <w:rPr>
          <w:rFonts w:ascii="Arial" w:hAnsi="Arial" w:cs="Arial"/>
          <w:color w:val="000000" w:themeColor="text1"/>
          <w:sz w:val="24"/>
          <w:szCs w:val="24"/>
        </w:rPr>
        <w:t xml:space="preserve"> Integrante del grupo parlamentario del Partido Encuentro Social.</w:t>
      </w:r>
    </w:p>
    <w:tbl>
      <w:tblPr>
        <w:tblStyle w:val="Tabladecuadrcula4-nfasis3"/>
        <w:tblW w:w="9366" w:type="dxa"/>
        <w:tblBorders>
          <w:top w:val="single" w:sz="4" w:space="0" w:color="auto"/>
          <w:left w:val="single" w:sz="4" w:space="0" w:color="auto"/>
          <w:bottom w:val="single" w:sz="4" w:space="0" w:color="auto"/>
          <w:right w:val="single" w:sz="4" w:space="0" w:color="auto"/>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1767"/>
        <w:gridCol w:w="10"/>
        <w:gridCol w:w="4270"/>
        <w:gridCol w:w="10"/>
        <w:gridCol w:w="3309"/>
      </w:tblGrid>
      <w:tr w:rsidR="00CB5CCB" w:rsidRPr="00FD22E0" w:rsidTr="0080467C">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67" w:type="dxa"/>
            <w:tcBorders>
              <w:top w:val="none" w:sz="0" w:space="0" w:color="auto"/>
              <w:left w:val="none" w:sz="0" w:space="0" w:color="auto"/>
              <w:bottom w:val="none" w:sz="0" w:space="0" w:color="auto"/>
              <w:right w:val="none" w:sz="0" w:space="0" w:color="auto"/>
            </w:tcBorders>
            <w:shd w:val="clear" w:color="auto" w:fill="F7CAAC" w:themeFill="accent2" w:themeFillTint="66"/>
            <w:noWrap/>
            <w:vAlign w:val="center"/>
            <w:hideMark/>
          </w:tcPr>
          <w:p w:rsidR="004F190E" w:rsidRPr="00A51B8E" w:rsidRDefault="00691149" w:rsidP="00691149">
            <w:pPr>
              <w:jc w:val="center"/>
              <w:rPr>
                <w:rFonts w:eastAsia="Times New Roman" w:cs="Times New Roman"/>
                <w:bCs w:val="0"/>
                <w:color w:val="000000" w:themeColor="text1"/>
                <w:sz w:val="32"/>
                <w:szCs w:val="32"/>
                <w:lang w:eastAsia="es-MX"/>
              </w:rPr>
            </w:pPr>
            <w:r w:rsidRPr="00A51B8E">
              <w:rPr>
                <w:rFonts w:eastAsia="Times New Roman" w:cs="Times New Roman"/>
                <w:b w:val="0"/>
                <w:color w:val="000000" w:themeColor="text1"/>
                <w:sz w:val="32"/>
                <w:szCs w:val="32"/>
                <w:lang w:eastAsia="es-MX"/>
              </w:rPr>
              <w:t>Integrantes</w:t>
            </w:r>
          </w:p>
        </w:tc>
        <w:tc>
          <w:tcPr>
            <w:tcW w:w="4280" w:type="dxa"/>
            <w:gridSpan w:val="2"/>
            <w:tcBorders>
              <w:top w:val="none" w:sz="0" w:space="0" w:color="auto"/>
              <w:left w:val="none" w:sz="0" w:space="0" w:color="auto"/>
              <w:bottom w:val="none" w:sz="0" w:space="0" w:color="auto"/>
              <w:right w:val="none" w:sz="0" w:space="0" w:color="auto"/>
            </w:tcBorders>
            <w:shd w:val="clear" w:color="auto" w:fill="F7CAAC" w:themeFill="accent2" w:themeFillTint="66"/>
            <w:noWrap/>
            <w:vAlign w:val="center"/>
            <w:hideMark/>
          </w:tcPr>
          <w:p w:rsidR="004F190E" w:rsidRPr="00FD22E0" w:rsidRDefault="004F190E" w:rsidP="0069114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 w:val="32"/>
                <w:szCs w:val="32"/>
                <w:lang w:eastAsia="es-MX"/>
              </w:rPr>
            </w:pPr>
            <w:r w:rsidRPr="00FD22E0">
              <w:rPr>
                <w:rFonts w:eastAsia="Times New Roman" w:cs="Times New Roman"/>
                <w:b w:val="0"/>
                <w:color w:val="000000" w:themeColor="text1"/>
                <w:sz w:val="32"/>
                <w:szCs w:val="32"/>
                <w:lang w:eastAsia="es-MX"/>
              </w:rPr>
              <w:t>Diputado</w:t>
            </w:r>
          </w:p>
        </w:tc>
        <w:tc>
          <w:tcPr>
            <w:tcW w:w="3319" w:type="dxa"/>
            <w:gridSpan w:val="2"/>
            <w:tcBorders>
              <w:top w:val="none" w:sz="0" w:space="0" w:color="auto"/>
              <w:left w:val="none" w:sz="0" w:space="0" w:color="auto"/>
              <w:bottom w:val="none" w:sz="0" w:space="0" w:color="auto"/>
              <w:right w:val="none" w:sz="0" w:space="0" w:color="auto"/>
            </w:tcBorders>
            <w:shd w:val="clear" w:color="auto" w:fill="F7CAAC" w:themeFill="accent2" w:themeFillTint="66"/>
            <w:noWrap/>
            <w:vAlign w:val="center"/>
            <w:hideMark/>
          </w:tcPr>
          <w:p w:rsidR="004F190E" w:rsidRPr="00FD22E0" w:rsidRDefault="004F190E" w:rsidP="0069114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sz w:val="32"/>
                <w:szCs w:val="32"/>
                <w:lang w:eastAsia="es-MX"/>
              </w:rPr>
            </w:pPr>
            <w:r w:rsidRPr="00FD22E0">
              <w:rPr>
                <w:rFonts w:eastAsia="Times New Roman" w:cs="Times New Roman"/>
                <w:b w:val="0"/>
                <w:color w:val="000000" w:themeColor="text1"/>
                <w:sz w:val="32"/>
                <w:szCs w:val="32"/>
                <w:lang w:eastAsia="es-MX"/>
              </w:rPr>
              <w:t>Grupo Parlamentario</w:t>
            </w:r>
          </w:p>
        </w:tc>
      </w:tr>
      <w:tr w:rsidR="00CB5CCB"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hideMark/>
          </w:tcPr>
          <w:p w:rsidR="00FE0968" w:rsidRPr="00A51B8E" w:rsidRDefault="00FE0968" w:rsidP="00FE0968">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 xml:space="preserve">1    </w:t>
            </w:r>
            <w:r w:rsidRPr="00A51B8E">
              <w:rPr>
                <w:rFonts w:ascii="Times New Roman" w:eastAsia="Times New Roman" w:hAnsi="Times New Roman" w:cs="Times New Roman"/>
                <w:noProof/>
                <w:color w:val="000000" w:themeColor="text1"/>
                <w:sz w:val="24"/>
                <w:szCs w:val="24"/>
                <w:lang w:eastAsia="es-MX"/>
              </w:rPr>
              <w:drawing>
                <wp:inline distT="0" distB="0" distL="0" distR="0" wp14:anchorId="1C6792C7" wp14:editId="4C76AFFD">
                  <wp:extent cx="720000" cy="720000"/>
                  <wp:effectExtent l="0" t="0" r="4445" b="4445"/>
                  <wp:docPr id="24" name="Imagen 24" descr="http://sitl.diputados.gob.mx/LXIV_leg/fotos_lxivconfondo/024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sitl.diputados.gob.mx/LXIV_leg/fotos_lxivconfondo/024_foto_chica.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hideMark/>
          </w:tcPr>
          <w:p w:rsidR="00FE0968" w:rsidRPr="00CB5CCB" w:rsidRDefault="00A51B8E" w:rsidP="00A51B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José Luis </w:t>
            </w:r>
            <w:r w:rsidR="00FE0968" w:rsidRPr="00CB5CCB">
              <w:rPr>
                <w:rFonts w:ascii="Times New Roman" w:eastAsia="Times New Roman" w:hAnsi="Times New Roman" w:cs="Times New Roman"/>
                <w:bCs/>
                <w:color w:val="000000" w:themeColor="text1"/>
                <w:sz w:val="24"/>
                <w:szCs w:val="24"/>
                <w:lang w:eastAsia="es-MX"/>
              </w:rPr>
              <w:t xml:space="preserve">Elorza Flores </w:t>
            </w:r>
          </w:p>
        </w:tc>
        <w:tc>
          <w:tcPr>
            <w:tcW w:w="3319" w:type="dxa"/>
            <w:gridSpan w:val="2"/>
            <w:shd w:val="clear" w:color="auto" w:fill="auto"/>
            <w:hideMark/>
          </w:tcPr>
          <w:p w:rsidR="00FE0968" w:rsidRPr="00CB5CCB" w:rsidRDefault="00FE0968" w:rsidP="00FE09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004A52A2" wp14:editId="3E50BC89">
                  <wp:extent cx="720000" cy="720000"/>
                  <wp:effectExtent l="0" t="0" r="4445" b="4445"/>
                  <wp:docPr id="38" name="Imagen 38"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CB5CCB">
              <w:rPr>
                <w:rFonts w:ascii="Times New Roman" w:eastAsia="Times New Roman" w:hAnsi="Times New Roman" w:cs="Times New Roman"/>
                <w:color w:val="000000" w:themeColor="text1"/>
                <w:sz w:val="24"/>
                <w:szCs w:val="24"/>
                <w:lang w:eastAsia="es-MX"/>
              </w:rPr>
              <w:t xml:space="preserve"> </w:t>
            </w:r>
          </w:p>
        </w:tc>
      </w:tr>
      <w:tr w:rsidR="00CB5CCB"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hideMark/>
          </w:tcPr>
          <w:p w:rsidR="00FE0968" w:rsidRPr="00A51B8E" w:rsidRDefault="00FE0968" w:rsidP="00FE0968">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 xml:space="preserve">2    </w:t>
            </w:r>
            <w:r w:rsidRPr="00A51B8E">
              <w:rPr>
                <w:noProof/>
                <w:color w:val="000000" w:themeColor="text1"/>
                <w:lang w:eastAsia="es-MX"/>
              </w:rPr>
              <w:drawing>
                <wp:inline distT="0" distB="0" distL="0" distR="0" wp14:anchorId="78C43537" wp14:editId="1A3A84F4">
                  <wp:extent cx="720000" cy="720000"/>
                  <wp:effectExtent l="0" t="0" r="4445" b="4445"/>
                  <wp:docPr id="1" name="Imagen 1" descr="http://sitl.diputados.gob.mx/LXIV_leg/fotos_lxivconfondo/063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itl.diputados.gob.mx/LXIV_leg/fotos_lxivconfondo/063_foto_chica.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hideMark/>
          </w:tcPr>
          <w:p w:rsidR="00FE0968" w:rsidRPr="00CB5CCB" w:rsidRDefault="00A51B8E" w:rsidP="00A51B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María Eugenia </w:t>
            </w:r>
            <w:r w:rsidR="00FE0968" w:rsidRPr="00CB5CCB">
              <w:rPr>
                <w:rFonts w:ascii="Times New Roman" w:eastAsia="Times New Roman" w:hAnsi="Times New Roman" w:cs="Times New Roman"/>
                <w:bCs/>
                <w:color w:val="000000" w:themeColor="text1"/>
                <w:sz w:val="24"/>
                <w:szCs w:val="24"/>
                <w:lang w:eastAsia="es-MX"/>
              </w:rPr>
              <w:t xml:space="preserve">Hernández Pérez </w:t>
            </w:r>
          </w:p>
        </w:tc>
        <w:tc>
          <w:tcPr>
            <w:tcW w:w="3319" w:type="dxa"/>
            <w:gridSpan w:val="2"/>
            <w:shd w:val="clear" w:color="auto" w:fill="auto"/>
            <w:hideMark/>
          </w:tcPr>
          <w:p w:rsidR="00FE0968" w:rsidRPr="00CB5CCB" w:rsidRDefault="00FE0968" w:rsidP="00FE09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520B55CA" wp14:editId="17E6F55C">
                  <wp:extent cx="720000" cy="720000"/>
                  <wp:effectExtent l="0" t="0" r="4445" b="4445"/>
                  <wp:docPr id="39" name="Imagen 39"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tcPr>
          <w:p w:rsidR="00FE0968" w:rsidRPr="00A51B8E" w:rsidRDefault="00FE0968" w:rsidP="00FE0968">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 xml:space="preserve">3    </w:t>
            </w:r>
            <w:r w:rsidRPr="00A51B8E">
              <w:rPr>
                <w:noProof/>
                <w:color w:val="000000" w:themeColor="text1"/>
                <w:lang w:eastAsia="es-MX"/>
              </w:rPr>
              <w:drawing>
                <wp:inline distT="0" distB="0" distL="0" distR="0" wp14:anchorId="5F7181FE" wp14:editId="2094D354">
                  <wp:extent cx="720000" cy="720000"/>
                  <wp:effectExtent l="0" t="0" r="4445" b="4445"/>
                  <wp:docPr id="12" name="Imagen 12" descr="http://sitl.diputados.gob.mx/LXIV_leg/fotos_lxivconfondo/204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itl.diputados.gob.mx/LXIV_leg/fotos_lxivconfondo/204_foto_chica.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FE0968" w:rsidRPr="00CB5CCB" w:rsidRDefault="00A51B8E" w:rsidP="00A51B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Mirna Zabeida </w:t>
            </w:r>
            <w:r w:rsidR="00FE0968" w:rsidRPr="00CB5CCB">
              <w:rPr>
                <w:rFonts w:ascii="Times New Roman" w:eastAsia="Times New Roman" w:hAnsi="Times New Roman" w:cs="Times New Roman"/>
                <w:bCs/>
                <w:color w:val="000000" w:themeColor="text1"/>
                <w:sz w:val="24"/>
                <w:szCs w:val="24"/>
                <w:lang w:eastAsia="es-MX"/>
              </w:rPr>
              <w:t xml:space="preserve">Maldonado Tapia </w:t>
            </w:r>
          </w:p>
        </w:tc>
        <w:tc>
          <w:tcPr>
            <w:tcW w:w="3319" w:type="dxa"/>
            <w:gridSpan w:val="2"/>
            <w:shd w:val="clear" w:color="auto" w:fill="auto"/>
          </w:tcPr>
          <w:p w:rsidR="00FE0968" w:rsidRPr="00CB5CCB" w:rsidRDefault="00FE0968" w:rsidP="00FE09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087C0021" wp14:editId="181DB7D3">
                  <wp:extent cx="720000" cy="720000"/>
                  <wp:effectExtent l="0" t="0" r="4445" b="4445"/>
                  <wp:docPr id="40" name="Imagen 40"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tcPr>
          <w:p w:rsidR="00FE0968" w:rsidRPr="00A51B8E" w:rsidRDefault="00FE0968" w:rsidP="00FE0968">
            <w:pPr>
              <w:rPr>
                <w:rFonts w:ascii="Times New Roman" w:eastAsia="Times New Roman" w:hAnsi="Times New Roman" w:cs="Times New Roman"/>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 xml:space="preserve">4    </w:t>
            </w:r>
            <w:r w:rsidRPr="00A51B8E">
              <w:rPr>
                <w:noProof/>
                <w:color w:val="000000" w:themeColor="text1"/>
                <w:lang w:eastAsia="es-MX"/>
              </w:rPr>
              <w:drawing>
                <wp:inline distT="0" distB="0" distL="0" distR="0" wp14:anchorId="4F089CDC" wp14:editId="187685C8">
                  <wp:extent cx="720000" cy="720000"/>
                  <wp:effectExtent l="0" t="0" r="4445" b="4445"/>
                  <wp:docPr id="6" name="Imagen 6" descr="http://sitl.diputados.gob.mx/LXIV_leg/fotos_lxivconfondo/520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itl.diputados.gob.mx/LXIV_leg/fotos_lxivconfondo/520_foto_chica.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FE0968" w:rsidRPr="00CB5CCB" w:rsidRDefault="00A51B8E" w:rsidP="00A51B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María de Lourdes </w:t>
            </w:r>
            <w:r w:rsidR="00FE0968" w:rsidRPr="00CB5CCB">
              <w:rPr>
                <w:rFonts w:ascii="Times New Roman" w:eastAsia="Times New Roman" w:hAnsi="Times New Roman" w:cs="Times New Roman"/>
                <w:bCs/>
                <w:color w:val="000000" w:themeColor="text1"/>
                <w:sz w:val="24"/>
                <w:szCs w:val="24"/>
                <w:lang w:eastAsia="es-MX"/>
              </w:rPr>
              <w:t xml:space="preserve">Montes Hernández </w:t>
            </w:r>
          </w:p>
        </w:tc>
        <w:tc>
          <w:tcPr>
            <w:tcW w:w="3319" w:type="dxa"/>
            <w:gridSpan w:val="2"/>
            <w:shd w:val="clear" w:color="auto" w:fill="auto"/>
          </w:tcPr>
          <w:p w:rsidR="00FE0968" w:rsidRPr="00CB5CCB" w:rsidRDefault="00FE0968" w:rsidP="00FE09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15F705AD" wp14:editId="40A18448">
                  <wp:extent cx="720000" cy="720000"/>
                  <wp:effectExtent l="0" t="0" r="4445" b="4445"/>
                  <wp:docPr id="41" name="Imagen 41"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tcPr>
          <w:p w:rsidR="00FE0968" w:rsidRPr="00A51B8E" w:rsidRDefault="00FE0968" w:rsidP="00FE0968">
            <w:pPr>
              <w:rPr>
                <w:rFonts w:ascii="Times New Roman" w:eastAsia="Times New Roman" w:hAnsi="Times New Roman" w:cs="Times New Roman"/>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 xml:space="preserve">5    </w:t>
            </w:r>
            <w:r w:rsidRPr="00A51B8E">
              <w:rPr>
                <w:noProof/>
                <w:color w:val="000000" w:themeColor="text1"/>
                <w:lang w:eastAsia="es-MX"/>
              </w:rPr>
              <w:drawing>
                <wp:inline distT="0" distB="0" distL="0" distR="0" wp14:anchorId="018F10E5" wp14:editId="6887D20B">
                  <wp:extent cx="720000" cy="720000"/>
                  <wp:effectExtent l="0" t="0" r="4445" b="4445"/>
                  <wp:docPr id="8" name="Imagen 8" descr="http://sitl.diputados.gob.mx/LXIV_leg/fotos_lxivconfondo/433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tl.diputados.gob.mx/LXIV_leg/fotos_lxivconfondo/433_foto_chica.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FE0968" w:rsidRPr="00CB5CCB" w:rsidRDefault="00A51B8E" w:rsidP="00A51B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Ana Patricia </w:t>
            </w:r>
            <w:r w:rsidR="00FE0968" w:rsidRPr="00CB5CCB">
              <w:rPr>
                <w:rFonts w:ascii="Times New Roman" w:eastAsia="Times New Roman" w:hAnsi="Times New Roman" w:cs="Times New Roman"/>
                <w:bCs/>
                <w:color w:val="000000" w:themeColor="text1"/>
                <w:sz w:val="24"/>
                <w:szCs w:val="24"/>
                <w:lang w:eastAsia="es-MX"/>
              </w:rPr>
              <w:t xml:space="preserve">Peralta De La Peña </w:t>
            </w:r>
          </w:p>
        </w:tc>
        <w:tc>
          <w:tcPr>
            <w:tcW w:w="3319" w:type="dxa"/>
            <w:gridSpan w:val="2"/>
            <w:shd w:val="clear" w:color="auto" w:fill="auto"/>
          </w:tcPr>
          <w:p w:rsidR="00FE0968" w:rsidRPr="00CB5CCB" w:rsidRDefault="00FE0968" w:rsidP="00FE09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3D91DA52" wp14:editId="1F71576E">
                  <wp:extent cx="720000" cy="720000"/>
                  <wp:effectExtent l="0" t="0" r="4445" b="4445"/>
                  <wp:docPr id="43" name="Imagen 43"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tcPr>
          <w:p w:rsidR="00FE0968" w:rsidRPr="00A51B8E" w:rsidRDefault="002E57A3" w:rsidP="00FE0968">
            <w:pPr>
              <w:rPr>
                <w:rFonts w:ascii="Times New Roman" w:eastAsia="Times New Roman" w:hAnsi="Times New Roman" w:cs="Times New Roman"/>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 xml:space="preserve">6  </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noProof/>
                <w:color w:val="000000" w:themeColor="text1"/>
                <w:lang w:eastAsia="es-MX"/>
              </w:rPr>
              <w:drawing>
                <wp:inline distT="0" distB="0" distL="0" distR="0" wp14:anchorId="21032EFF" wp14:editId="122EBCE3">
                  <wp:extent cx="720000" cy="720000"/>
                  <wp:effectExtent l="0" t="0" r="4445" b="4445"/>
                  <wp:docPr id="9" name="Imagen 9" descr="http://sitl.diputados.gob.mx/LXIV_leg/fotos_lxivconfondo/122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itl.diputados.gob.mx/LXIV_leg/fotos_lxivconfondo/122_foto_chica.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FE0968" w:rsidRPr="00CB5CCB" w:rsidRDefault="00A51B8E" w:rsidP="00A51B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María Geraldine </w:t>
            </w:r>
            <w:r w:rsidR="00FE0968" w:rsidRPr="00CB5CCB">
              <w:rPr>
                <w:rFonts w:ascii="Times New Roman" w:eastAsia="Times New Roman" w:hAnsi="Times New Roman" w:cs="Times New Roman"/>
                <w:bCs/>
                <w:color w:val="000000" w:themeColor="text1"/>
                <w:sz w:val="24"/>
                <w:szCs w:val="24"/>
                <w:lang w:eastAsia="es-MX"/>
              </w:rPr>
              <w:t xml:space="preserve">Ponce Méndez </w:t>
            </w:r>
          </w:p>
        </w:tc>
        <w:tc>
          <w:tcPr>
            <w:tcW w:w="3319" w:type="dxa"/>
            <w:gridSpan w:val="2"/>
            <w:shd w:val="clear" w:color="auto" w:fill="auto"/>
          </w:tcPr>
          <w:p w:rsidR="00FE0968" w:rsidRPr="00CB5CCB" w:rsidRDefault="00FE0968" w:rsidP="00FE09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2611188C" wp14:editId="78E782A8">
                  <wp:extent cx="720000" cy="720000"/>
                  <wp:effectExtent l="0" t="0" r="4445" b="4445"/>
                  <wp:docPr id="44" name="Imagen 44"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hideMark/>
          </w:tcPr>
          <w:p w:rsidR="00FE0968" w:rsidRPr="00A51B8E" w:rsidRDefault="002E57A3" w:rsidP="00FE0968">
            <w:pPr>
              <w:rPr>
                <w:rFonts w:ascii="Times New Roman" w:eastAsia="Times New Roman" w:hAnsi="Times New Roman" w:cs="Times New Roman"/>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lastRenderedPageBreak/>
              <w:t xml:space="preserve">7  </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noProof/>
                <w:color w:val="000000" w:themeColor="text1"/>
                <w:lang w:eastAsia="es-MX"/>
              </w:rPr>
              <w:drawing>
                <wp:inline distT="0" distB="0" distL="0" distR="0" wp14:anchorId="3EA9768A" wp14:editId="06356500">
                  <wp:extent cx="720000" cy="720000"/>
                  <wp:effectExtent l="0" t="0" r="4445" b="4445"/>
                  <wp:docPr id="11" name="Imagen 11" descr="http://sitl.diputados.gob.mx/LXIV_leg/fotos_lxivconfondo/509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itl.diputados.gob.mx/LXIV_leg/fotos_lxivconfondo/509_foto_chica.jpg"/>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hideMark/>
          </w:tcPr>
          <w:p w:rsidR="00FE0968" w:rsidRPr="00CB5CCB" w:rsidRDefault="00A51B8E" w:rsidP="00A51B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Pr>
                <w:rFonts w:ascii="Times New Roman" w:eastAsia="Times New Roman" w:hAnsi="Times New Roman" w:cs="Times New Roman"/>
                <w:bCs/>
                <w:color w:val="000000" w:themeColor="text1"/>
                <w:sz w:val="24"/>
                <w:szCs w:val="24"/>
                <w:lang w:eastAsia="es-MX"/>
              </w:rPr>
              <w:t xml:space="preserve">Claudia Pérez Rodríguez </w:t>
            </w:r>
          </w:p>
        </w:tc>
        <w:tc>
          <w:tcPr>
            <w:tcW w:w="3319" w:type="dxa"/>
            <w:gridSpan w:val="2"/>
            <w:shd w:val="clear" w:color="auto" w:fill="auto"/>
            <w:hideMark/>
          </w:tcPr>
          <w:p w:rsidR="00FE0968" w:rsidRPr="00CB5CCB" w:rsidRDefault="00FE0968" w:rsidP="00FE09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497074CF" wp14:editId="7A3E11CC">
                  <wp:extent cx="720000" cy="720000"/>
                  <wp:effectExtent l="0" t="0" r="4445" b="4445"/>
                  <wp:docPr id="42" name="Imagen 42"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tcPr>
          <w:p w:rsidR="00FE0968" w:rsidRPr="00A51B8E" w:rsidRDefault="002E57A3" w:rsidP="00FE0968">
            <w:pPr>
              <w:rPr>
                <w:rFonts w:ascii="Times New Roman" w:eastAsia="Times New Roman" w:hAnsi="Times New Roman" w:cs="Times New Roman"/>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 xml:space="preserve">8  </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noProof/>
                <w:color w:val="000000" w:themeColor="text1"/>
                <w:lang w:eastAsia="es-MX"/>
              </w:rPr>
              <w:drawing>
                <wp:inline distT="0" distB="0" distL="0" distR="0" wp14:anchorId="3E79F598" wp14:editId="67CFA9C6">
                  <wp:extent cx="720000" cy="720000"/>
                  <wp:effectExtent l="0" t="0" r="4445" b="4445"/>
                  <wp:docPr id="15" name="Imagen 15" descr="http://sitl.diputados.gob.mx/LXIV_leg/fotos_lxivconfondo/144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sitl.diputados.gob.mx/LXIV_leg/fotos_lxivconfondo/144_foto_chica.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FE0968" w:rsidRPr="00CB5CCB" w:rsidRDefault="00A51B8E" w:rsidP="00A51B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Laura Imelda </w:t>
            </w:r>
            <w:r w:rsidR="00FE0968" w:rsidRPr="00CB5CCB">
              <w:rPr>
                <w:rFonts w:ascii="Times New Roman" w:eastAsia="Times New Roman" w:hAnsi="Times New Roman" w:cs="Times New Roman"/>
                <w:bCs/>
                <w:color w:val="000000" w:themeColor="text1"/>
                <w:sz w:val="24"/>
                <w:szCs w:val="24"/>
                <w:lang w:eastAsia="es-MX"/>
              </w:rPr>
              <w:t xml:space="preserve">Pérez Segura </w:t>
            </w:r>
          </w:p>
        </w:tc>
        <w:tc>
          <w:tcPr>
            <w:tcW w:w="3319" w:type="dxa"/>
            <w:gridSpan w:val="2"/>
            <w:shd w:val="clear" w:color="auto" w:fill="auto"/>
          </w:tcPr>
          <w:p w:rsidR="00FE0968" w:rsidRPr="00CB5CCB" w:rsidRDefault="00FE0968" w:rsidP="00FE09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24B0FDCD" wp14:editId="35057864">
                  <wp:extent cx="720000" cy="720000"/>
                  <wp:effectExtent l="0" t="0" r="4445" b="4445"/>
                  <wp:docPr id="45" name="Imagen 45"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tcPr>
          <w:p w:rsidR="00FE0968" w:rsidRPr="00A51B8E" w:rsidRDefault="002E57A3" w:rsidP="00FE0968">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 xml:space="preserve">9  </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noProof/>
                <w:color w:val="000000" w:themeColor="text1"/>
                <w:lang w:eastAsia="es-MX"/>
              </w:rPr>
              <w:drawing>
                <wp:inline distT="0" distB="0" distL="0" distR="0" wp14:anchorId="72E059A5" wp14:editId="23DC0751">
                  <wp:extent cx="720000" cy="720000"/>
                  <wp:effectExtent l="0" t="0" r="4445" b="4445"/>
                  <wp:docPr id="18" name="Imagen 18" descr="http://sitl.diputados.gob.mx/LXIV_leg/fotos_lxivconfondo/011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itl.diputados.gob.mx/LXIV_leg/fotos_lxivconfondo/011_foto_chica.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FE0968" w:rsidRPr="00CB5CCB" w:rsidRDefault="00A51B8E" w:rsidP="00A51B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Lorenia Iveth </w:t>
            </w:r>
            <w:r w:rsidR="00FE0968" w:rsidRPr="00CB5CCB">
              <w:rPr>
                <w:rFonts w:ascii="Times New Roman" w:eastAsia="Times New Roman" w:hAnsi="Times New Roman" w:cs="Times New Roman"/>
                <w:bCs/>
                <w:color w:val="000000" w:themeColor="text1"/>
                <w:sz w:val="24"/>
                <w:szCs w:val="24"/>
                <w:lang w:eastAsia="es-MX"/>
              </w:rPr>
              <w:t xml:space="preserve">Valles Sampedro </w:t>
            </w:r>
          </w:p>
        </w:tc>
        <w:tc>
          <w:tcPr>
            <w:tcW w:w="3319" w:type="dxa"/>
            <w:gridSpan w:val="2"/>
            <w:shd w:val="clear" w:color="auto" w:fill="auto"/>
          </w:tcPr>
          <w:p w:rsidR="00FE0968" w:rsidRPr="00CB5CCB" w:rsidRDefault="00FE0968" w:rsidP="00FE09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4B116DBD" wp14:editId="76ABD827">
                  <wp:extent cx="720000" cy="720000"/>
                  <wp:effectExtent l="0" t="0" r="4445" b="4445"/>
                  <wp:docPr id="46" name="Imagen 46"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tcPr>
          <w:p w:rsidR="00FE0968" w:rsidRPr="00A51B8E" w:rsidRDefault="002E57A3" w:rsidP="00FE0968">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10</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noProof/>
                <w:color w:val="000000" w:themeColor="text1"/>
                <w:lang w:eastAsia="es-MX"/>
              </w:rPr>
              <w:drawing>
                <wp:inline distT="0" distB="0" distL="0" distR="0" wp14:anchorId="6FBEF11E" wp14:editId="0B34F028">
                  <wp:extent cx="720000" cy="720000"/>
                  <wp:effectExtent l="0" t="0" r="4445" b="4445"/>
                  <wp:docPr id="19" name="Imagen 19" descr="http://sitl.diputados.gob.mx/LXIV_leg/fotos_lxivconfondo/353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ttp://sitl.diputados.gob.mx/LXIV_leg/fotos_lxivconfondo/353_foto_chica.jpg"/>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FE0968" w:rsidRPr="00CB5CCB" w:rsidRDefault="00A51B8E" w:rsidP="00A51B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Alberto </w:t>
            </w:r>
            <w:r w:rsidR="00FE0968" w:rsidRPr="00CB5CCB">
              <w:rPr>
                <w:rFonts w:ascii="Times New Roman" w:eastAsia="Times New Roman" w:hAnsi="Times New Roman" w:cs="Times New Roman"/>
                <w:bCs/>
                <w:color w:val="000000" w:themeColor="text1"/>
                <w:sz w:val="24"/>
                <w:szCs w:val="24"/>
                <w:lang w:eastAsia="es-MX"/>
              </w:rPr>
              <w:t xml:space="preserve">Villa Villegas </w:t>
            </w:r>
          </w:p>
        </w:tc>
        <w:tc>
          <w:tcPr>
            <w:tcW w:w="3319" w:type="dxa"/>
            <w:gridSpan w:val="2"/>
            <w:shd w:val="clear" w:color="auto" w:fill="auto"/>
          </w:tcPr>
          <w:p w:rsidR="00FE0968" w:rsidRPr="00CB5CCB" w:rsidRDefault="00FE0968" w:rsidP="00FE09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08EDE382" wp14:editId="293DB5D0">
                  <wp:extent cx="720000" cy="720000"/>
                  <wp:effectExtent l="0" t="0" r="4445" b="4445"/>
                  <wp:docPr id="47" name="Imagen 47"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tcPr>
          <w:p w:rsidR="00FE0968" w:rsidRPr="00A51B8E" w:rsidRDefault="002E57A3" w:rsidP="00FE0968">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11</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noProof/>
                <w:color w:val="000000" w:themeColor="text1"/>
                <w:lang w:eastAsia="es-MX"/>
              </w:rPr>
              <w:drawing>
                <wp:inline distT="0" distB="0" distL="0" distR="0" wp14:anchorId="1AE8E310" wp14:editId="735B9D66">
                  <wp:extent cx="720000" cy="720000"/>
                  <wp:effectExtent l="0" t="0" r="4445" b="4445"/>
                  <wp:docPr id="20" name="Imagen 20" descr="http://sitl.diputados.gob.mx/LXIV_leg/fotos_lxivconfondo/091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sitl.diputados.gob.mx/LXIV_leg/fotos_lxivconfondo/091_foto_chica.jpg"/>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FE0968" w:rsidRPr="00CB5CCB" w:rsidRDefault="00A51B8E" w:rsidP="00A51B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Mirtha Iliana </w:t>
            </w:r>
            <w:r w:rsidR="00FE0968" w:rsidRPr="00CB5CCB">
              <w:rPr>
                <w:rFonts w:ascii="Times New Roman" w:eastAsia="Times New Roman" w:hAnsi="Times New Roman" w:cs="Times New Roman"/>
                <w:bCs/>
                <w:color w:val="000000" w:themeColor="text1"/>
                <w:sz w:val="24"/>
                <w:szCs w:val="24"/>
                <w:lang w:eastAsia="es-MX"/>
              </w:rPr>
              <w:t xml:space="preserve">Villalvazo Amaya </w:t>
            </w:r>
          </w:p>
        </w:tc>
        <w:tc>
          <w:tcPr>
            <w:tcW w:w="3319" w:type="dxa"/>
            <w:gridSpan w:val="2"/>
            <w:shd w:val="clear" w:color="auto" w:fill="auto"/>
          </w:tcPr>
          <w:p w:rsidR="00FE0968" w:rsidRPr="00CB5CCB" w:rsidRDefault="00FE0968" w:rsidP="00FE09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1CB241ED" wp14:editId="7D97DBEA">
                  <wp:extent cx="720000" cy="720000"/>
                  <wp:effectExtent l="0" t="0" r="4445" b="4445"/>
                  <wp:docPr id="48" name="Imagen 48"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tcPr>
          <w:p w:rsidR="00FE0968" w:rsidRPr="00A51B8E" w:rsidRDefault="002E57A3" w:rsidP="00FE0968">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12</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noProof/>
                <w:color w:val="000000" w:themeColor="text1"/>
                <w:lang w:eastAsia="es-MX"/>
              </w:rPr>
              <w:drawing>
                <wp:inline distT="0" distB="0" distL="0" distR="0" wp14:anchorId="61B7F29F" wp14:editId="68E3B293">
                  <wp:extent cx="720000" cy="720000"/>
                  <wp:effectExtent l="0" t="0" r="4445" b="4445"/>
                  <wp:docPr id="25" name="Imagen 25" descr="http://sitl.diputados.gob.mx/LXIV_leg/fotos_lxivconfondo/156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sitl.diputados.gob.mx/LXIV_leg/fotos_lxivconfondo/156_foto_chica.jpg"/>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FE0968" w:rsidRPr="00CB5CCB" w:rsidRDefault="0058114A" w:rsidP="00A51B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Xóchitl</w:t>
            </w:r>
            <w:r w:rsidR="00A51B8E" w:rsidRPr="00CB5CCB">
              <w:rPr>
                <w:rFonts w:ascii="Times New Roman" w:eastAsia="Times New Roman" w:hAnsi="Times New Roman" w:cs="Times New Roman"/>
                <w:bCs/>
                <w:color w:val="000000" w:themeColor="text1"/>
                <w:sz w:val="24"/>
                <w:szCs w:val="24"/>
                <w:lang w:eastAsia="es-MX"/>
              </w:rPr>
              <w:t xml:space="preserve"> Nashielly </w:t>
            </w:r>
            <w:r w:rsidR="00FE0968" w:rsidRPr="00CB5CCB">
              <w:rPr>
                <w:rFonts w:ascii="Times New Roman" w:eastAsia="Times New Roman" w:hAnsi="Times New Roman" w:cs="Times New Roman"/>
                <w:bCs/>
                <w:color w:val="000000" w:themeColor="text1"/>
                <w:sz w:val="24"/>
                <w:szCs w:val="24"/>
                <w:lang w:eastAsia="es-MX"/>
              </w:rPr>
              <w:t xml:space="preserve">Zagal Ramírez </w:t>
            </w:r>
          </w:p>
        </w:tc>
        <w:tc>
          <w:tcPr>
            <w:tcW w:w="3319" w:type="dxa"/>
            <w:gridSpan w:val="2"/>
            <w:shd w:val="clear" w:color="auto" w:fill="auto"/>
          </w:tcPr>
          <w:p w:rsidR="00FE0968" w:rsidRPr="00CB5CCB" w:rsidRDefault="00FE0968" w:rsidP="00FE09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02469210" wp14:editId="685E2F6D">
                  <wp:extent cx="720000" cy="720000"/>
                  <wp:effectExtent l="0" t="0" r="4445" b="4445"/>
                  <wp:docPr id="50" name="Imagen 50" descr="Resultado de imagen para more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para morena"/>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CB5CCB"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77" w:type="dxa"/>
            <w:gridSpan w:val="2"/>
            <w:shd w:val="clear" w:color="auto" w:fill="auto"/>
            <w:vAlign w:val="center"/>
            <w:hideMark/>
          </w:tcPr>
          <w:p w:rsidR="00FE0968" w:rsidRPr="00A51B8E" w:rsidRDefault="002E57A3" w:rsidP="003C3033">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13</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rFonts w:ascii="Times New Roman" w:eastAsia="Times New Roman" w:hAnsi="Times New Roman" w:cs="Times New Roman"/>
                <w:noProof/>
                <w:color w:val="000000" w:themeColor="text1"/>
                <w:sz w:val="24"/>
                <w:szCs w:val="24"/>
                <w:lang w:eastAsia="es-MX"/>
              </w:rPr>
              <w:drawing>
                <wp:inline distT="0" distB="0" distL="0" distR="0" wp14:anchorId="6E676647" wp14:editId="0FCB9BF8">
                  <wp:extent cx="720000" cy="720000"/>
                  <wp:effectExtent l="0" t="0" r="4445" b="4445"/>
                  <wp:docPr id="5" name="Imagen 5" descr="http://sitl.diputados.gob.mx/LXIV_leg/fotos_lxivconfondo/303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itl.diputados.gob.mx/LXIV_leg/fotos_lxivconfondo/303_foto_chica.jpg"/>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hideMark/>
          </w:tcPr>
          <w:p w:rsidR="00FE0968" w:rsidRPr="00CB5CCB" w:rsidRDefault="00A51B8E" w:rsidP="00A51B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Annia Sarahí </w:t>
            </w:r>
            <w:r w:rsidR="00FE0968" w:rsidRPr="00CB5CCB">
              <w:rPr>
                <w:rFonts w:ascii="Times New Roman" w:eastAsia="Times New Roman" w:hAnsi="Times New Roman" w:cs="Times New Roman"/>
                <w:bCs/>
                <w:color w:val="000000" w:themeColor="text1"/>
                <w:sz w:val="24"/>
                <w:szCs w:val="24"/>
                <w:lang w:eastAsia="es-MX"/>
              </w:rPr>
              <w:t xml:space="preserve">Gómez Cárdenas </w:t>
            </w:r>
          </w:p>
        </w:tc>
        <w:tc>
          <w:tcPr>
            <w:tcW w:w="3309" w:type="dxa"/>
            <w:shd w:val="clear" w:color="auto" w:fill="auto"/>
            <w:hideMark/>
          </w:tcPr>
          <w:p w:rsidR="00FE0968" w:rsidRPr="00CB5CCB" w:rsidRDefault="00FE0968" w:rsidP="003C3033">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eastAsia="es-MX"/>
              </w:rPr>
            </w:pPr>
            <w:r w:rsidRPr="00CB5CCB">
              <w:rPr>
                <w:noProof/>
                <w:color w:val="000000" w:themeColor="text1"/>
                <w:lang w:eastAsia="es-MX"/>
              </w:rPr>
              <w:drawing>
                <wp:inline distT="0" distB="0" distL="0" distR="0" wp14:anchorId="112B3B69" wp14:editId="4292D51B">
                  <wp:extent cx="612000" cy="612000"/>
                  <wp:effectExtent l="0" t="0" r="0" b="0"/>
                  <wp:docPr id="53" name="Imagen 53" descr="https://www.pan.org.mx/wp-content/uploads/2016/12/PAN_logo_we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www.pan.org.mx/wp-content/uploads/2016/12/PAN_logo_web.png"/>
                          <pic:cNvPicPr preferRelativeResize="0">
                            <a:picLocks noChangeAspect="1" noChangeArrowheads="1"/>
                          </pic:cNvPicPr>
                        </pic:nvPicPr>
                        <pic:blipFill rotWithShape="1">
                          <a:blip r:embed="rId19">
                            <a:extLst>
                              <a:ext uri="{28A0092B-C50C-407E-A947-70E740481C1C}">
                                <a14:useLocalDpi xmlns:a14="http://schemas.microsoft.com/office/drawing/2010/main" val="0"/>
                              </a:ext>
                            </a:extLst>
                          </a:blip>
                          <a:srcRect l="40901" r="41314" b="34211"/>
                          <a:stretch/>
                        </pic:blipFill>
                        <pic:spPr bwMode="auto">
                          <a:xfrm>
                            <a:off x="0" y="0"/>
                            <a:ext cx="6120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5CCB"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77" w:type="dxa"/>
            <w:gridSpan w:val="2"/>
            <w:shd w:val="clear" w:color="auto" w:fill="auto"/>
            <w:vAlign w:val="center"/>
            <w:hideMark/>
          </w:tcPr>
          <w:p w:rsidR="00FE0968" w:rsidRPr="00A51B8E" w:rsidRDefault="002E57A3" w:rsidP="003C3033">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14</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rFonts w:ascii="Times New Roman" w:eastAsia="Times New Roman" w:hAnsi="Times New Roman" w:cs="Times New Roman"/>
                <w:noProof/>
                <w:color w:val="000000" w:themeColor="text1"/>
                <w:sz w:val="24"/>
                <w:szCs w:val="24"/>
                <w:lang w:eastAsia="es-MX"/>
              </w:rPr>
              <w:drawing>
                <wp:inline distT="0" distB="0" distL="0" distR="0" wp14:anchorId="4E5BA228" wp14:editId="2C68B837">
                  <wp:extent cx="720000" cy="720000"/>
                  <wp:effectExtent l="0" t="0" r="4445" b="4445"/>
                  <wp:docPr id="13" name="Imagen 13" descr="http://sitl.diputados.gob.mx/LXIV_leg/fotos_lxivconfondo/482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itl.diputados.gob.mx/LXIV_leg/fotos_lxivconfondo/482_foto_chica.jpg"/>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hideMark/>
          </w:tcPr>
          <w:p w:rsidR="00FE0968" w:rsidRPr="00CB5CCB" w:rsidRDefault="00A51B8E" w:rsidP="00A51B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Oscar Daniel </w:t>
            </w:r>
            <w:r w:rsidR="00FE0968" w:rsidRPr="00CB5CCB">
              <w:rPr>
                <w:rFonts w:ascii="Times New Roman" w:eastAsia="Times New Roman" w:hAnsi="Times New Roman" w:cs="Times New Roman"/>
                <w:bCs/>
                <w:color w:val="000000" w:themeColor="text1"/>
                <w:sz w:val="24"/>
                <w:szCs w:val="24"/>
                <w:lang w:eastAsia="es-MX"/>
              </w:rPr>
              <w:t xml:space="preserve">Martínez Terrazas </w:t>
            </w:r>
          </w:p>
        </w:tc>
        <w:tc>
          <w:tcPr>
            <w:tcW w:w="3309" w:type="dxa"/>
            <w:shd w:val="clear" w:color="auto" w:fill="auto"/>
            <w:hideMark/>
          </w:tcPr>
          <w:p w:rsidR="00FE0968" w:rsidRPr="00CB5CCB" w:rsidRDefault="00CB5CCB" w:rsidP="003C3033">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eastAsia="es-MX"/>
              </w:rPr>
            </w:pPr>
            <w:r w:rsidRPr="00CB5CCB">
              <w:rPr>
                <w:noProof/>
                <w:color w:val="000000" w:themeColor="text1"/>
                <w:lang w:eastAsia="es-MX"/>
              </w:rPr>
              <w:drawing>
                <wp:inline distT="0" distB="0" distL="0" distR="0" wp14:anchorId="57D37D44" wp14:editId="67797351">
                  <wp:extent cx="612000" cy="612000"/>
                  <wp:effectExtent l="0" t="0" r="0" b="0"/>
                  <wp:docPr id="77" name="Imagen 77" descr="https://www.pan.org.mx/wp-content/uploads/2016/12/PAN_logo_web.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www.pan.org.mx/wp-content/uploads/2016/12/PAN_logo_web.png"/>
                          <pic:cNvPicPr preferRelativeResize="0">
                            <a:picLocks noChangeAspect="1" noChangeArrowheads="1"/>
                          </pic:cNvPicPr>
                        </pic:nvPicPr>
                        <pic:blipFill rotWithShape="1">
                          <a:blip r:embed="rId19">
                            <a:extLst>
                              <a:ext uri="{28A0092B-C50C-407E-A947-70E740481C1C}">
                                <a14:useLocalDpi xmlns:a14="http://schemas.microsoft.com/office/drawing/2010/main" val="0"/>
                              </a:ext>
                            </a:extLst>
                          </a:blip>
                          <a:srcRect l="40901" r="41314" b="34211"/>
                          <a:stretch/>
                        </pic:blipFill>
                        <pic:spPr bwMode="auto">
                          <a:xfrm>
                            <a:off x="0" y="0"/>
                            <a:ext cx="612000" cy="61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5CCB"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77" w:type="dxa"/>
            <w:gridSpan w:val="2"/>
            <w:shd w:val="clear" w:color="auto" w:fill="auto"/>
            <w:vAlign w:val="center"/>
            <w:hideMark/>
          </w:tcPr>
          <w:p w:rsidR="00FE0968" w:rsidRPr="00A51B8E" w:rsidRDefault="002E57A3" w:rsidP="0080467C">
            <w:pPr>
              <w:rPr>
                <w:rFonts w:ascii="Times New Roman" w:eastAsia="Times New Roman" w:hAnsi="Times New Roman" w:cs="Times New Roman"/>
                <w:bCs w:val="0"/>
                <w:color w:val="000000" w:themeColor="text1"/>
                <w:sz w:val="24"/>
                <w:szCs w:val="24"/>
                <w:lang w:eastAsia="es-MX"/>
              </w:rPr>
            </w:pPr>
            <w:r w:rsidRPr="00A51B8E">
              <w:rPr>
                <w:rFonts w:ascii="Times New Roman" w:eastAsia="Times New Roman" w:hAnsi="Times New Roman" w:cs="Times New Roman"/>
                <w:color w:val="000000" w:themeColor="text1"/>
                <w:sz w:val="24"/>
                <w:szCs w:val="24"/>
                <w:lang w:eastAsia="es-MX"/>
              </w:rPr>
              <w:t>1</w:t>
            </w:r>
            <w:r w:rsidR="0080467C">
              <w:rPr>
                <w:rFonts w:ascii="Times New Roman" w:eastAsia="Times New Roman" w:hAnsi="Times New Roman" w:cs="Times New Roman"/>
                <w:color w:val="000000" w:themeColor="text1"/>
                <w:sz w:val="24"/>
                <w:szCs w:val="24"/>
                <w:lang w:eastAsia="es-MX"/>
              </w:rPr>
              <w:t>5</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rFonts w:ascii="Times New Roman" w:eastAsia="Times New Roman" w:hAnsi="Times New Roman" w:cs="Times New Roman"/>
                <w:noProof/>
                <w:color w:val="000000" w:themeColor="text1"/>
                <w:sz w:val="24"/>
                <w:szCs w:val="24"/>
                <w:lang w:eastAsia="es-MX"/>
              </w:rPr>
              <w:drawing>
                <wp:inline distT="0" distB="0" distL="0" distR="0" wp14:anchorId="02C3228D" wp14:editId="13112077">
                  <wp:extent cx="720000" cy="720000"/>
                  <wp:effectExtent l="0" t="0" r="4445" b="4445"/>
                  <wp:docPr id="16" name="Imagen 16" descr="http://sitl.diputados.gob.mx/LXIV_leg/fotos_lxivconfondo/231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ttp://sitl.diputados.gob.mx/LXIV_leg/fotos_lxivconfondo/231_foto_chica.jp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hideMark/>
          </w:tcPr>
          <w:p w:rsidR="00FE0968" w:rsidRPr="00CB5CCB" w:rsidRDefault="00A51B8E" w:rsidP="00A51B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Benito </w:t>
            </w:r>
            <w:r w:rsidR="00FE0968" w:rsidRPr="00CB5CCB">
              <w:rPr>
                <w:rFonts w:ascii="Times New Roman" w:eastAsia="Times New Roman" w:hAnsi="Times New Roman" w:cs="Times New Roman"/>
                <w:bCs/>
                <w:color w:val="000000" w:themeColor="text1"/>
                <w:sz w:val="24"/>
                <w:szCs w:val="24"/>
                <w:lang w:eastAsia="es-MX"/>
              </w:rPr>
              <w:t xml:space="preserve">Medina Herrera </w:t>
            </w:r>
          </w:p>
        </w:tc>
        <w:tc>
          <w:tcPr>
            <w:tcW w:w="3309" w:type="dxa"/>
            <w:shd w:val="clear" w:color="auto" w:fill="auto"/>
            <w:hideMark/>
          </w:tcPr>
          <w:p w:rsidR="00FE0968" w:rsidRPr="00CB5CCB" w:rsidRDefault="00FE0968" w:rsidP="003C3033">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eastAsia="es-MX"/>
              </w:rPr>
            </w:pPr>
            <w:r w:rsidRPr="00CB5CCB">
              <w:rPr>
                <w:noProof/>
                <w:color w:val="000000" w:themeColor="text1"/>
                <w:lang w:eastAsia="es-MX"/>
              </w:rPr>
              <w:drawing>
                <wp:inline distT="0" distB="0" distL="0" distR="0" wp14:anchorId="13173347" wp14:editId="7C16DE31">
                  <wp:extent cx="612000" cy="612000"/>
                  <wp:effectExtent l="0" t="0" r="0" b="0"/>
                  <wp:docPr id="62" name="Imagen 62" descr="PRI logo (Mexic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RI logo (Mexico).sv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r w:rsidR="00CB5CCB"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67" w:type="dxa"/>
            <w:shd w:val="clear" w:color="auto" w:fill="auto"/>
            <w:hideMark/>
          </w:tcPr>
          <w:p w:rsidR="00FE0968" w:rsidRPr="00A51B8E" w:rsidRDefault="0080467C" w:rsidP="003C3033">
            <w:pPr>
              <w:rPr>
                <w:rFonts w:ascii="Times New Roman" w:eastAsia="Times New Roman" w:hAnsi="Times New Roman" w:cs="Times New Roman"/>
                <w:bCs w:val="0"/>
                <w:color w:val="000000" w:themeColor="text1"/>
                <w:sz w:val="24"/>
                <w:szCs w:val="24"/>
                <w:lang w:eastAsia="es-MX"/>
              </w:rPr>
            </w:pPr>
            <w:r>
              <w:rPr>
                <w:rFonts w:ascii="Times New Roman" w:eastAsia="Times New Roman" w:hAnsi="Times New Roman" w:cs="Times New Roman"/>
                <w:color w:val="000000" w:themeColor="text1"/>
                <w:sz w:val="24"/>
                <w:szCs w:val="24"/>
                <w:lang w:eastAsia="es-MX"/>
              </w:rPr>
              <w:t>16</w:t>
            </w:r>
            <w:r w:rsidR="00FE0968" w:rsidRPr="00A51B8E">
              <w:rPr>
                <w:rFonts w:ascii="Times New Roman" w:eastAsia="Times New Roman" w:hAnsi="Times New Roman" w:cs="Times New Roman"/>
                <w:color w:val="000000" w:themeColor="text1"/>
                <w:sz w:val="24"/>
                <w:szCs w:val="24"/>
                <w:lang w:eastAsia="es-MX"/>
              </w:rPr>
              <w:t xml:space="preserve">  </w:t>
            </w:r>
            <w:r w:rsidR="00FE0968" w:rsidRPr="00A51B8E">
              <w:rPr>
                <w:noProof/>
                <w:color w:val="000000" w:themeColor="text1"/>
                <w:lang w:eastAsia="es-MX"/>
              </w:rPr>
              <w:drawing>
                <wp:inline distT="0" distB="0" distL="0" distR="0" wp14:anchorId="09D9D6F0" wp14:editId="051765F8">
                  <wp:extent cx="720000" cy="720000"/>
                  <wp:effectExtent l="0" t="0" r="4445" b="4445"/>
                  <wp:docPr id="23" name="Imagen 23" descr="http://sitl.diputados.gob.mx/LXIV_leg/fotos_lxivconfondo/472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sitl.diputados.gob.mx/LXIV_leg/fotos_lxivconfondo/472_foto_chica.jpg"/>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hideMark/>
          </w:tcPr>
          <w:p w:rsidR="00FE0968" w:rsidRPr="00CB5CCB" w:rsidRDefault="00A51B8E" w:rsidP="00A51B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Héctor </w:t>
            </w:r>
            <w:r w:rsidR="00FE0968" w:rsidRPr="00CB5CCB">
              <w:rPr>
                <w:rFonts w:ascii="Times New Roman" w:eastAsia="Times New Roman" w:hAnsi="Times New Roman" w:cs="Times New Roman"/>
                <w:bCs/>
                <w:color w:val="000000" w:themeColor="text1"/>
                <w:sz w:val="24"/>
                <w:szCs w:val="24"/>
                <w:lang w:eastAsia="es-MX"/>
              </w:rPr>
              <w:t xml:space="preserve">Yunes Landa </w:t>
            </w:r>
          </w:p>
        </w:tc>
        <w:tc>
          <w:tcPr>
            <w:tcW w:w="3319" w:type="dxa"/>
            <w:gridSpan w:val="2"/>
            <w:shd w:val="clear" w:color="auto" w:fill="auto"/>
            <w:hideMark/>
          </w:tcPr>
          <w:p w:rsidR="00FE0968" w:rsidRPr="00CB5CCB" w:rsidRDefault="00CB5CCB" w:rsidP="003C303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CB5CCB">
              <w:rPr>
                <w:noProof/>
                <w:color w:val="000000" w:themeColor="text1"/>
                <w:lang w:eastAsia="es-MX"/>
              </w:rPr>
              <w:drawing>
                <wp:inline distT="0" distB="0" distL="0" distR="0" wp14:anchorId="737D24B4" wp14:editId="22F60A13">
                  <wp:extent cx="612000" cy="612000"/>
                  <wp:effectExtent l="0" t="0" r="0" b="0"/>
                  <wp:docPr id="80" name="Imagen 80" descr="PRI logo (Mexic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RI logo (Mexico).sv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r w:rsidR="0080467C"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77" w:type="dxa"/>
            <w:gridSpan w:val="2"/>
            <w:shd w:val="clear" w:color="auto" w:fill="auto"/>
            <w:vAlign w:val="center"/>
            <w:hideMark/>
          </w:tcPr>
          <w:p w:rsidR="0080467C" w:rsidRPr="00A51B8E" w:rsidRDefault="0080467C" w:rsidP="0080467C">
            <w:pPr>
              <w:rPr>
                <w:rFonts w:ascii="Times New Roman" w:eastAsia="Times New Roman" w:hAnsi="Times New Roman" w:cs="Times New Roman"/>
                <w:bCs w:val="0"/>
                <w:color w:val="000000" w:themeColor="text1"/>
                <w:sz w:val="24"/>
                <w:szCs w:val="24"/>
                <w:lang w:eastAsia="es-MX"/>
              </w:rPr>
            </w:pPr>
            <w:r>
              <w:rPr>
                <w:rFonts w:ascii="Times New Roman" w:eastAsia="Times New Roman" w:hAnsi="Times New Roman" w:cs="Times New Roman"/>
                <w:color w:val="000000" w:themeColor="text1"/>
                <w:sz w:val="24"/>
                <w:szCs w:val="24"/>
                <w:lang w:eastAsia="es-MX"/>
              </w:rPr>
              <w:lastRenderedPageBreak/>
              <w:t>17</w:t>
            </w:r>
            <w:r w:rsidRPr="00A51B8E">
              <w:rPr>
                <w:rFonts w:ascii="Times New Roman" w:eastAsia="Times New Roman" w:hAnsi="Times New Roman" w:cs="Times New Roman"/>
                <w:color w:val="000000" w:themeColor="text1"/>
                <w:sz w:val="24"/>
                <w:szCs w:val="24"/>
                <w:lang w:eastAsia="es-MX"/>
              </w:rPr>
              <w:t xml:space="preserve">   </w:t>
            </w:r>
            <w:r w:rsidRPr="00A51B8E">
              <w:rPr>
                <w:rFonts w:ascii="Times New Roman" w:eastAsia="Times New Roman" w:hAnsi="Times New Roman" w:cs="Times New Roman"/>
                <w:noProof/>
                <w:color w:val="000000" w:themeColor="text1"/>
                <w:sz w:val="24"/>
                <w:szCs w:val="24"/>
                <w:lang w:eastAsia="es-MX"/>
              </w:rPr>
              <w:drawing>
                <wp:inline distT="0" distB="0" distL="0" distR="0" wp14:anchorId="5075854F" wp14:editId="4787F8B2">
                  <wp:extent cx="720000" cy="720000"/>
                  <wp:effectExtent l="0" t="0" r="4445" b="4445"/>
                  <wp:docPr id="2" name="Imagen 2" descr="http://sitl.diputados.gob.mx/LXIV_leg/fotos_lxivconfondo/336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itl.diputados.gob.mx/LXIV_leg/fotos_lxivconfondo/336_foto_chica.jpg"/>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hideMark/>
          </w:tcPr>
          <w:p w:rsidR="0080467C" w:rsidRPr="00CB5CCB" w:rsidRDefault="0080467C" w:rsidP="002424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 xml:space="preserve">María Libier González Anaya </w:t>
            </w:r>
          </w:p>
        </w:tc>
        <w:tc>
          <w:tcPr>
            <w:tcW w:w="3309" w:type="dxa"/>
            <w:shd w:val="clear" w:color="auto" w:fill="auto"/>
            <w:hideMark/>
          </w:tcPr>
          <w:p w:rsidR="0080467C" w:rsidRPr="00CB5CCB" w:rsidRDefault="0080467C" w:rsidP="002424AE">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eastAsia="es-MX"/>
              </w:rPr>
            </w:pPr>
            <w:r w:rsidRPr="00CB5CCB">
              <w:rPr>
                <w:noProof/>
                <w:color w:val="000000" w:themeColor="text1"/>
                <w:lang w:eastAsia="es-MX"/>
              </w:rPr>
              <w:drawing>
                <wp:inline distT="0" distB="0" distL="0" distR="0" wp14:anchorId="465CAC11" wp14:editId="6C41D520">
                  <wp:extent cx="612000" cy="612000"/>
                  <wp:effectExtent l="0" t="0" r="0" b="0"/>
                  <wp:docPr id="66" name="Imagen 66" descr="Logo Partido Movimiento Ciudadano (MÃ©xic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Logo Partido Movimiento Ciudadano (MÃ©xico).svg"/>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r w:rsidR="0080467C"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77" w:type="dxa"/>
            <w:gridSpan w:val="2"/>
            <w:shd w:val="clear" w:color="auto" w:fill="auto"/>
            <w:vAlign w:val="center"/>
          </w:tcPr>
          <w:p w:rsidR="0080467C" w:rsidRPr="00A51B8E" w:rsidRDefault="0080467C" w:rsidP="002424AE">
            <w:pPr>
              <w:rPr>
                <w:rFonts w:ascii="Times New Roman" w:eastAsia="Times New Roman" w:hAnsi="Times New Roman" w:cs="Times New Roman"/>
                <w:bCs w:val="0"/>
                <w:color w:val="000000" w:themeColor="text1"/>
                <w:sz w:val="24"/>
                <w:szCs w:val="24"/>
                <w:lang w:eastAsia="es-MX"/>
              </w:rPr>
            </w:pPr>
            <w:r>
              <w:rPr>
                <w:rFonts w:ascii="Times New Roman" w:eastAsia="Times New Roman" w:hAnsi="Times New Roman" w:cs="Times New Roman"/>
                <w:color w:val="000000" w:themeColor="text1"/>
                <w:sz w:val="24"/>
                <w:szCs w:val="24"/>
                <w:lang w:eastAsia="es-MX"/>
              </w:rPr>
              <w:t>18</w:t>
            </w:r>
            <w:r w:rsidRPr="00A51B8E">
              <w:rPr>
                <w:rFonts w:ascii="Times New Roman" w:eastAsia="Times New Roman" w:hAnsi="Times New Roman" w:cs="Times New Roman"/>
                <w:color w:val="000000" w:themeColor="text1"/>
                <w:sz w:val="24"/>
                <w:szCs w:val="24"/>
                <w:lang w:eastAsia="es-MX"/>
              </w:rPr>
              <w:t xml:space="preserve">   </w:t>
            </w:r>
            <w:r w:rsidRPr="00A51B8E">
              <w:rPr>
                <w:noProof/>
                <w:color w:val="000000" w:themeColor="text1"/>
                <w:lang w:eastAsia="es-MX"/>
              </w:rPr>
              <w:drawing>
                <wp:inline distT="0" distB="0" distL="0" distR="0" wp14:anchorId="349A1B5F" wp14:editId="1718D0F9">
                  <wp:extent cx="720000" cy="720000"/>
                  <wp:effectExtent l="0" t="0" r="4445" b="4445"/>
                  <wp:docPr id="68" name="Imagen 68" descr="http://sitl.diputados.gob.mx/LXIV_leg/fotos_lxivconfondo/319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319_foto_chica.jpg"/>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80467C" w:rsidRPr="00CB5CCB" w:rsidRDefault="0080467C" w:rsidP="002424A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Pilar Lozano Mac Donald</w:t>
            </w:r>
          </w:p>
        </w:tc>
        <w:tc>
          <w:tcPr>
            <w:tcW w:w="3309" w:type="dxa"/>
            <w:shd w:val="clear" w:color="auto" w:fill="auto"/>
          </w:tcPr>
          <w:p w:rsidR="0080467C" w:rsidRPr="00CB5CCB" w:rsidRDefault="0080467C" w:rsidP="002424AE">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eastAsia="es-MX"/>
              </w:rPr>
            </w:pPr>
            <w:r w:rsidRPr="00CB5CCB">
              <w:rPr>
                <w:noProof/>
                <w:color w:val="000000" w:themeColor="text1"/>
                <w:lang w:eastAsia="es-MX"/>
              </w:rPr>
              <w:drawing>
                <wp:inline distT="0" distB="0" distL="0" distR="0" wp14:anchorId="2E15A28C" wp14:editId="0F099048">
                  <wp:extent cx="612000" cy="612000"/>
                  <wp:effectExtent l="0" t="0" r="0" b="0"/>
                  <wp:docPr id="82" name="Imagen 82" descr="Logo Partido Movimiento Ciudadano (MÃ©xic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Logo Partido Movimiento Ciudadano (MÃ©xico).svg"/>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r w:rsidR="0080467C" w:rsidRPr="00CB5CCB" w:rsidTr="0080467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777" w:type="dxa"/>
            <w:gridSpan w:val="2"/>
            <w:shd w:val="clear" w:color="auto" w:fill="auto"/>
            <w:vAlign w:val="center"/>
          </w:tcPr>
          <w:p w:rsidR="0080467C" w:rsidRDefault="0080467C" w:rsidP="0080467C">
            <w:pPr>
              <w:rPr>
                <w:rFonts w:ascii="Times New Roman" w:eastAsia="Times New Roman" w:hAnsi="Times New Roman" w:cs="Times New Roman"/>
                <w:color w:val="000000" w:themeColor="text1"/>
                <w:sz w:val="24"/>
                <w:szCs w:val="24"/>
                <w:lang w:eastAsia="es-MX"/>
              </w:rPr>
            </w:pPr>
            <w:r>
              <w:rPr>
                <w:rFonts w:ascii="Times New Roman" w:eastAsia="Times New Roman" w:hAnsi="Times New Roman" w:cs="Times New Roman"/>
                <w:color w:val="000000" w:themeColor="text1"/>
                <w:sz w:val="24"/>
                <w:szCs w:val="24"/>
                <w:lang w:eastAsia="es-MX"/>
              </w:rPr>
              <w:t xml:space="preserve">19  </w:t>
            </w:r>
            <w:r w:rsidRPr="00A51B8E">
              <w:rPr>
                <w:rFonts w:ascii="Times New Roman" w:eastAsia="Times New Roman" w:hAnsi="Times New Roman" w:cs="Times New Roman"/>
                <w:noProof/>
                <w:color w:val="000000" w:themeColor="text1"/>
                <w:sz w:val="24"/>
                <w:szCs w:val="24"/>
                <w:lang w:eastAsia="es-MX"/>
              </w:rPr>
              <w:drawing>
                <wp:inline distT="0" distB="0" distL="0" distR="0" wp14:anchorId="3144AFE0" wp14:editId="331BF0BA">
                  <wp:extent cx="720000" cy="720000"/>
                  <wp:effectExtent l="0" t="0" r="4445" b="4445"/>
                  <wp:docPr id="7" name="Imagen 7" descr="http://sitl.diputados.gob.mx/LXIV_leg/fotos_lxivconfondo/205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itl.diputados.gob.mx/LXIV_leg/fotos_lxivconfondo/205_foto_chica.jpg"/>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tcPr>
          <w:p w:rsidR="0080467C" w:rsidRPr="00CB5CCB" w:rsidRDefault="0080467C" w:rsidP="002424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sidRPr="00CB5CCB">
              <w:rPr>
                <w:rFonts w:ascii="Times New Roman" w:eastAsia="Times New Roman" w:hAnsi="Times New Roman" w:cs="Times New Roman"/>
                <w:bCs/>
                <w:color w:val="000000" w:themeColor="text1"/>
                <w:sz w:val="24"/>
                <w:szCs w:val="24"/>
                <w:lang w:eastAsia="es-MX"/>
              </w:rPr>
              <w:t>Olga Juliana Elizondo Guerra</w:t>
            </w:r>
          </w:p>
        </w:tc>
        <w:tc>
          <w:tcPr>
            <w:tcW w:w="3309" w:type="dxa"/>
            <w:shd w:val="clear" w:color="auto" w:fill="auto"/>
          </w:tcPr>
          <w:p w:rsidR="0080467C" w:rsidRPr="00CB5CCB" w:rsidRDefault="0080467C" w:rsidP="002424AE">
            <w:pPr>
              <w:jc w:val="center"/>
              <w:cnfStyle w:val="000000100000" w:firstRow="0" w:lastRow="0" w:firstColumn="0" w:lastColumn="0" w:oddVBand="0" w:evenVBand="0" w:oddHBand="1" w:evenHBand="0" w:firstRowFirstColumn="0" w:firstRowLastColumn="0" w:lastRowFirstColumn="0" w:lastRowLastColumn="0"/>
              <w:rPr>
                <w:noProof/>
                <w:color w:val="000000" w:themeColor="text1"/>
                <w:lang w:eastAsia="es-MX"/>
              </w:rPr>
            </w:pPr>
            <w:r>
              <w:rPr>
                <w:noProof/>
                <w:lang w:eastAsia="es-MX"/>
              </w:rPr>
              <w:drawing>
                <wp:inline distT="0" distB="0" distL="0" distR="0" wp14:anchorId="70E3F67F" wp14:editId="74745567">
                  <wp:extent cx="612000" cy="612000"/>
                  <wp:effectExtent l="0" t="0" r="0" b="0"/>
                  <wp:docPr id="49" name="Imagen 49" descr="Partido del Trabaj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artido del Trabajo"/>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r w:rsidR="00CB5CCB" w:rsidRPr="00CB5CCB" w:rsidTr="0080467C">
        <w:trPr>
          <w:trHeight w:val="1002"/>
        </w:trPr>
        <w:tc>
          <w:tcPr>
            <w:cnfStyle w:val="001000000000" w:firstRow="0" w:lastRow="0" w:firstColumn="1" w:lastColumn="0" w:oddVBand="0" w:evenVBand="0" w:oddHBand="0" w:evenHBand="0" w:firstRowFirstColumn="0" w:firstRowLastColumn="0" w:lastRowFirstColumn="0" w:lastRowLastColumn="0"/>
            <w:tcW w:w="1777" w:type="dxa"/>
            <w:gridSpan w:val="2"/>
            <w:shd w:val="clear" w:color="auto" w:fill="auto"/>
            <w:vAlign w:val="center"/>
            <w:hideMark/>
          </w:tcPr>
          <w:p w:rsidR="00FE0968" w:rsidRPr="00A51B8E" w:rsidRDefault="0080467C" w:rsidP="003C3033">
            <w:pPr>
              <w:rPr>
                <w:rFonts w:ascii="Times New Roman" w:eastAsia="Times New Roman" w:hAnsi="Times New Roman" w:cs="Times New Roman"/>
                <w:bCs w:val="0"/>
                <w:color w:val="000000" w:themeColor="text1"/>
                <w:sz w:val="24"/>
                <w:szCs w:val="24"/>
                <w:lang w:eastAsia="es-MX"/>
              </w:rPr>
            </w:pPr>
            <w:r>
              <w:rPr>
                <w:rFonts w:ascii="Times New Roman" w:eastAsia="Times New Roman" w:hAnsi="Times New Roman" w:cs="Times New Roman"/>
                <w:color w:val="000000" w:themeColor="text1"/>
                <w:sz w:val="24"/>
                <w:szCs w:val="24"/>
                <w:lang w:eastAsia="es-MX"/>
              </w:rPr>
              <w:t>20</w:t>
            </w:r>
            <w:r w:rsidR="00A51B8E">
              <w:rPr>
                <w:rFonts w:ascii="Times New Roman" w:eastAsia="Times New Roman" w:hAnsi="Times New Roman" w:cs="Times New Roman"/>
                <w:color w:val="000000" w:themeColor="text1"/>
                <w:sz w:val="24"/>
                <w:szCs w:val="24"/>
                <w:lang w:eastAsia="es-MX"/>
              </w:rPr>
              <w:t xml:space="preserve">  </w:t>
            </w:r>
            <w:r w:rsidR="00FE0968" w:rsidRPr="00A51B8E">
              <w:rPr>
                <w:rFonts w:ascii="Times New Roman" w:eastAsia="Times New Roman" w:hAnsi="Times New Roman" w:cs="Times New Roman"/>
                <w:noProof/>
                <w:color w:val="000000" w:themeColor="text1"/>
                <w:sz w:val="24"/>
                <w:szCs w:val="24"/>
                <w:lang w:eastAsia="es-MX"/>
              </w:rPr>
              <w:drawing>
                <wp:inline distT="0" distB="0" distL="0" distR="0" wp14:anchorId="6A93BF5D" wp14:editId="412136E4">
                  <wp:extent cx="720000" cy="720000"/>
                  <wp:effectExtent l="0" t="0" r="4445" b="4445"/>
                  <wp:docPr id="4" name="Imagen 4" descr="http://sitl.diputados.gob.mx/LXIV_leg/fotos_lxivconfondo/201_foto_chic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itl.diputados.gob.mx/LXIV_leg/fotos_lxivconfondo/201_foto_chica.jpg"/>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280" w:type="dxa"/>
            <w:gridSpan w:val="2"/>
            <w:shd w:val="clear" w:color="auto" w:fill="auto"/>
            <w:vAlign w:val="center"/>
            <w:hideMark/>
          </w:tcPr>
          <w:p w:rsidR="00FE0968" w:rsidRPr="00CB5CCB" w:rsidRDefault="00A51B8E" w:rsidP="00A51B8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eastAsia="es-MX"/>
              </w:rPr>
            </w:pPr>
            <w:r>
              <w:rPr>
                <w:rFonts w:ascii="Times New Roman" w:eastAsia="Times New Roman" w:hAnsi="Times New Roman" w:cs="Times New Roman"/>
                <w:bCs/>
                <w:color w:val="000000" w:themeColor="text1"/>
                <w:sz w:val="24"/>
                <w:szCs w:val="24"/>
                <w:lang w:eastAsia="es-MX"/>
              </w:rPr>
              <w:t>Claudia</w:t>
            </w:r>
            <w:r w:rsidRPr="00CB5CCB">
              <w:rPr>
                <w:rFonts w:ascii="Times New Roman" w:eastAsia="Times New Roman" w:hAnsi="Times New Roman" w:cs="Times New Roman"/>
                <w:bCs/>
                <w:color w:val="000000" w:themeColor="text1"/>
                <w:sz w:val="24"/>
                <w:szCs w:val="24"/>
                <w:lang w:eastAsia="es-MX"/>
              </w:rPr>
              <w:t xml:space="preserve"> </w:t>
            </w:r>
            <w:r w:rsidR="00FE0968" w:rsidRPr="00CB5CCB">
              <w:rPr>
                <w:rFonts w:ascii="Times New Roman" w:eastAsia="Times New Roman" w:hAnsi="Times New Roman" w:cs="Times New Roman"/>
                <w:bCs/>
                <w:color w:val="000000" w:themeColor="text1"/>
                <w:sz w:val="24"/>
                <w:szCs w:val="24"/>
                <w:lang w:eastAsia="es-MX"/>
              </w:rPr>
              <w:t>B</w:t>
            </w:r>
            <w:r>
              <w:rPr>
                <w:rFonts w:ascii="Times New Roman" w:eastAsia="Times New Roman" w:hAnsi="Times New Roman" w:cs="Times New Roman"/>
                <w:bCs/>
                <w:color w:val="000000" w:themeColor="text1"/>
                <w:sz w:val="24"/>
                <w:szCs w:val="24"/>
                <w:lang w:eastAsia="es-MX"/>
              </w:rPr>
              <w:t xml:space="preserve">áez Ruiz </w:t>
            </w:r>
          </w:p>
        </w:tc>
        <w:tc>
          <w:tcPr>
            <w:tcW w:w="3309" w:type="dxa"/>
            <w:shd w:val="clear" w:color="auto" w:fill="auto"/>
            <w:hideMark/>
          </w:tcPr>
          <w:p w:rsidR="00FE0968" w:rsidRPr="00CB5CCB" w:rsidRDefault="00FE0968" w:rsidP="003C3033">
            <w:pPr>
              <w:jc w:val="center"/>
              <w:cnfStyle w:val="000000000000" w:firstRow="0" w:lastRow="0" w:firstColumn="0" w:lastColumn="0" w:oddVBand="0" w:evenVBand="0" w:oddHBand="0" w:evenHBand="0" w:firstRowFirstColumn="0" w:firstRowLastColumn="0" w:lastRowFirstColumn="0" w:lastRowLastColumn="0"/>
              <w:rPr>
                <w:noProof/>
                <w:color w:val="000000" w:themeColor="text1"/>
                <w:lang w:eastAsia="es-MX"/>
              </w:rPr>
            </w:pPr>
            <w:r w:rsidRPr="00CB5CCB">
              <w:rPr>
                <w:noProof/>
                <w:color w:val="000000" w:themeColor="text1"/>
                <w:lang w:eastAsia="es-MX"/>
              </w:rPr>
              <w:drawing>
                <wp:inline distT="0" distB="0" distL="0" distR="0" wp14:anchorId="32439615" wp14:editId="65E16185">
                  <wp:extent cx="612000" cy="612000"/>
                  <wp:effectExtent l="0" t="0" r="0" b="0"/>
                  <wp:docPr id="65" name="Imagen 65" descr="Partido Encuentro Social (MÃ©xico).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artido Encuentro Social (MÃ©xico).svg"/>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r>
    </w:tbl>
    <w:p w:rsidR="001940C2" w:rsidRPr="00774215" w:rsidRDefault="001940C2" w:rsidP="00774215"/>
    <w:p w:rsidR="005832E1" w:rsidRPr="00774215" w:rsidRDefault="006378BC" w:rsidP="00C00659">
      <w:pPr>
        <w:pStyle w:val="Ttulo1"/>
        <w:spacing w:line="360" w:lineRule="auto"/>
        <w:rPr>
          <w:rFonts w:ascii="Arial" w:hAnsi="Arial" w:cs="Arial"/>
          <w:b/>
          <w:color w:val="000000" w:themeColor="text1"/>
        </w:rPr>
      </w:pPr>
      <w:r w:rsidRPr="00774215">
        <w:rPr>
          <w:rFonts w:ascii="Arial" w:hAnsi="Arial" w:cs="Arial"/>
          <w:b/>
          <w:color w:val="000000" w:themeColor="text1"/>
        </w:rPr>
        <w:t>Marco contextual</w:t>
      </w:r>
    </w:p>
    <w:p w:rsidR="00F619A0" w:rsidRPr="00691149" w:rsidRDefault="00F619A0" w:rsidP="0003142C">
      <w:pPr>
        <w:shd w:val="clear" w:color="auto" w:fill="FFFFFF"/>
        <w:spacing w:before="100" w:beforeAutospacing="1" w:after="100" w:afterAutospacing="1" w:line="360" w:lineRule="auto"/>
        <w:jc w:val="both"/>
        <w:rPr>
          <w:rFonts w:ascii="Arial" w:eastAsia="Times New Roman" w:hAnsi="Arial" w:cs="Arial"/>
          <w:color w:val="000000"/>
          <w:sz w:val="24"/>
          <w:szCs w:val="24"/>
          <w:lang w:eastAsia="es-MX"/>
        </w:rPr>
      </w:pPr>
      <w:r w:rsidRPr="00691149">
        <w:rPr>
          <w:rFonts w:ascii="Arial" w:eastAsia="Times New Roman" w:hAnsi="Arial" w:cs="Arial"/>
          <w:color w:val="000000"/>
          <w:sz w:val="24"/>
          <w:szCs w:val="24"/>
          <w:lang w:eastAsia="es-MX"/>
        </w:rPr>
        <w:t xml:space="preserve">La Comisión de Relaciones Exteriores de la </w:t>
      </w:r>
      <w:r w:rsidR="00B21139" w:rsidRPr="00691149">
        <w:rPr>
          <w:rFonts w:ascii="Arial" w:eastAsia="Times New Roman" w:hAnsi="Arial" w:cs="Arial"/>
          <w:color w:val="000000"/>
          <w:sz w:val="24"/>
          <w:szCs w:val="24"/>
          <w:lang w:eastAsia="es-MX"/>
        </w:rPr>
        <w:t xml:space="preserve">Cámara de Diputados </w:t>
      </w:r>
      <w:r w:rsidR="009F212D">
        <w:rPr>
          <w:rFonts w:ascii="Arial" w:eastAsia="Times New Roman" w:hAnsi="Arial" w:cs="Arial"/>
          <w:color w:val="000000"/>
          <w:sz w:val="24"/>
          <w:szCs w:val="24"/>
          <w:lang w:eastAsia="es-MX"/>
        </w:rPr>
        <w:t>se involucra desde el ámbito legislativo, en</w:t>
      </w:r>
      <w:r w:rsidRPr="00691149">
        <w:rPr>
          <w:rFonts w:ascii="Arial" w:eastAsia="Times New Roman" w:hAnsi="Arial" w:cs="Arial"/>
          <w:color w:val="000000"/>
          <w:sz w:val="24"/>
          <w:szCs w:val="24"/>
          <w:lang w:eastAsia="es-MX"/>
        </w:rPr>
        <w:t xml:space="preserve"> temas de relevancia</w:t>
      </w:r>
      <w:r w:rsidR="006378BC" w:rsidRPr="00691149">
        <w:rPr>
          <w:rFonts w:ascii="Arial" w:eastAsia="Times New Roman" w:hAnsi="Arial" w:cs="Arial"/>
          <w:color w:val="000000"/>
          <w:sz w:val="24"/>
          <w:szCs w:val="24"/>
          <w:lang w:eastAsia="es-MX"/>
        </w:rPr>
        <w:t xml:space="preserve"> e interés</w:t>
      </w:r>
      <w:r w:rsidRPr="00691149">
        <w:rPr>
          <w:rFonts w:ascii="Arial" w:eastAsia="Times New Roman" w:hAnsi="Arial" w:cs="Arial"/>
          <w:color w:val="000000"/>
          <w:sz w:val="24"/>
          <w:szCs w:val="24"/>
          <w:lang w:eastAsia="es-MX"/>
        </w:rPr>
        <w:t xml:space="preserve"> </w:t>
      </w:r>
      <w:r w:rsidR="009F212D">
        <w:rPr>
          <w:rFonts w:ascii="Arial" w:eastAsia="Times New Roman" w:hAnsi="Arial" w:cs="Arial"/>
          <w:color w:val="000000"/>
          <w:sz w:val="24"/>
          <w:szCs w:val="24"/>
          <w:lang w:eastAsia="es-MX"/>
        </w:rPr>
        <w:t>en</w:t>
      </w:r>
      <w:r w:rsidRPr="00691149">
        <w:rPr>
          <w:rFonts w:ascii="Arial" w:eastAsia="Times New Roman" w:hAnsi="Arial" w:cs="Arial"/>
          <w:color w:val="000000"/>
          <w:sz w:val="24"/>
          <w:szCs w:val="24"/>
          <w:lang w:eastAsia="es-MX"/>
        </w:rPr>
        <w:t xml:space="preserve"> la Agenda internacional, </w:t>
      </w:r>
      <w:r w:rsidR="006378BC" w:rsidRPr="00691149">
        <w:rPr>
          <w:rFonts w:ascii="Arial" w:eastAsia="Times New Roman" w:hAnsi="Arial" w:cs="Arial"/>
          <w:color w:val="000000"/>
          <w:sz w:val="24"/>
          <w:szCs w:val="24"/>
          <w:lang w:eastAsia="es-MX"/>
        </w:rPr>
        <w:t>y que resultan de importancia tanto a nivel local como internacional.</w:t>
      </w:r>
    </w:p>
    <w:p w:rsidR="00E2790A" w:rsidRDefault="00E2790A" w:rsidP="0003142C">
      <w:pPr>
        <w:spacing w:line="360" w:lineRule="auto"/>
        <w:jc w:val="both"/>
        <w:rPr>
          <w:rFonts w:ascii="Arial" w:hAnsi="Arial" w:cs="Arial"/>
          <w:color w:val="000000" w:themeColor="text1"/>
          <w:sz w:val="24"/>
          <w:szCs w:val="24"/>
        </w:rPr>
      </w:pPr>
      <w:r w:rsidRPr="00691149">
        <w:rPr>
          <w:rFonts w:ascii="Arial" w:hAnsi="Arial" w:cs="Arial"/>
          <w:color w:val="000000" w:themeColor="text1"/>
          <w:sz w:val="24"/>
          <w:szCs w:val="24"/>
        </w:rPr>
        <w:t xml:space="preserve">De acuerdo </w:t>
      </w:r>
      <w:r>
        <w:rPr>
          <w:rFonts w:ascii="Arial" w:hAnsi="Arial" w:cs="Arial"/>
          <w:color w:val="000000" w:themeColor="text1"/>
          <w:sz w:val="24"/>
          <w:szCs w:val="24"/>
        </w:rPr>
        <w:t>con</w:t>
      </w:r>
      <w:r w:rsidRPr="00691149">
        <w:rPr>
          <w:rFonts w:ascii="Arial" w:hAnsi="Arial" w:cs="Arial"/>
          <w:color w:val="000000" w:themeColor="text1"/>
          <w:sz w:val="24"/>
          <w:szCs w:val="24"/>
        </w:rPr>
        <w:t xml:space="preserve"> lo establecido en el Plan Nacional de Desarrollo</w:t>
      </w:r>
      <w:r w:rsidRPr="00E2790A">
        <w:rPr>
          <w:rFonts w:ascii="Arial" w:hAnsi="Arial" w:cs="Arial"/>
          <w:color w:val="000000" w:themeColor="text1"/>
          <w:sz w:val="24"/>
          <w:szCs w:val="24"/>
        </w:rPr>
        <w:t xml:space="preserve"> 2019-2024</w:t>
      </w:r>
      <w:r w:rsidR="009F212D">
        <w:rPr>
          <w:rFonts w:ascii="Arial" w:hAnsi="Arial" w:cs="Arial"/>
          <w:color w:val="000000" w:themeColor="text1"/>
          <w:sz w:val="24"/>
          <w:szCs w:val="24"/>
        </w:rPr>
        <w:t>,</w:t>
      </w:r>
      <w:r w:rsidRPr="00E2790A">
        <w:rPr>
          <w:rFonts w:ascii="Arial" w:hAnsi="Arial" w:cs="Arial"/>
          <w:color w:val="000000" w:themeColor="text1"/>
          <w:sz w:val="24"/>
          <w:szCs w:val="24"/>
        </w:rPr>
        <w:t xml:space="preserve"> </w:t>
      </w:r>
      <w:r w:rsidR="009F212D">
        <w:rPr>
          <w:rFonts w:ascii="Arial" w:hAnsi="Arial" w:cs="Arial"/>
          <w:color w:val="000000" w:themeColor="text1"/>
          <w:sz w:val="24"/>
          <w:szCs w:val="24"/>
        </w:rPr>
        <w:t>esta Comisión,</w:t>
      </w:r>
      <w:r>
        <w:rPr>
          <w:rFonts w:ascii="Arial" w:hAnsi="Arial" w:cs="Arial"/>
          <w:color w:val="000000" w:themeColor="text1"/>
          <w:sz w:val="24"/>
          <w:szCs w:val="24"/>
        </w:rPr>
        <w:t xml:space="preserve"> en el marco de sus atribuciones e</w:t>
      </w:r>
      <w:r w:rsidRPr="00E2790A">
        <w:rPr>
          <w:rFonts w:ascii="Arial" w:hAnsi="Arial" w:cs="Arial"/>
          <w:color w:val="000000" w:themeColor="text1"/>
          <w:sz w:val="24"/>
          <w:szCs w:val="24"/>
        </w:rPr>
        <w:t xml:space="preserve">n el ámbito internacional, </w:t>
      </w:r>
      <w:r>
        <w:rPr>
          <w:rFonts w:ascii="Arial" w:hAnsi="Arial" w:cs="Arial"/>
          <w:color w:val="000000" w:themeColor="text1"/>
          <w:sz w:val="24"/>
          <w:szCs w:val="24"/>
        </w:rPr>
        <w:t>se conducirá conforme a</w:t>
      </w:r>
      <w:r w:rsidRPr="00E2790A">
        <w:rPr>
          <w:rFonts w:ascii="Arial" w:hAnsi="Arial" w:cs="Arial"/>
          <w:color w:val="000000" w:themeColor="text1"/>
          <w:sz w:val="24"/>
          <w:szCs w:val="24"/>
        </w:rPr>
        <w:t xml:space="preserve"> los ejes rectores consagrados en nuestra Constitución</w:t>
      </w:r>
      <w:r w:rsidR="001A57CF">
        <w:rPr>
          <w:rFonts w:ascii="Arial" w:hAnsi="Arial" w:cs="Arial"/>
          <w:color w:val="000000" w:themeColor="text1"/>
          <w:sz w:val="24"/>
          <w:szCs w:val="24"/>
        </w:rPr>
        <w:t>,</w:t>
      </w:r>
      <w:r w:rsidRPr="00E2790A">
        <w:rPr>
          <w:rFonts w:ascii="Arial" w:hAnsi="Arial" w:cs="Arial"/>
          <w:color w:val="000000" w:themeColor="text1"/>
          <w:sz w:val="24"/>
          <w:szCs w:val="24"/>
        </w:rPr>
        <w:t xml:space="preserve"> </w:t>
      </w:r>
      <w:r>
        <w:rPr>
          <w:rFonts w:ascii="Arial" w:hAnsi="Arial" w:cs="Arial"/>
          <w:color w:val="000000" w:themeColor="text1"/>
          <w:sz w:val="24"/>
          <w:szCs w:val="24"/>
        </w:rPr>
        <w:t xml:space="preserve">instrumentando políticas y emprendiendo </w:t>
      </w:r>
      <w:r w:rsidRPr="00E2790A">
        <w:rPr>
          <w:rFonts w:ascii="Arial" w:hAnsi="Arial" w:cs="Arial"/>
          <w:color w:val="000000" w:themeColor="text1"/>
          <w:sz w:val="24"/>
          <w:szCs w:val="24"/>
        </w:rPr>
        <w:t>acciones que proyect</w:t>
      </w:r>
      <w:r>
        <w:rPr>
          <w:rFonts w:ascii="Arial" w:hAnsi="Arial" w:cs="Arial"/>
          <w:color w:val="000000" w:themeColor="text1"/>
          <w:sz w:val="24"/>
          <w:szCs w:val="24"/>
        </w:rPr>
        <w:t>en</w:t>
      </w:r>
      <w:r w:rsidRPr="00E2790A">
        <w:rPr>
          <w:rFonts w:ascii="Arial" w:hAnsi="Arial" w:cs="Arial"/>
          <w:color w:val="000000" w:themeColor="text1"/>
          <w:sz w:val="24"/>
          <w:szCs w:val="24"/>
        </w:rPr>
        <w:t xml:space="preserve"> a nuestro país a nivel mundial, fortalezca su participación en los acuerdos comerciales de los que forma parte, posicione a México como actor con influencia a nivel regional y como defensor de causas en organismos internacionales, robustezca el profesionalismo de los diplomáticos mexicanos en todo el mundo, y en suma, se consoliden las instituciones para emprender acciones que permitan contrarrestar las circunstancias que han ocasionado la vulnerabilidad del país.</w:t>
      </w:r>
    </w:p>
    <w:p w:rsidR="00911627" w:rsidRDefault="00911627" w:rsidP="0003142C">
      <w:pPr>
        <w:spacing w:line="360" w:lineRule="auto"/>
        <w:jc w:val="both"/>
        <w:rPr>
          <w:rFonts w:ascii="Arial" w:hAnsi="Arial" w:cs="Arial"/>
          <w:color w:val="000000" w:themeColor="text1"/>
          <w:sz w:val="24"/>
          <w:szCs w:val="24"/>
        </w:rPr>
      </w:pPr>
    </w:p>
    <w:p w:rsidR="0059408F" w:rsidRPr="009F212D" w:rsidRDefault="0059408F" w:rsidP="0003142C">
      <w:pPr>
        <w:pStyle w:val="Ttulo1"/>
        <w:spacing w:line="360" w:lineRule="auto"/>
        <w:rPr>
          <w:rFonts w:ascii="Arial" w:hAnsi="Arial" w:cs="Arial"/>
          <w:b/>
          <w:color w:val="000000" w:themeColor="text1"/>
        </w:rPr>
      </w:pPr>
      <w:r w:rsidRPr="009F212D">
        <w:rPr>
          <w:rFonts w:ascii="Arial" w:hAnsi="Arial" w:cs="Arial"/>
          <w:b/>
          <w:color w:val="000000" w:themeColor="text1"/>
        </w:rPr>
        <w:lastRenderedPageBreak/>
        <w:t xml:space="preserve">Agenda </w:t>
      </w:r>
      <w:r w:rsidR="00AD680A" w:rsidRPr="009F212D">
        <w:rPr>
          <w:rFonts w:ascii="Arial" w:hAnsi="Arial" w:cs="Arial"/>
          <w:b/>
          <w:color w:val="000000" w:themeColor="text1"/>
        </w:rPr>
        <w:t xml:space="preserve">Temática </w:t>
      </w:r>
    </w:p>
    <w:p w:rsidR="00234C8D" w:rsidRPr="00836042" w:rsidRDefault="00234C8D" w:rsidP="009F212D">
      <w:pPr>
        <w:pStyle w:val="Prrafodelista"/>
        <w:numPr>
          <w:ilvl w:val="0"/>
          <w:numId w:val="7"/>
        </w:numPr>
        <w:spacing w:before="120" w:after="120" w:line="360" w:lineRule="auto"/>
        <w:contextualSpacing w:val="0"/>
        <w:jc w:val="both"/>
        <w:rPr>
          <w:rFonts w:ascii="Arial" w:hAnsi="Arial" w:cs="Arial"/>
          <w:b/>
          <w:sz w:val="24"/>
          <w:szCs w:val="24"/>
        </w:rPr>
      </w:pPr>
      <w:r w:rsidRPr="00836042">
        <w:rPr>
          <w:rFonts w:ascii="Arial" w:hAnsi="Arial" w:cs="Arial"/>
          <w:b/>
          <w:sz w:val="24"/>
          <w:szCs w:val="24"/>
        </w:rPr>
        <w:t>Alianza del Pacífico</w:t>
      </w:r>
    </w:p>
    <w:p w:rsidR="00234C8D" w:rsidRPr="009F212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 xml:space="preserve">La Alianza del Pacífico (AP) espera concluir a fines de este año el proceso de negociación para tener como miembros asociados a Australia, Canadá, Nueva Zelanda y Singapur. México puede tener una oportunidad para profundizar la integración, fortalecer el libre comercio y tener más apertura de mercados, en medio del impacto que causa la disputa comercial entre Estados Unidos y China, y que no logró serenarse durante la cumbre del G-20. </w:t>
      </w:r>
      <w:r w:rsidRPr="009F212D">
        <w:rPr>
          <w:rStyle w:val="Refdenotaalpie"/>
          <w:rFonts w:ascii="Arial" w:hAnsi="Arial" w:cs="Arial"/>
          <w:sz w:val="24"/>
          <w:szCs w:val="24"/>
        </w:rPr>
        <w:footnoteReference w:id="1"/>
      </w:r>
    </w:p>
    <w:p w:rsidR="00234C8D" w:rsidRPr="009F212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La Comisión de Relaciones Exteriores apuesta por fortalecer la relación con los países próximos a integrarse a la AP, a través de la diplomacia parlamentaria y el trabajo de los grupos de amistad con dichos países, así como las reuniones con las representaciones diplomáticas que se programen.</w:t>
      </w:r>
    </w:p>
    <w:p w:rsidR="00234C8D" w:rsidRPr="00836042" w:rsidRDefault="00234C8D" w:rsidP="009F212D">
      <w:pPr>
        <w:pStyle w:val="Prrafodelista"/>
        <w:numPr>
          <w:ilvl w:val="0"/>
          <w:numId w:val="10"/>
        </w:numPr>
        <w:spacing w:before="120" w:after="120" w:line="360" w:lineRule="auto"/>
        <w:contextualSpacing w:val="0"/>
        <w:jc w:val="both"/>
        <w:rPr>
          <w:rFonts w:ascii="Arial" w:hAnsi="Arial" w:cs="Arial"/>
          <w:b/>
          <w:sz w:val="24"/>
          <w:szCs w:val="24"/>
        </w:rPr>
      </w:pPr>
      <w:r w:rsidRPr="00836042">
        <w:rPr>
          <w:rFonts w:ascii="Arial" w:hAnsi="Arial" w:cs="Arial"/>
          <w:b/>
          <w:sz w:val="24"/>
          <w:szCs w:val="24"/>
        </w:rPr>
        <w:t>Plan de Desarrollo Integral El Salvador-Guatemala-Honduras-México</w:t>
      </w:r>
    </w:p>
    <w:p w:rsidR="00234C8D" w:rsidRPr="009F212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 xml:space="preserve">Durante los últimos años, el vínculo más fuerte de México hacia Centroamérica ha sido la migración, </w:t>
      </w:r>
      <w:r w:rsidR="00514D28" w:rsidRPr="009F212D">
        <w:rPr>
          <w:rFonts w:ascii="Arial" w:hAnsi="Arial" w:cs="Arial"/>
          <w:sz w:val="24"/>
          <w:szCs w:val="24"/>
        </w:rPr>
        <w:t>mismo que ha sido</w:t>
      </w:r>
      <w:r w:rsidRPr="009F212D">
        <w:rPr>
          <w:rFonts w:ascii="Arial" w:hAnsi="Arial" w:cs="Arial"/>
          <w:sz w:val="24"/>
          <w:szCs w:val="24"/>
        </w:rPr>
        <w:t xml:space="preserve"> </w:t>
      </w:r>
      <w:r w:rsidR="00514D28" w:rsidRPr="009F212D">
        <w:rPr>
          <w:rFonts w:ascii="Arial" w:hAnsi="Arial" w:cs="Arial"/>
          <w:sz w:val="24"/>
          <w:szCs w:val="24"/>
        </w:rPr>
        <w:t>considerad</w:t>
      </w:r>
      <w:r w:rsidRPr="009F212D">
        <w:rPr>
          <w:rFonts w:ascii="Arial" w:hAnsi="Arial" w:cs="Arial"/>
          <w:sz w:val="24"/>
          <w:szCs w:val="24"/>
        </w:rPr>
        <w:t>o en las administraciones pasadas</w:t>
      </w:r>
      <w:r w:rsidR="00514D28" w:rsidRPr="009F212D">
        <w:rPr>
          <w:rFonts w:ascii="Arial" w:hAnsi="Arial" w:cs="Arial"/>
          <w:sz w:val="24"/>
          <w:szCs w:val="24"/>
        </w:rPr>
        <w:t>,</w:t>
      </w:r>
      <w:r w:rsidRPr="009F212D">
        <w:rPr>
          <w:rFonts w:ascii="Arial" w:hAnsi="Arial" w:cs="Arial"/>
          <w:sz w:val="24"/>
          <w:szCs w:val="24"/>
        </w:rPr>
        <w:t xml:space="preserve"> a través del Plan Puebla-Panamá, el Programa Frontera Sur y la Iniciativa Mérida.</w:t>
      </w:r>
      <w:r w:rsidRPr="009F212D">
        <w:rPr>
          <w:rStyle w:val="Refdenotaalpie"/>
          <w:rFonts w:ascii="Arial" w:hAnsi="Arial" w:cs="Arial"/>
          <w:sz w:val="24"/>
          <w:szCs w:val="24"/>
        </w:rPr>
        <w:footnoteReference w:id="2"/>
      </w:r>
    </w:p>
    <w:p w:rsidR="00234C8D" w:rsidRPr="009F212D" w:rsidRDefault="00514D28"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En</w:t>
      </w:r>
      <w:r w:rsidR="00234C8D" w:rsidRPr="009F212D">
        <w:rPr>
          <w:rFonts w:ascii="Arial" w:hAnsi="Arial" w:cs="Arial"/>
          <w:sz w:val="24"/>
          <w:szCs w:val="24"/>
        </w:rPr>
        <w:t xml:space="preserve"> la </w:t>
      </w:r>
      <w:r w:rsidRPr="009F212D">
        <w:rPr>
          <w:rFonts w:ascii="Arial" w:hAnsi="Arial" w:cs="Arial"/>
          <w:sz w:val="24"/>
          <w:szCs w:val="24"/>
        </w:rPr>
        <w:t xml:space="preserve">actual </w:t>
      </w:r>
      <w:r w:rsidR="00234C8D" w:rsidRPr="009F212D">
        <w:rPr>
          <w:rFonts w:ascii="Arial" w:hAnsi="Arial" w:cs="Arial"/>
          <w:sz w:val="24"/>
          <w:szCs w:val="24"/>
        </w:rPr>
        <w:t xml:space="preserve">administración, la nueva estrategia de México </w:t>
      </w:r>
      <w:r w:rsidRPr="009F212D">
        <w:rPr>
          <w:rFonts w:ascii="Arial" w:hAnsi="Arial" w:cs="Arial"/>
          <w:sz w:val="24"/>
          <w:szCs w:val="24"/>
        </w:rPr>
        <w:t>con relación a este tema,</w:t>
      </w:r>
      <w:r w:rsidR="00234C8D" w:rsidRPr="009F212D">
        <w:rPr>
          <w:rFonts w:ascii="Arial" w:hAnsi="Arial" w:cs="Arial"/>
          <w:sz w:val="24"/>
          <w:szCs w:val="24"/>
        </w:rPr>
        <w:t xml:space="preserve"> está enfocada hacia la cooperación para el desarrollo</w:t>
      </w:r>
      <w:r w:rsidRPr="009F212D">
        <w:rPr>
          <w:rFonts w:ascii="Arial" w:hAnsi="Arial" w:cs="Arial"/>
          <w:sz w:val="24"/>
          <w:szCs w:val="24"/>
        </w:rPr>
        <w:t>,</w:t>
      </w:r>
      <w:r w:rsidR="00234C8D" w:rsidRPr="009F212D">
        <w:rPr>
          <w:rFonts w:ascii="Arial" w:hAnsi="Arial" w:cs="Arial"/>
          <w:sz w:val="24"/>
          <w:szCs w:val="24"/>
        </w:rPr>
        <w:t xml:space="preserve"> y en aras de perseguir ese enfoque, el gobierno mexicano se ha comprometido a impulsar el </w:t>
      </w:r>
      <w:r w:rsidRPr="009F212D">
        <w:rPr>
          <w:rFonts w:ascii="Arial" w:hAnsi="Arial" w:cs="Arial"/>
          <w:sz w:val="24"/>
          <w:szCs w:val="24"/>
        </w:rPr>
        <w:t>“</w:t>
      </w:r>
      <w:r w:rsidR="00234C8D" w:rsidRPr="009F212D">
        <w:rPr>
          <w:rFonts w:ascii="Arial" w:hAnsi="Arial" w:cs="Arial"/>
          <w:sz w:val="24"/>
          <w:szCs w:val="24"/>
        </w:rPr>
        <w:t>Plan de Desarrollo Integral El Salvador-Guatemala-Honduras-México</w:t>
      </w:r>
      <w:r w:rsidRPr="009F212D">
        <w:rPr>
          <w:rFonts w:ascii="Arial" w:hAnsi="Arial" w:cs="Arial"/>
          <w:sz w:val="24"/>
          <w:szCs w:val="24"/>
        </w:rPr>
        <w:t>”,</w:t>
      </w:r>
      <w:r w:rsidR="00234C8D" w:rsidRPr="009F212D">
        <w:rPr>
          <w:rFonts w:ascii="Arial" w:hAnsi="Arial" w:cs="Arial"/>
          <w:sz w:val="24"/>
          <w:szCs w:val="24"/>
        </w:rPr>
        <w:t xml:space="preserve"> presentado por la Comisión Económica para América Latina y el Caribe (CEPAL) el 20 de Mayo del </w:t>
      </w:r>
      <w:r w:rsidRPr="009F212D">
        <w:rPr>
          <w:rFonts w:ascii="Arial" w:hAnsi="Arial" w:cs="Arial"/>
          <w:sz w:val="24"/>
          <w:szCs w:val="24"/>
        </w:rPr>
        <w:t>2019</w:t>
      </w:r>
      <w:r w:rsidR="00234C8D" w:rsidRPr="009F212D">
        <w:rPr>
          <w:rFonts w:ascii="Arial" w:hAnsi="Arial" w:cs="Arial"/>
          <w:sz w:val="24"/>
          <w:szCs w:val="24"/>
        </w:rPr>
        <w:t xml:space="preserve">, el cual consiste en 30 recomendaciones </w:t>
      </w:r>
      <w:r w:rsidR="00234C8D" w:rsidRPr="009F212D">
        <w:rPr>
          <w:rFonts w:ascii="Arial" w:hAnsi="Arial" w:cs="Arial"/>
          <w:sz w:val="24"/>
          <w:szCs w:val="24"/>
        </w:rPr>
        <w:lastRenderedPageBreak/>
        <w:t xml:space="preserve">para acelerar el crecimiento económico de los países del Triángulo Norte; entre las que destacan la creación de un sistema de interconexión eléctrica en los cuatro países, una red de escuelas seguras para 500.000 niños, el fortalecimiento de las políticas fiscales, la integración logística, la adaptación de los ODS de la </w:t>
      </w:r>
      <w:r w:rsidR="00234C8D" w:rsidRPr="00244BFD">
        <w:rPr>
          <w:rFonts w:ascii="Arial" w:hAnsi="Arial" w:cs="Arial"/>
          <w:b/>
          <w:sz w:val="24"/>
          <w:szCs w:val="24"/>
        </w:rPr>
        <w:t>Agenda 2030</w:t>
      </w:r>
      <w:r w:rsidR="00234C8D" w:rsidRPr="009F212D">
        <w:rPr>
          <w:rFonts w:ascii="Arial" w:hAnsi="Arial" w:cs="Arial"/>
          <w:sz w:val="24"/>
          <w:szCs w:val="24"/>
        </w:rPr>
        <w:t xml:space="preserve"> y estrategias para la salvaguarda de los </w:t>
      </w:r>
      <w:r w:rsidR="00234C8D" w:rsidRPr="00244BFD">
        <w:rPr>
          <w:rFonts w:ascii="Arial" w:hAnsi="Arial" w:cs="Arial"/>
          <w:sz w:val="24"/>
          <w:szCs w:val="24"/>
          <w:u w:val="single"/>
        </w:rPr>
        <w:t>derechos humanos</w:t>
      </w:r>
      <w:r w:rsidR="00234C8D" w:rsidRPr="009F212D">
        <w:rPr>
          <w:rFonts w:ascii="Arial" w:hAnsi="Arial" w:cs="Arial"/>
          <w:sz w:val="24"/>
          <w:szCs w:val="24"/>
        </w:rPr>
        <w:t xml:space="preserve"> de los migrantes.</w:t>
      </w:r>
      <w:r w:rsidR="00234C8D" w:rsidRPr="009F212D">
        <w:rPr>
          <w:rStyle w:val="Refdenotaalpie"/>
          <w:rFonts w:ascii="Arial" w:hAnsi="Arial" w:cs="Arial"/>
          <w:sz w:val="24"/>
          <w:szCs w:val="24"/>
        </w:rPr>
        <w:footnoteReference w:id="3"/>
      </w:r>
    </w:p>
    <w:p w:rsidR="00234C8D" w:rsidRPr="009F212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El proyecto contempla una inversión anual de US$10.000 millones, de los cuales el gobierno federal destinará US$90 anualmente. Adicionalmente, el presidente López Obrador anunció una segunda revisión del plan para Septiembre de este año</w:t>
      </w:r>
      <w:r w:rsidR="00262EB3">
        <w:rPr>
          <w:rFonts w:ascii="Arial" w:hAnsi="Arial" w:cs="Arial"/>
          <w:sz w:val="24"/>
          <w:szCs w:val="24"/>
        </w:rPr>
        <w:t>,</w:t>
      </w:r>
      <w:r w:rsidRPr="009F212D">
        <w:rPr>
          <w:rStyle w:val="Refdenotaalpie"/>
          <w:rFonts w:ascii="Arial" w:hAnsi="Arial" w:cs="Arial"/>
          <w:sz w:val="24"/>
          <w:szCs w:val="24"/>
        </w:rPr>
        <w:footnoteReference w:id="4"/>
      </w:r>
      <w:r w:rsidR="00262EB3">
        <w:rPr>
          <w:rFonts w:ascii="Arial" w:hAnsi="Arial" w:cs="Arial"/>
          <w:sz w:val="24"/>
          <w:szCs w:val="24"/>
        </w:rPr>
        <w:t xml:space="preserve"> sobre la cual los integrantes de esta Comisión darán puntual seguimiento.</w:t>
      </w:r>
    </w:p>
    <w:p w:rsidR="00234C8D" w:rsidRPr="009F212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La Comisión de Relaciones Exteriores considera fundamental continuar orquestando reuniones con las misiones diplomáticas de los países del Triángulo Norte</w:t>
      </w:r>
      <w:r w:rsidR="00B622D2" w:rsidRPr="009F212D">
        <w:rPr>
          <w:rFonts w:ascii="Arial" w:hAnsi="Arial" w:cs="Arial"/>
          <w:sz w:val="24"/>
          <w:szCs w:val="24"/>
        </w:rPr>
        <w:t xml:space="preserve"> de Centroamérica</w:t>
      </w:r>
      <w:r w:rsidRPr="009F212D">
        <w:rPr>
          <w:rFonts w:ascii="Arial" w:hAnsi="Arial" w:cs="Arial"/>
          <w:sz w:val="24"/>
          <w:szCs w:val="24"/>
        </w:rPr>
        <w:t>, con el fin de coordinar en conjunto, la implementación del Plan de Desarrollo Integral propuesto por la CEPAL y lograr avances significativos en las recomendaciones emitidas.</w:t>
      </w:r>
    </w:p>
    <w:p w:rsidR="00234C8D" w:rsidRPr="00836042" w:rsidRDefault="00234C8D" w:rsidP="009F212D">
      <w:pPr>
        <w:pStyle w:val="Prrafodelista"/>
        <w:numPr>
          <w:ilvl w:val="0"/>
          <w:numId w:val="7"/>
        </w:numPr>
        <w:spacing w:before="120" w:after="120" w:line="360" w:lineRule="auto"/>
        <w:contextualSpacing w:val="0"/>
        <w:jc w:val="both"/>
        <w:rPr>
          <w:rFonts w:ascii="Arial" w:hAnsi="Arial" w:cs="Arial"/>
          <w:b/>
          <w:sz w:val="24"/>
          <w:szCs w:val="24"/>
        </w:rPr>
      </w:pPr>
      <w:r w:rsidRPr="00836042">
        <w:rPr>
          <w:rFonts w:ascii="Arial" w:hAnsi="Arial" w:cs="Arial"/>
          <w:b/>
          <w:sz w:val="24"/>
          <w:szCs w:val="24"/>
        </w:rPr>
        <w:t>Pacto Mundial para la Migración Segura, Ordenada y Regular</w:t>
      </w:r>
    </w:p>
    <w:p w:rsidR="00234C8D" w:rsidRPr="009F212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 xml:space="preserve">Es el primer acuerdo global para ayudar a aprovechar los beneficios de la migración y proteger a los inmigrantes indocumentados. México y Suiza fungieron como facilitadores en las negociaciones de este acuerdo y fue firmado en Marrakech el 10 de </w:t>
      </w:r>
      <w:r w:rsidR="00B622D2" w:rsidRPr="009F212D">
        <w:rPr>
          <w:rFonts w:ascii="Arial" w:hAnsi="Arial" w:cs="Arial"/>
          <w:sz w:val="24"/>
          <w:szCs w:val="24"/>
        </w:rPr>
        <w:t>diciembre</w:t>
      </w:r>
      <w:r w:rsidRPr="009F212D">
        <w:rPr>
          <w:rFonts w:ascii="Arial" w:hAnsi="Arial" w:cs="Arial"/>
          <w:sz w:val="24"/>
          <w:szCs w:val="24"/>
        </w:rPr>
        <w:t xml:space="preserve"> de 2018.</w:t>
      </w:r>
    </w:p>
    <w:p w:rsidR="00234C8D" w:rsidRPr="009F212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El pacto se estructura en torno a 23 grandes o</w:t>
      </w:r>
      <w:r w:rsidR="00B622D2" w:rsidRPr="009F212D">
        <w:rPr>
          <w:rFonts w:ascii="Arial" w:hAnsi="Arial" w:cs="Arial"/>
          <w:sz w:val="24"/>
          <w:szCs w:val="24"/>
        </w:rPr>
        <w:t xml:space="preserve">bjetivos. Entre esas metas, está </w:t>
      </w:r>
      <w:r w:rsidRPr="009F212D">
        <w:rPr>
          <w:rFonts w:ascii="Arial" w:hAnsi="Arial" w:cs="Arial"/>
          <w:sz w:val="24"/>
          <w:szCs w:val="24"/>
        </w:rPr>
        <w:t>la cooperación para abordar las c</w:t>
      </w:r>
      <w:r w:rsidR="00B622D2" w:rsidRPr="009F212D">
        <w:rPr>
          <w:rFonts w:ascii="Arial" w:hAnsi="Arial" w:cs="Arial"/>
          <w:sz w:val="24"/>
          <w:szCs w:val="24"/>
        </w:rPr>
        <w:t>ausas que motivan la migración, el</w:t>
      </w:r>
      <w:r w:rsidRPr="009F212D">
        <w:rPr>
          <w:rFonts w:ascii="Arial" w:hAnsi="Arial" w:cs="Arial"/>
          <w:sz w:val="24"/>
          <w:szCs w:val="24"/>
        </w:rPr>
        <w:t xml:space="preserve"> mejora</w:t>
      </w:r>
      <w:r w:rsidR="00B622D2" w:rsidRPr="009F212D">
        <w:rPr>
          <w:rFonts w:ascii="Arial" w:hAnsi="Arial" w:cs="Arial"/>
          <w:sz w:val="24"/>
          <w:szCs w:val="24"/>
        </w:rPr>
        <w:t>miento de las vías de migración legal, así como</w:t>
      </w:r>
      <w:r w:rsidRPr="009F212D">
        <w:rPr>
          <w:rFonts w:ascii="Arial" w:hAnsi="Arial" w:cs="Arial"/>
          <w:sz w:val="24"/>
          <w:szCs w:val="24"/>
        </w:rPr>
        <w:t xml:space="preserve"> compromisos concretos, </w:t>
      </w:r>
      <w:r w:rsidR="0015465B">
        <w:rPr>
          <w:rFonts w:ascii="Arial" w:hAnsi="Arial" w:cs="Arial"/>
          <w:sz w:val="24"/>
          <w:szCs w:val="24"/>
        </w:rPr>
        <w:t>dirigidos a</w:t>
      </w:r>
      <w:r w:rsidRPr="009F212D">
        <w:rPr>
          <w:rFonts w:ascii="Arial" w:hAnsi="Arial" w:cs="Arial"/>
          <w:sz w:val="24"/>
          <w:szCs w:val="24"/>
        </w:rPr>
        <w:t xml:space="preserve"> medidas contra la trata y el tráfico de personas, evitar la separación de las familias, usar la detención de migrantes sólo como última </w:t>
      </w:r>
      <w:r w:rsidRPr="009F212D">
        <w:rPr>
          <w:rFonts w:ascii="Arial" w:hAnsi="Arial" w:cs="Arial"/>
          <w:sz w:val="24"/>
          <w:szCs w:val="24"/>
        </w:rPr>
        <w:lastRenderedPageBreak/>
        <w:t xml:space="preserve">opción </w:t>
      </w:r>
      <w:r w:rsidR="009B3848" w:rsidRPr="009F212D">
        <w:rPr>
          <w:rFonts w:ascii="Arial" w:hAnsi="Arial" w:cs="Arial"/>
          <w:sz w:val="24"/>
          <w:szCs w:val="24"/>
        </w:rPr>
        <w:t>y</w:t>
      </w:r>
      <w:r w:rsidRPr="009F212D">
        <w:rPr>
          <w:rFonts w:ascii="Arial" w:hAnsi="Arial" w:cs="Arial"/>
          <w:sz w:val="24"/>
          <w:szCs w:val="24"/>
        </w:rPr>
        <w:t xml:space="preserve"> reconocer el derecho de los migrantes irregulares a recibir salud y educación en sus países de destino. Aunque no es legalmente vinculante, el pacto prevé algunos mecanismos de control para monitorear la implementación de los veintitrés objetivos que cuenta por los Estados Partes.</w:t>
      </w:r>
      <w:r w:rsidRPr="009F212D">
        <w:rPr>
          <w:rStyle w:val="Refdenotaalpie"/>
          <w:rFonts w:ascii="Arial" w:hAnsi="Arial" w:cs="Arial"/>
          <w:sz w:val="24"/>
          <w:szCs w:val="24"/>
        </w:rPr>
        <w:footnoteReference w:id="5"/>
      </w:r>
    </w:p>
    <w:p w:rsidR="00234C8D" w:rsidRPr="009F212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Con dicho pacto el Gobierno federal se comprometió a mantener una política migratoria “basada en dos pilares fundamentales: la defensa de los derechos de los migrantes y la promoción del desarrollo económico desde una visión humanitaria, para atender las causas estructurales de la migración.</w:t>
      </w:r>
      <w:r w:rsidRPr="009F212D">
        <w:rPr>
          <w:rStyle w:val="Refdenotaalpie"/>
          <w:rFonts w:ascii="Arial" w:hAnsi="Arial" w:cs="Arial"/>
          <w:sz w:val="24"/>
          <w:szCs w:val="24"/>
        </w:rPr>
        <w:footnoteReference w:id="6"/>
      </w:r>
    </w:p>
    <w:p w:rsidR="00234C8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 xml:space="preserve">La Comisión de Relaciones Exteriores seguirá trabajando para mejorar la legislación </w:t>
      </w:r>
      <w:r w:rsidR="009B3848" w:rsidRPr="009F212D">
        <w:rPr>
          <w:rFonts w:ascii="Arial" w:hAnsi="Arial" w:cs="Arial"/>
          <w:sz w:val="24"/>
          <w:szCs w:val="24"/>
        </w:rPr>
        <w:t xml:space="preserve">en nuestro país a fin de </w:t>
      </w:r>
      <w:r w:rsidRPr="009F212D">
        <w:rPr>
          <w:rFonts w:ascii="Arial" w:hAnsi="Arial" w:cs="Arial"/>
          <w:sz w:val="24"/>
          <w:szCs w:val="24"/>
        </w:rPr>
        <w:t xml:space="preserve">garantizar la protección de los </w:t>
      </w:r>
      <w:r w:rsidRPr="00244BFD">
        <w:rPr>
          <w:rFonts w:ascii="Arial" w:hAnsi="Arial" w:cs="Arial"/>
          <w:sz w:val="24"/>
          <w:szCs w:val="24"/>
          <w:u w:val="single"/>
        </w:rPr>
        <w:t>derechos humanos</w:t>
      </w:r>
      <w:r w:rsidRPr="009F212D">
        <w:rPr>
          <w:rFonts w:ascii="Arial" w:hAnsi="Arial" w:cs="Arial"/>
          <w:sz w:val="24"/>
          <w:szCs w:val="24"/>
        </w:rPr>
        <w:t xml:space="preserve"> de los migrantes en tránsito por México. De la misma manera</w:t>
      </w:r>
      <w:r w:rsidR="00262EB3">
        <w:rPr>
          <w:rFonts w:ascii="Arial" w:hAnsi="Arial" w:cs="Arial"/>
          <w:sz w:val="24"/>
          <w:szCs w:val="24"/>
        </w:rPr>
        <w:t>, procurará el vínculo con la Secretaría de Relaciones Exteriores con el propósito de brindar</w:t>
      </w:r>
      <w:r w:rsidRPr="009F212D">
        <w:rPr>
          <w:rFonts w:ascii="Arial" w:hAnsi="Arial" w:cs="Arial"/>
          <w:sz w:val="24"/>
          <w:szCs w:val="24"/>
        </w:rPr>
        <w:t xml:space="preserve"> apoyo a los mexicanos en el extranjero, </w:t>
      </w:r>
      <w:r w:rsidR="00262EB3">
        <w:rPr>
          <w:rFonts w:ascii="Arial" w:hAnsi="Arial" w:cs="Arial"/>
          <w:sz w:val="24"/>
          <w:szCs w:val="24"/>
        </w:rPr>
        <w:t>y</w:t>
      </w:r>
      <w:r w:rsidRPr="009F212D">
        <w:rPr>
          <w:rFonts w:ascii="Arial" w:hAnsi="Arial" w:cs="Arial"/>
          <w:sz w:val="24"/>
          <w:szCs w:val="24"/>
        </w:rPr>
        <w:t xml:space="preserve"> asegurar que los compromisos acordados en el Pacto Mundial para la Migración Segura sean respetados.</w:t>
      </w:r>
    </w:p>
    <w:p w:rsidR="00836042" w:rsidRPr="00D558E2" w:rsidRDefault="00836042" w:rsidP="00D558E2">
      <w:pPr>
        <w:pStyle w:val="Prrafodelista"/>
        <w:numPr>
          <w:ilvl w:val="0"/>
          <w:numId w:val="7"/>
        </w:numPr>
        <w:spacing w:before="120" w:after="120" w:line="360" w:lineRule="auto"/>
        <w:jc w:val="both"/>
        <w:rPr>
          <w:rFonts w:ascii="Arial" w:hAnsi="Arial" w:cs="Arial"/>
          <w:b/>
          <w:sz w:val="24"/>
          <w:szCs w:val="24"/>
        </w:rPr>
      </w:pPr>
      <w:r w:rsidRPr="00D558E2">
        <w:rPr>
          <w:rFonts w:ascii="Arial" w:hAnsi="Arial" w:cs="Arial"/>
          <w:b/>
          <w:sz w:val="24"/>
          <w:szCs w:val="24"/>
        </w:rPr>
        <w:t>Acuerdo de París</w:t>
      </w:r>
    </w:p>
    <w:p w:rsidR="00234C8D" w:rsidRPr="009F212D" w:rsidRDefault="00234C8D" w:rsidP="009F212D">
      <w:pPr>
        <w:pStyle w:val="Prrafodelista"/>
        <w:spacing w:before="120" w:after="120" w:line="360" w:lineRule="auto"/>
        <w:contextualSpacing w:val="0"/>
        <w:jc w:val="both"/>
        <w:rPr>
          <w:rFonts w:ascii="Arial" w:hAnsi="Arial" w:cs="Arial"/>
          <w:sz w:val="24"/>
          <w:szCs w:val="24"/>
        </w:rPr>
      </w:pPr>
      <w:r w:rsidRPr="009F212D">
        <w:rPr>
          <w:rFonts w:ascii="Arial" w:hAnsi="Arial" w:cs="Arial"/>
          <w:sz w:val="24"/>
          <w:szCs w:val="24"/>
        </w:rPr>
        <w:t>En la Conferencia de París sobre el Clima (COP21), celebrada en diciembre de 2015, 195 países firmaron el primer acuerdo vinculante mundial sobre el clima. En este acuerdo se estableció un plan de acción mundial que pone el límite del calentamiento global muy por debajo de 2 ºC. México ratificó el acuerdo en Abril de 2016 y se comprometió a reducir sus emisiones de gas de efecto invernadero en un 25%, también se comprometió a reducir sus emisiones del sector industrial, generando el 35% de energía limpia en el 2024 y 43% al 2030.</w:t>
      </w:r>
      <w:r w:rsidRPr="009F212D">
        <w:rPr>
          <w:rStyle w:val="Refdenotaalpie"/>
          <w:rFonts w:ascii="Arial" w:hAnsi="Arial" w:cs="Arial"/>
          <w:sz w:val="24"/>
          <w:szCs w:val="24"/>
        </w:rPr>
        <w:footnoteReference w:id="7"/>
      </w:r>
    </w:p>
    <w:p w:rsidR="00234C8D" w:rsidRPr="00244BFD" w:rsidRDefault="00234C8D" w:rsidP="009F212D">
      <w:pPr>
        <w:pStyle w:val="Prrafodelista"/>
        <w:spacing w:before="120" w:after="120" w:line="360" w:lineRule="auto"/>
        <w:contextualSpacing w:val="0"/>
        <w:jc w:val="both"/>
        <w:rPr>
          <w:rFonts w:ascii="Arial" w:hAnsi="Arial" w:cs="Arial"/>
          <w:b/>
          <w:sz w:val="24"/>
          <w:szCs w:val="24"/>
        </w:rPr>
      </w:pPr>
      <w:r w:rsidRPr="009F212D">
        <w:rPr>
          <w:rFonts w:ascii="Arial" w:hAnsi="Arial" w:cs="Arial"/>
          <w:sz w:val="24"/>
          <w:szCs w:val="24"/>
        </w:rPr>
        <w:lastRenderedPageBreak/>
        <w:t>En es</w:t>
      </w:r>
      <w:r w:rsidR="009B3848" w:rsidRPr="009F212D">
        <w:rPr>
          <w:rFonts w:ascii="Arial" w:hAnsi="Arial" w:cs="Arial"/>
          <w:sz w:val="24"/>
          <w:szCs w:val="24"/>
        </w:rPr>
        <w:t>t</w:t>
      </w:r>
      <w:r w:rsidRPr="009F212D">
        <w:rPr>
          <w:rFonts w:ascii="Arial" w:hAnsi="Arial" w:cs="Arial"/>
          <w:sz w:val="24"/>
          <w:szCs w:val="24"/>
        </w:rPr>
        <w:t>e tenor, resulta importante rev</w:t>
      </w:r>
      <w:r w:rsidR="009B3848" w:rsidRPr="009F212D">
        <w:rPr>
          <w:rFonts w:ascii="Arial" w:hAnsi="Arial" w:cs="Arial"/>
          <w:sz w:val="24"/>
          <w:szCs w:val="24"/>
        </w:rPr>
        <w:t xml:space="preserve">isar los compromisos adquiridos, </w:t>
      </w:r>
      <w:r w:rsidRPr="009F212D">
        <w:rPr>
          <w:rFonts w:ascii="Arial" w:hAnsi="Arial" w:cs="Arial"/>
          <w:sz w:val="24"/>
          <w:szCs w:val="24"/>
        </w:rPr>
        <w:t>y la Comisió</w:t>
      </w:r>
      <w:r w:rsidR="009B3848" w:rsidRPr="009F212D">
        <w:rPr>
          <w:rFonts w:ascii="Arial" w:hAnsi="Arial" w:cs="Arial"/>
          <w:sz w:val="24"/>
          <w:szCs w:val="24"/>
        </w:rPr>
        <w:t xml:space="preserve">n de Relaciones Exteriores sumará esfuerzos en coordinación con las Comisiones Ordinarias correspondientes, a fin de </w:t>
      </w:r>
      <w:r w:rsidRPr="009F212D">
        <w:rPr>
          <w:rFonts w:ascii="Arial" w:hAnsi="Arial" w:cs="Arial"/>
          <w:sz w:val="24"/>
          <w:szCs w:val="24"/>
        </w:rPr>
        <w:t xml:space="preserve">alinear las metas energéticas y económicas a las políticas climáticas internacionales que persiguen la consecución de los Objetivos 7 y 13 de Desarrollo Sostenible de la </w:t>
      </w:r>
      <w:r w:rsidRPr="00244BFD">
        <w:rPr>
          <w:rFonts w:ascii="Arial" w:hAnsi="Arial" w:cs="Arial"/>
          <w:b/>
          <w:sz w:val="24"/>
          <w:szCs w:val="24"/>
        </w:rPr>
        <w:t>Agenda 2030.</w:t>
      </w:r>
    </w:p>
    <w:p w:rsidR="00836042" w:rsidRPr="0032201A" w:rsidRDefault="00836042" w:rsidP="003C3033">
      <w:pPr>
        <w:pStyle w:val="Prrafodelista"/>
        <w:numPr>
          <w:ilvl w:val="0"/>
          <w:numId w:val="7"/>
        </w:numPr>
        <w:spacing w:before="120" w:after="120" w:line="360" w:lineRule="auto"/>
        <w:contextualSpacing w:val="0"/>
        <w:jc w:val="both"/>
        <w:rPr>
          <w:rFonts w:ascii="Arial" w:hAnsi="Arial" w:cs="Arial"/>
          <w:sz w:val="24"/>
          <w:szCs w:val="24"/>
        </w:rPr>
      </w:pPr>
      <w:r w:rsidRPr="00836042">
        <w:rPr>
          <w:rFonts w:ascii="Arial" w:hAnsi="Arial" w:cs="Arial"/>
          <w:b/>
          <w:sz w:val="24"/>
          <w:szCs w:val="24"/>
        </w:rPr>
        <w:t>An</w:t>
      </w:r>
      <w:r>
        <w:rPr>
          <w:rFonts w:ascii="Arial" w:hAnsi="Arial" w:cs="Arial"/>
          <w:b/>
          <w:sz w:val="24"/>
          <w:szCs w:val="24"/>
        </w:rPr>
        <w:t>álisis de las posturas del Estado Mexicano frente a eventos de trascendencia en el escenario internacional</w:t>
      </w:r>
    </w:p>
    <w:p w:rsidR="0032201A" w:rsidRDefault="0032201A" w:rsidP="0032201A">
      <w:pPr>
        <w:pStyle w:val="Prrafodelista"/>
        <w:spacing w:before="120" w:after="120" w:line="360" w:lineRule="auto"/>
        <w:contextualSpacing w:val="0"/>
        <w:jc w:val="both"/>
        <w:rPr>
          <w:rFonts w:ascii="Arial" w:hAnsi="Arial" w:cs="Arial"/>
          <w:sz w:val="24"/>
          <w:szCs w:val="24"/>
        </w:rPr>
      </w:pPr>
      <w:r w:rsidRPr="0032201A">
        <w:rPr>
          <w:rFonts w:ascii="Arial" w:hAnsi="Arial" w:cs="Arial"/>
          <w:sz w:val="24"/>
          <w:szCs w:val="24"/>
        </w:rPr>
        <w:t xml:space="preserve">De </w:t>
      </w:r>
      <w:r>
        <w:rPr>
          <w:rFonts w:ascii="Arial" w:hAnsi="Arial" w:cs="Arial"/>
          <w:sz w:val="24"/>
          <w:szCs w:val="24"/>
        </w:rPr>
        <w:t xml:space="preserve">conformidad </w:t>
      </w:r>
      <w:r w:rsidRPr="0032201A">
        <w:rPr>
          <w:rFonts w:ascii="Arial" w:hAnsi="Arial" w:cs="Arial"/>
          <w:sz w:val="24"/>
          <w:szCs w:val="24"/>
        </w:rPr>
        <w:t xml:space="preserve">con el objetivo 1.6 </w:t>
      </w:r>
      <w:r>
        <w:rPr>
          <w:rFonts w:ascii="Arial" w:hAnsi="Arial" w:cs="Arial"/>
          <w:sz w:val="24"/>
          <w:szCs w:val="24"/>
        </w:rPr>
        <w:t>del Plan Nacional de Desarrollo 2019-2024, publicado en el Diario Oficial de la Federación el 12 de julio de 2019, la</w:t>
      </w:r>
      <w:r w:rsidRPr="0032201A">
        <w:rPr>
          <w:rFonts w:ascii="Arial" w:hAnsi="Arial" w:cs="Arial"/>
          <w:sz w:val="24"/>
          <w:szCs w:val="24"/>
        </w:rPr>
        <w:t xml:space="preserve"> conduc</w:t>
      </w:r>
      <w:r>
        <w:rPr>
          <w:rFonts w:ascii="Arial" w:hAnsi="Arial" w:cs="Arial"/>
          <w:sz w:val="24"/>
          <w:szCs w:val="24"/>
        </w:rPr>
        <w:t>ción de</w:t>
      </w:r>
      <w:r w:rsidRPr="0032201A">
        <w:rPr>
          <w:rFonts w:ascii="Arial" w:hAnsi="Arial" w:cs="Arial"/>
          <w:sz w:val="24"/>
          <w:szCs w:val="24"/>
        </w:rPr>
        <w:t xml:space="preserve"> la política exterior </w:t>
      </w:r>
      <w:r>
        <w:rPr>
          <w:rFonts w:ascii="Arial" w:hAnsi="Arial" w:cs="Arial"/>
          <w:sz w:val="24"/>
          <w:szCs w:val="24"/>
        </w:rPr>
        <w:t>se realizará con</w:t>
      </w:r>
      <w:r w:rsidRPr="0032201A">
        <w:rPr>
          <w:rFonts w:ascii="Arial" w:hAnsi="Arial" w:cs="Arial"/>
          <w:sz w:val="24"/>
          <w:szCs w:val="24"/>
        </w:rPr>
        <w:t xml:space="preserve"> apego a los principios constitucionales y articulados con las prioridades de política interior del Plan Nacional de Desarrollo</w:t>
      </w:r>
      <w:r>
        <w:rPr>
          <w:rFonts w:ascii="Arial" w:hAnsi="Arial" w:cs="Arial"/>
          <w:sz w:val="24"/>
          <w:szCs w:val="24"/>
        </w:rPr>
        <w:t>. En él se determina que</w:t>
      </w:r>
      <w:r w:rsidRPr="0032201A">
        <w:rPr>
          <w:rFonts w:ascii="Arial" w:hAnsi="Arial" w:cs="Arial"/>
          <w:sz w:val="24"/>
          <w:szCs w:val="24"/>
        </w:rPr>
        <w:t xml:space="preserve"> el Gobierno de México continuará con su política exterior multilateral y aspira a ser un actor clave en la coordinación de esfuerzos internacionales para enfrentar riesgos y amenazas que afectan la paz y la seguridad internacional. </w:t>
      </w:r>
    </w:p>
    <w:p w:rsidR="0032201A" w:rsidRPr="0032201A" w:rsidRDefault="0032201A" w:rsidP="0032201A">
      <w:pPr>
        <w:pStyle w:val="Prrafodelista"/>
        <w:spacing w:before="120" w:after="120" w:line="360" w:lineRule="auto"/>
        <w:contextualSpacing w:val="0"/>
        <w:jc w:val="both"/>
        <w:rPr>
          <w:rFonts w:ascii="Arial" w:hAnsi="Arial" w:cs="Arial"/>
          <w:sz w:val="24"/>
          <w:szCs w:val="24"/>
        </w:rPr>
      </w:pPr>
      <w:r w:rsidRPr="0032201A">
        <w:rPr>
          <w:rFonts w:ascii="Arial" w:hAnsi="Arial" w:cs="Arial"/>
          <w:sz w:val="24"/>
          <w:szCs w:val="24"/>
        </w:rPr>
        <w:t xml:space="preserve">En ese tenor, México busca incidir en los distintos foros, organizaciones y mecanismos que existen a través del principio de la resolución pacífica de </w:t>
      </w:r>
      <w:r>
        <w:rPr>
          <w:rFonts w:ascii="Arial" w:hAnsi="Arial" w:cs="Arial"/>
          <w:sz w:val="24"/>
          <w:szCs w:val="24"/>
        </w:rPr>
        <w:t xml:space="preserve">controversias </w:t>
      </w:r>
      <w:r w:rsidRPr="0032201A">
        <w:rPr>
          <w:rFonts w:ascii="Arial" w:hAnsi="Arial" w:cs="Arial"/>
          <w:sz w:val="24"/>
          <w:szCs w:val="24"/>
        </w:rPr>
        <w:t xml:space="preserve">expuesto en el 9° principio rector de la política del </w:t>
      </w:r>
      <w:r>
        <w:rPr>
          <w:rFonts w:ascii="Arial" w:hAnsi="Arial" w:cs="Arial"/>
          <w:sz w:val="24"/>
          <w:szCs w:val="24"/>
        </w:rPr>
        <w:t>citado</w:t>
      </w:r>
      <w:r w:rsidRPr="0032201A">
        <w:rPr>
          <w:rFonts w:ascii="Arial" w:hAnsi="Arial" w:cs="Arial"/>
          <w:sz w:val="24"/>
          <w:szCs w:val="24"/>
        </w:rPr>
        <w:t xml:space="preserve"> Plan, resultando prioritaria la situación política, económica y social de la región de América Latina y el Caribe, por su vecindad geográfica, pero </w:t>
      </w:r>
      <w:r>
        <w:rPr>
          <w:rFonts w:ascii="Arial" w:hAnsi="Arial" w:cs="Arial"/>
          <w:sz w:val="24"/>
          <w:szCs w:val="24"/>
        </w:rPr>
        <w:t>sin</w:t>
      </w:r>
      <w:r w:rsidRPr="0032201A">
        <w:rPr>
          <w:rFonts w:ascii="Arial" w:hAnsi="Arial" w:cs="Arial"/>
          <w:sz w:val="24"/>
          <w:szCs w:val="24"/>
        </w:rPr>
        <w:t xml:space="preserve"> deja</w:t>
      </w:r>
      <w:r>
        <w:rPr>
          <w:rFonts w:ascii="Arial" w:hAnsi="Arial" w:cs="Arial"/>
          <w:sz w:val="24"/>
          <w:szCs w:val="24"/>
        </w:rPr>
        <w:t>r</w:t>
      </w:r>
      <w:r w:rsidRPr="0032201A">
        <w:rPr>
          <w:rFonts w:ascii="Arial" w:hAnsi="Arial" w:cs="Arial"/>
          <w:sz w:val="24"/>
          <w:szCs w:val="24"/>
        </w:rPr>
        <w:t xml:space="preserve"> de lado la coyuntura actual en Asía, África y Medio Oriente, regiones con las que México busca profundizar su relación. </w:t>
      </w:r>
    </w:p>
    <w:p w:rsidR="0032201A" w:rsidRPr="0032201A" w:rsidRDefault="0032201A" w:rsidP="0032201A">
      <w:pPr>
        <w:pStyle w:val="Prrafodelista"/>
        <w:spacing w:before="120" w:after="120" w:line="360" w:lineRule="auto"/>
        <w:contextualSpacing w:val="0"/>
        <w:jc w:val="both"/>
        <w:rPr>
          <w:rFonts w:ascii="Arial" w:hAnsi="Arial" w:cs="Arial"/>
          <w:sz w:val="24"/>
          <w:szCs w:val="24"/>
        </w:rPr>
      </w:pPr>
      <w:r w:rsidRPr="0032201A">
        <w:rPr>
          <w:rFonts w:ascii="Arial" w:hAnsi="Arial" w:cs="Arial"/>
          <w:sz w:val="24"/>
          <w:szCs w:val="24"/>
        </w:rPr>
        <w:t xml:space="preserve">Ante este panorama, resulta de especial atención la situación política de Venezuela y Nicaragua, pues fueron los principales asuntos latinoamericanos que se trataron durante la última reunión del G-20, y se puntualizó como principal objetivo, el buscar una solución pacífica por medio </w:t>
      </w:r>
      <w:r w:rsidRPr="0032201A">
        <w:rPr>
          <w:rFonts w:ascii="Arial" w:hAnsi="Arial" w:cs="Arial"/>
          <w:sz w:val="24"/>
          <w:szCs w:val="24"/>
        </w:rPr>
        <w:lastRenderedPageBreak/>
        <w:t>de un proceso de negociación incluyente y creíble entre todas las partes involucradas en las crisis políticas venezolana y nicaragüense.</w:t>
      </w:r>
    </w:p>
    <w:p w:rsidR="00836042" w:rsidRDefault="0032201A" w:rsidP="0032201A">
      <w:pPr>
        <w:pStyle w:val="Prrafodelista"/>
        <w:spacing w:before="120" w:after="120" w:line="360" w:lineRule="auto"/>
        <w:contextualSpacing w:val="0"/>
        <w:jc w:val="both"/>
        <w:rPr>
          <w:rFonts w:ascii="Arial" w:hAnsi="Arial" w:cs="Arial"/>
          <w:sz w:val="24"/>
          <w:szCs w:val="24"/>
        </w:rPr>
      </w:pPr>
      <w:r w:rsidRPr="0032201A">
        <w:rPr>
          <w:rFonts w:ascii="Arial" w:hAnsi="Arial" w:cs="Arial"/>
          <w:sz w:val="24"/>
          <w:szCs w:val="24"/>
        </w:rPr>
        <w:t xml:space="preserve">Para la Comisión de Relaciones Exteriores </w:t>
      </w:r>
      <w:r>
        <w:rPr>
          <w:rFonts w:ascii="Arial" w:hAnsi="Arial" w:cs="Arial"/>
          <w:sz w:val="24"/>
          <w:szCs w:val="24"/>
        </w:rPr>
        <w:t>resulta</w:t>
      </w:r>
      <w:r w:rsidRPr="0032201A">
        <w:rPr>
          <w:rFonts w:ascii="Arial" w:hAnsi="Arial" w:cs="Arial"/>
          <w:sz w:val="24"/>
          <w:szCs w:val="24"/>
        </w:rPr>
        <w:t xml:space="preserve"> importante revisar </w:t>
      </w:r>
      <w:r>
        <w:rPr>
          <w:rFonts w:ascii="Arial" w:hAnsi="Arial" w:cs="Arial"/>
          <w:sz w:val="24"/>
          <w:szCs w:val="24"/>
        </w:rPr>
        <w:t xml:space="preserve">y dar seguimiento a </w:t>
      </w:r>
      <w:r w:rsidRPr="0032201A">
        <w:rPr>
          <w:rFonts w:ascii="Arial" w:hAnsi="Arial" w:cs="Arial"/>
          <w:sz w:val="24"/>
          <w:szCs w:val="24"/>
        </w:rPr>
        <w:t xml:space="preserve">la postura </w:t>
      </w:r>
      <w:r>
        <w:rPr>
          <w:rFonts w:ascii="Arial" w:hAnsi="Arial" w:cs="Arial"/>
          <w:sz w:val="24"/>
          <w:szCs w:val="24"/>
        </w:rPr>
        <w:t>del Estado Mexicano</w:t>
      </w:r>
      <w:r w:rsidRPr="0032201A">
        <w:rPr>
          <w:rFonts w:ascii="Arial" w:hAnsi="Arial" w:cs="Arial"/>
          <w:sz w:val="24"/>
          <w:szCs w:val="24"/>
        </w:rPr>
        <w:t xml:space="preserve"> </w:t>
      </w:r>
      <w:r>
        <w:rPr>
          <w:rFonts w:ascii="Arial" w:hAnsi="Arial" w:cs="Arial"/>
          <w:sz w:val="24"/>
          <w:szCs w:val="24"/>
        </w:rPr>
        <w:t>respecto de estos asuntos</w:t>
      </w:r>
      <w:r w:rsidRPr="0032201A">
        <w:rPr>
          <w:rFonts w:ascii="Arial" w:hAnsi="Arial" w:cs="Arial"/>
          <w:sz w:val="24"/>
          <w:szCs w:val="24"/>
        </w:rPr>
        <w:t xml:space="preserve">, y en general hacia </w:t>
      </w:r>
      <w:r>
        <w:rPr>
          <w:rFonts w:ascii="Arial" w:hAnsi="Arial" w:cs="Arial"/>
          <w:sz w:val="24"/>
          <w:szCs w:val="24"/>
        </w:rPr>
        <w:t>aquello</w:t>
      </w:r>
      <w:r w:rsidRPr="0032201A">
        <w:rPr>
          <w:rFonts w:ascii="Arial" w:hAnsi="Arial" w:cs="Arial"/>
          <w:sz w:val="24"/>
          <w:szCs w:val="24"/>
        </w:rPr>
        <w:t xml:space="preserve"> que suponga una amenaza para la paz y la seguridad internacional, por lo que se </w:t>
      </w:r>
      <w:r>
        <w:rPr>
          <w:rFonts w:ascii="Arial" w:hAnsi="Arial" w:cs="Arial"/>
          <w:sz w:val="24"/>
          <w:szCs w:val="24"/>
        </w:rPr>
        <w:t>procurará</w:t>
      </w:r>
      <w:r w:rsidRPr="0032201A">
        <w:rPr>
          <w:rFonts w:ascii="Arial" w:hAnsi="Arial" w:cs="Arial"/>
          <w:sz w:val="24"/>
          <w:szCs w:val="24"/>
        </w:rPr>
        <w:t xml:space="preserve"> contribuir </w:t>
      </w:r>
      <w:r>
        <w:rPr>
          <w:rFonts w:ascii="Arial" w:hAnsi="Arial" w:cs="Arial"/>
          <w:sz w:val="24"/>
          <w:szCs w:val="24"/>
        </w:rPr>
        <w:t>con</w:t>
      </w:r>
      <w:r w:rsidRPr="0032201A">
        <w:rPr>
          <w:rFonts w:ascii="Arial" w:hAnsi="Arial" w:cs="Arial"/>
          <w:sz w:val="24"/>
          <w:szCs w:val="24"/>
        </w:rPr>
        <w:t xml:space="preserve"> medidas legislativas que busquen mantener una política exterior activa multilateral, basándose en todo momento en los principios de libre autodeterminación de los pueblos y de no injerencia en los asuntos internos de otros países que conforman la Doctrina Estrada y que son los elementos que rigen la act</w:t>
      </w:r>
      <w:r>
        <w:rPr>
          <w:rFonts w:ascii="Arial" w:hAnsi="Arial" w:cs="Arial"/>
          <w:sz w:val="24"/>
          <w:szCs w:val="24"/>
        </w:rPr>
        <w:t>ual política exterior mexicana.</w:t>
      </w:r>
    </w:p>
    <w:p w:rsidR="002424AE" w:rsidRPr="00244BFD" w:rsidRDefault="002424AE" w:rsidP="002424AE">
      <w:pPr>
        <w:pStyle w:val="Prrafodelista"/>
        <w:numPr>
          <w:ilvl w:val="0"/>
          <w:numId w:val="7"/>
        </w:numPr>
        <w:spacing w:before="120" w:after="120" w:line="360" w:lineRule="auto"/>
        <w:contextualSpacing w:val="0"/>
        <w:jc w:val="both"/>
        <w:rPr>
          <w:rFonts w:ascii="Arial" w:hAnsi="Arial" w:cs="Arial"/>
          <w:b/>
          <w:sz w:val="24"/>
          <w:szCs w:val="24"/>
        </w:rPr>
      </w:pPr>
      <w:r w:rsidRPr="00244BFD">
        <w:rPr>
          <w:rFonts w:ascii="Arial" w:hAnsi="Arial" w:cs="Arial"/>
          <w:b/>
          <w:sz w:val="24"/>
          <w:szCs w:val="24"/>
        </w:rPr>
        <w:t>Convenio de Basilea sobre el Control de los Movimientos Transfronterizos de los Desechos Peligrosos y su Eliminación</w:t>
      </w:r>
    </w:p>
    <w:p w:rsidR="002424AE" w:rsidRPr="00244BFD" w:rsidRDefault="002424AE" w:rsidP="002424AE">
      <w:pPr>
        <w:pStyle w:val="Prrafodelista"/>
        <w:spacing w:before="120" w:after="120" w:line="360" w:lineRule="auto"/>
        <w:contextualSpacing w:val="0"/>
        <w:jc w:val="both"/>
        <w:rPr>
          <w:rFonts w:ascii="Arial" w:hAnsi="Arial" w:cs="Arial"/>
          <w:sz w:val="24"/>
          <w:szCs w:val="24"/>
        </w:rPr>
      </w:pPr>
      <w:r w:rsidRPr="00244BFD">
        <w:rPr>
          <w:rFonts w:ascii="Arial" w:hAnsi="Arial" w:cs="Arial"/>
          <w:sz w:val="24"/>
          <w:szCs w:val="24"/>
        </w:rPr>
        <w:t>El convenio de Basilea fue adoptado en respuesta a diversas protestas en la década de 1980, luego de que se descubrieran depósitos de desechos tóxicos provenientes de países industrializados, en países en vía de desarrollo.</w:t>
      </w:r>
    </w:p>
    <w:p w:rsidR="002424AE" w:rsidRPr="00244BFD" w:rsidRDefault="002424AE" w:rsidP="002424AE">
      <w:pPr>
        <w:pStyle w:val="Prrafodelista"/>
        <w:spacing w:before="120" w:after="120" w:line="360" w:lineRule="auto"/>
        <w:contextualSpacing w:val="0"/>
        <w:jc w:val="both"/>
        <w:rPr>
          <w:rFonts w:ascii="Arial" w:hAnsi="Arial" w:cs="Arial"/>
          <w:sz w:val="24"/>
          <w:szCs w:val="24"/>
        </w:rPr>
      </w:pPr>
      <w:r w:rsidRPr="00244BFD">
        <w:rPr>
          <w:rFonts w:ascii="Arial" w:hAnsi="Arial" w:cs="Arial"/>
          <w:sz w:val="24"/>
          <w:szCs w:val="24"/>
        </w:rPr>
        <w:t>Para combatir esas prácticas, el Programa de Naciones Unidas para el Medio Ambiente (PNUMA) auspició y moderó las negociaciones de un convenio que tuviera como objetivo reducir al mínimo la generación de desechos peligrosos y su movimiento transfronterizo</w:t>
      </w:r>
      <w:r w:rsidR="00C67F20" w:rsidRPr="00244BFD">
        <w:rPr>
          <w:rFonts w:ascii="Arial" w:hAnsi="Arial" w:cs="Arial"/>
          <w:sz w:val="24"/>
          <w:szCs w:val="24"/>
        </w:rPr>
        <w:t>. En ese tenor, el convenio fue adoptado el 22 de marzo de 1989, convirtiéndose en el primer instrumento jurídico internacional en materia de residuos peligrosos y sustancias químicas.</w:t>
      </w:r>
    </w:p>
    <w:p w:rsidR="00C67F20" w:rsidRDefault="00C67F20" w:rsidP="00244BFD">
      <w:pPr>
        <w:pStyle w:val="Prrafodelista"/>
        <w:spacing w:before="120" w:after="120" w:line="360" w:lineRule="auto"/>
        <w:contextualSpacing w:val="0"/>
        <w:jc w:val="both"/>
        <w:rPr>
          <w:rFonts w:ascii="Arial" w:hAnsi="Arial" w:cs="Arial"/>
          <w:sz w:val="24"/>
          <w:szCs w:val="24"/>
        </w:rPr>
      </w:pPr>
      <w:r w:rsidRPr="00244BFD">
        <w:rPr>
          <w:rFonts w:ascii="Arial" w:hAnsi="Arial" w:cs="Arial"/>
          <w:sz w:val="24"/>
          <w:szCs w:val="24"/>
        </w:rPr>
        <w:t>México ratificó el convenio el 22 de Febrero de 1991 y desde entonces a través de la Secretaría de Medio Ambiente y Recursos Naturales (SEMARNAT) se ha c</w:t>
      </w:r>
      <w:r w:rsidR="00EA4295" w:rsidRPr="00244BFD">
        <w:rPr>
          <w:rFonts w:ascii="Arial" w:hAnsi="Arial" w:cs="Arial"/>
          <w:sz w:val="24"/>
          <w:szCs w:val="24"/>
        </w:rPr>
        <w:t xml:space="preserve">omprometido a un manejo responsable de los </w:t>
      </w:r>
      <w:r w:rsidR="001B43C4" w:rsidRPr="00244BFD">
        <w:rPr>
          <w:rFonts w:ascii="Arial" w:hAnsi="Arial" w:cs="Arial"/>
          <w:sz w:val="24"/>
          <w:szCs w:val="24"/>
        </w:rPr>
        <w:t xml:space="preserve">residuos peligrosos, por lo que para la Comisión de Relaciones Exteriores </w:t>
      </w:r>
      <w:r w:rsidR="000B2AED" w:rsidRPr="00244BFD">
        <w:rPr>
          <w:rFonts w:ascii="Arial" w:hAnsi="Arial" w:cs="Arial"/>
          <w:sz w:val="24"/>
          <w:szCs w:val="24"/>
        </w:rPr>
        <w:t>resulta importante analizar el actuar de la política exterior mexicana actual</w:t>
      </w:r>
      <w:r w:rsidR="00244BFD">
        <w:rPr>
          <w:rFonts w:ascii="Arial" w:hAnsi="Arial" w:cs="Arial"/>
          <w:sz w:val="24"/>
          <w:szCs w:val="24"/>
        </w:rPr>
        <w:t>,</w:t>
      </w:r>
      <w:r w:rsidR="000B2AED" w:rsidRPr="00244BFD">
        <w:rPr>
          <w:rFonts w:ascii="Arial" w:hAnsi="Arial" w:cs="Arial"/>
          <w:sz w:val="24"/>
          <w:szCs w:val="24"/>
        </w:rPr>
        <w:t xml:space="preserve"> </w:t>
      </w:r>
      <w:r w:rsidR="006C5BC5" w:rsidRPr="00244BFD">
        <w:rPr>
          <w:rFonts w:ascii="Arial" w:hAnsi="Arial" w:cs="Arial"/>
          <w:sz w:val="24"/>
          <w:szCs w:val="24"/>
        </w:rPr>
        <w:t xml:space="preserve">respecto a la prevención del tráfico internacional ilícito de desechos peligrosos, sobre todo tras el descubrimiento de vertederos ilícitos de residuos tóxicos en </w:t>
      </w:r>
      <w:r w:rsidR="006C5BC5" w:rsidRPr="00244BFD">
        <w:rPr>
          <w:rFonts w:ascii="Arial" w:hAnsi="Arial" w:cs="Arial"/>
          <w:sz w:val="24"/>
          <w:szCs w:val="24"/>
        </w:rPr>
        <w:lastRenderedPageBreak/>
        <w:t>Somalia, Sudáfrica y Brasil, para de esta manera sumar esfuerzos en materia ambiental con las coordinaciones correspondientes y con los respectivos grupos de Amistad.</w:t>
      </w:r>
      <w:r w:rsidR="006C5BC5" w:rsidRPr="00244BFD">
        <w:rPr>
          <w:rStyle w:val="Refdenotaalpie"/>
          <w:rFonts w:ascii="Arial" w:hAnsi="Arial" w:cs="Arial"/>
          <w:sz w:val="24"/>
          <w:szCs w:val="24"/>
        </w:rPr>
        <w:footnoteReference w:id="8"/>
      </w:r>
    </w:p>
    <w:p w:rsidR="00244BFD" w:rsidRDefault="00244BFD" w:rsidP="001A57CF">
      <w:pPr>
        <w:spacing w:before="120" w:after="120" w:line="360" w:lineRule="auto"/>
        <w:jc w:val="both"/>
        <w:rPr>
          <w:rFonts w:ascii="Arial" w:hAnsi="Arial" w:cs="Arial"/>
          <w:sz w:val="24"/>
          <w:szCs w:val="24"/>
        </w:rPr>
      </w:pPr>
    </w:p>
    <w:p w:rsidR="001A57CF" w:rsidRPr="001A57CF" w:rsidRDefault="001A57CF" w:rsidP="001A57CF">
      <w:pPr>
        <w:spacing w:before="120" w:after="120" w:line="360" w:lineRule="auto"/>
        <w:jc w:val="both"/>
        <w:rPr>
          <w:rFonts w:ascii="Arial" w:hAnsi="Arial" w:cs="Arial"/>
          <w:sz w:val="24"/>
          <w:szCs w:val="24"/>
        </w:rPr>
      </w:pPr>
      <w:r w:rsidRPr="001A57CF">
        <w:rPr>
          <w:rFonts w:ascii="Arial" w:hAnsi="Arial" w:cs="Arial"/>
          <w:sz w:val="24"/>
          <w:szCs w:val="24"/>
        </w:rPr>
        <w:t>Aunado a lo anterior, resulta indispensable desde el ámbito legislativo, proponer reform</w:t>
      </w:r>
      <w:r w:rsidR="002749EA">
        <w:rPr>
          <w:rFonts w:ascii="Arial" w:hAnsi="Arial" w:cs="Arial"/>
          <w:sz w:val="24"/>
          <w:szCs w:val="24"/>
        </w:rPr>
        <w:t>as y adiciones a la legislación</w:t>
      </w:r>
      <w:r w:rsidRPr="001A57CF">
        <w:rPr>
          <w:rFonts w:ascii="Arial" w:hAnsi="Arial" w:cs="Arial"/>
          <w:sz w:val="24"/>
          <w:szCs w:val="24"/>
        </w:rPr>
        <w:t xml:space="preserve"> sobre aquellos temas de mayor trascende</w:t>
      </w:r>
      <w:r w:rsidR="00B12A38">
        <w:rPr>
          <w:rFonts w:ascii="Arial" w:hAnsi="Arial" w:cs="Arial"/>
          <w:sz w:val="24"/>
          <w:szCs w:val="24"/>
        </w:rPr>
        <w:t>ncia en la agenda internacional.</w:t>
      </w:r>
    </w:p>
    <w:p w:rsidR="00234C8D" w:rsidRPr="00234C8D" w:rsidRDefault="00234C8D" w:rsidP="00234C8D"/>
    <w:p w:rsidR="00234C8D" w:rsidRPr="00965534" w:rsidRDefault="00234C8D" w:rsidP="00965534">
      <w:pPr>
        <w:pStyle w:val="Ttulo1"/>
        <w:spacing w:line="360" w:lineRule="auto"/>
        <w:rPr>
          <w:rFonts w:ascii="Arial" w:hAnsi="Arial" w:cs="Arial"/>
          <w:b/>
          <w:color w:val="000000" w:themeColor="text1"/>
        </w:rPr>
      </w:pPr>
      <w:r w:rsidRPr="00965534">
        <w:rPr>
          <w:rFonts w:ascii="Arial" w:hAnsi="Arial" w:cs="Arial"/>
          <w:b/>
          <w:color w:val="000000" w:themeColor="text1"/>
        </w:rPr>
        <w:t>Ejes rectores</w:t>
      </w:r>
    </w:p>
    <w:p w:rsidR="00965534" w:rsidRDefault="00965534" w:rsidP="00965534">
      <w:pPr>
        <w:pStyle w:val="Prrafodelista"/>
        <w:numPr>
          <w:ilvl w:val="0"/>
          <w:numId w:val="7"/>
        </w:numPr>
        <w:spacing w:before="120" w:after="120" w:line="360" w:lineRule="auto"/>
        <w:ind w:left="714" w:hanging="357"/>
        <w:contextualSpacing w:val="0"/>
        <w:jc w:val="both"/>
        <w:rPr>
          <w:rFonts w:ascii="Arial" w:hAnsi="Arial" w:cs="Arial"/>
          <w:color w:val="000000" w:themeColor="text1"/>
          <w:sz w:val="24"/>
          <w:szCs w:val="24"/>
        </w:rPr>
      </w:pPr>
      <w:r w:rsidRPr="00234C8D">
        <w:rPr>
          <w:rFonts w:ascii="Arial" w:hAnsi="Arial" w:cs="Arial"/>
          <w:color w:val="000000" w:themeColor="text1"/>
          <w:sz w:val="24"/>
          <w:szCs w:val="24"/>
        </w:rPr>
        <w:t>A través de la diplomacia parlamentaria, emprender acciones que favorezcan el diálogo y la cooperación.</w:t>
      </w:r>
    </w:p>
    <w:p w:rsidR="00965534" w:rsidRPr="00244BFD" w:rsidRDefault="00965534" w:rsidP="00965534">
      <w:pPr>
        <w:pStyle w:val="Prrafodelista"/>
        <w:numPr>
          <w:ilvl w:val="0"/>
          <w:numId w:val="7"/>
        </w:numPr>
        <w:spacing w:before="120" w:after="120" w:line="360" w:lineRule="auto"/>
        <w:ind w:left="714" w:hanging="357"/>
        <w:contextualSpacing w:val="0"/>
        <w:jc w:val="both"/>
        <w:rPr>
          <w:rFonts w:ascii="Times New Roman" w:hAnsi="Times New Roman" w:cs="Times New Roman"/>
          <w:u w:val="single"/>
        </w:rPr>
      </w:pPr>
      <w:r w:rsidRPr="00234C8D">
        <w:rPr>
          <w:rFonts w:ascii="Arial" w:hAnsi="Arial" w:cs="Arial"/>
          <w:color w:val="000000" w:themeColor="text1"/>
          <w:sz w:val="24"/>
          <w:szCs w:val="24"/>
        </w:rPr>
        <w:t xml:space="preserve">Emprender acciones que permitan la protección de connacionales en el extranjero y contribuir a que se respete y vigile lo establecido en la Carta Universal de </w:t>
      </w:r>
      <w:r w:rsidRPr="00244BFD">
        <w:rPr>
          <w:rFonts w:ascii="Arial" w:hAnsi="Arial" w:cs="Arial"/>
          <w:color w:val="000000" w:themeColor="text1"/>
          <w:sz w:val="24"/>
          <w:szCs w:val="24"/>
          <w:u w:val="single"/>
        </w:rPr>
        <w:t>Derechos Humanos.</w:t>
      </w:r>
    </w:p>
    <w:p w:rsidR="00965534" w:rsidRPr="00965534" w:rsidRDefault="00965534" w:rsidP="00965534">
      <w:pPr>
        <w:pStyle w:val="Prrafodelista"/>
        <w:numPr>
          <w:ilvl w:val="0"/>
          <w:numId w:val="7"/>
        </w:numPr>
        <w:spacing w:before="120" w:after="120" w:line="360" w:lineRule="auto"/>
        <w:ind w:left="714" w:hanging="357"/>
        <w:contextualSpacing w:val="0"/>
        <w:jc w:val="both"/>
        <w:rPr>
          <w:rFonts w:ascii="Arial" w:hAnsi="Arial" w:cs="Arial"/>
          <w:color w:val="000000" w:themeColor="text1"/>
          <w:sz w:val="24"/>
          <w:szCs w:val="24"/>
        </w:rPr>
      </w:pPr>
      <w:r>
        <w:rPr>
          <w:rFonts w:ascii="Arial" w:hAnsi="Arial" w:cs="Arial"/>
          <w:color w:val="000000" w:themeColor="text1"/>
          <w:sz w:val="24"/>
          <w:szCs w:val="24"/>
        </w:rPr>
        <w:t xml:space="preserve">Procurar la vinculación con la Secretaría de Relaciones Exteriores a fin de brindar asistencia a los mexicanos en el exterior </w:t>
      </w:r>
      <w:r w:rsidR="001A57CF">
        <w:rPr>
          <w:rFonts w:ascii="Arial" w:hAnsi="Arial" w:cs="Arial"/>
          <w:color w:val="000000" w:themeColor="text1"/>
          <w:sz w:val="24"/>
          <w:szCs w:val="24"/>
        </w:rPr>
        <w:t>a quienes</w:t>
      </w:r>
      <w:r>
        <w:rPr>
          <w:rFonts w:ascii="Arial" w:hAnsi="Arial" w:cs="Arial"/>
          <w:color w:val="000000" w:themeColor="text1"/>
          <w:sz w:val="24"/>
          <w:szCs w:val="24"/>
        </w:rPr>
        <w:t xml:space="preserve"> lo solicitan a través de la Comisión.</w:t>
      </w:r>
    </w:p>
    <w:p w:rsidR="0013382E" w:rsidRPr="00691149" w:rsidRDefault="00234C8D" w:rsidP="00965534">
      <w:pPr>
        <w:pStyle w:val="Prrafodelista"/>
        <w:numPr>
          <w:ilvl w:val="0"/>
          <w:numId w:val="7"/>
        </w:numPr>
        <w:spacing w:before="120" w:after="120" w:line="360" w:lineRule="auto"/>
        <w:ind w:left="714" w:hanging="357"/>
        <w:contextualSpacing w:val="0"/>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 xml:space="preserve">Constante </w:t>
      </w:r>
      <w:r w:rsidR="00674E64">
        <w:rPr>
          <w:rFonts w:ascii="Arial" w:hAnsi="Arial" w:cs="Arial"/>
          <w:color w:val="000000" w:themeColor="text1"/>
          <w:sz w:val="24"/>
          <w:szCs w:val="24"/>
          <w:shd w:val="clear" w:color="auto" w:fill="FFFFFF"/>
        </w:rPr>
        <w:t>interés en l</w:t>
      </w:r>
      <w:r w:rsidR="0013382E" w:rsidRPr="00691149">
        <w:rPr>
          <w:rFonts w:ascii="Arial" w:hAnsi="Arial" w:cs="Arial"/>
          <w:color w:val="000000" w:themeColor="text1"/>
          <w:sz w:val="24"/>
          <w:szCs w:val="24"/>
          <w:shd w:val="clear" w:color="auto" w:fill="FFFFFF"/>
        </w:rPr>
        <w:t>a Agenda Internacional.</w:t>
      </w:r>
    </w:p>
    <w:p w:rsidR="00965534" w:rsidRPr="00691149" w:rsidRDefault="00965534" w:rsidP="00965534">
      <w:pPr>
        <w:pStyle w:val="Default"/>
        <w:numPr>
          <w:ilvl w:val="0"/>
          <w:numId w:val="7"/>
        </w:numPr>
        <w:spacing w:before="120" w:after="120" w:line="360" w:lineRule="auto"/>
        <w:ind w:left="714" w:hanging="357"/>
        <w:jc w:val="both"/>
        <w:rPr>
          <w:rFonts w:ascii="Arial" w:hAnsi="Arial" w:cs="Arial"/>
          <w:color w:val="000000" w:themeColor="text1"/>
        </w:rPr>
      </w:pPr>
      <w:r>
        <w:rPr>
          <w:rFonts w:ascii="Arial" w:hAnsi="Arial" w:cs="Arial"/>
          <w:color w:val="000000" w:themeColor="text1"/>
        </w:rPr>
        <w:t>Seguimiento a</w:t>
      </w:r>
      <w:r w:rsidRPr="00691149">
        <w:rPr>
          <w:rFonts w:ascii="Arial" w:hAnsi="Arial" w:cs="Arial"/>
          <w:color w:val="000000" w:themeColor="text1"/>
        </w:rPr>
        <w:t xml:space="preserve"> las </w:t>
      </w:r>
      <w:r>
        <w:rPr>
          <w:rFonts w:ascii="Arial" w:hAnsi="Arial" w:cs="Arial"/>
          <w:color w:val="000000" w:themeColor="text1"/>
        </w:rPr>
        <w:t>acciones y</w:t>
      </w:r>
      <w:r w:rsidRPr="00691149">
        <w:rPr>
          <w:rFonts w:ascii="Arial" w:hAnsi="Arial" w:cs="Arial"/>
          <w:color w:val="000000" w:themeColor="text1"/>
        </w:rPr>
        <w:t xml:space="preserve"> pronunciamientos de México en el exterior.</w:t>
      </w:r>
    </w:p>
    <w:p w:rsidR="0013382E" w:rsidRPr="00965534" w:rsidRDefault="00234C8D" w:rsidP="00965534">
      <w:pPr>
        <w:pStyle w:val="Prrafodelista"/>
        <w:numPr>
          <w:ilvl w:val="0"/>
          <w:numId w:val="7"/>
        </w:numPr>
        <w:spacing w:before="120" w:after="120" w:line="360" w:lineRule="auto"/>
        <w:ind w:left="714" w:hanging="357"/>
        <w:contextualSpacing w:val="0"/>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Acciones legislativas encaminadas a la i</w:t>
      </w:r>
      <w:r w:rsidRPr="00E2790A">
        <w:rPr>
          <w:rFonts w:ascii="Arial" w:hAnsi="Arial" w:cs="Arial"/>
          <w:color w:val="000000" w:themeColor="text1"/>
          <w:sz w:val="24"/>
          <w:szCs w:val="24"/>
          <w:shd w:val="clear" w:color="auto" w:fill="FFFFFF"/>
        </w:rPr>
        <w:t xml:space="preserve">mplementación </w:t>
      </w:r>
      <w:r w:rsidR="00C75CA4" w:rsidRPr="00E2790A">
        <w:rPr>
          <w:rFonts w:ascii="Arial" w:hAnsi="Arial" w:cs="Arial"/>
          <w:color w:val="000000" w:themeColor="text1"/>
          <w:sz w:val="24"/>
          <w:szCs w:val="24"/>
          <w:shd w:val="clear" w:color="auto" w:fill="FFFFFF"/>
        </w:rPr>
        <w:t xml:space="preserve">de la </w:t>
      </w:r>
      <w:r w:rsidR="00C75CA4" w:rsidRPr="00244BFD">
        <w:rPr>
          <w:rFonts w:ascii="Arial" w:hAnsi="Arial" w:cs="Arial"/>
          <w:b/>
          <w:color w:val="000000" w:themeColor="text1"/>
          <w:sz w:val="24"/>
          <w:szCs w:val="24"/>
          <w:shd w:val="clear" w:color="auto" w:fill="FFFFFF"/>
        </w:rPr>
        <w:t>Agenda 2030</w:t>
      </w:r>
      <w:r w:rsidR="00C75CA4" w:rsidRPr="00E2790A">
        <w:rPr>
          <w:rFonts w:ascii="Arial" w:hAnsi="Arial" w:cs="Arial"/>
          <w:color w:val="000000" w:themeColor="text1"/>
          <w:sz w:val="24"/>
          <w:szCs w:val="24"/>
          <w:shd w:val="clear" w:color="auto" w:fill="FFFFFF"/>
        </w:rPr>
        <w:t xml:space="preserve"> y el cumplimiento de los Objetivos</w:t>
      </w:r>
      <w:r w:rsidR="00E2790A">
        <w:rPr>
          <w:rFonts w:ascii="Arial" w:hAnsi="Arial" w:cs="Arial"/>
          <w:color w:val="000000" w:themeColor="text1"/>
          <w:sz w:val="24"/>
          <w:szCs w:val="24"/>
          <w:shd w:val="clear" w:color="auto" w:fill="FFFFFF"/>
        </w:rPr>
        <w:t xml:space="preserve"> de Desarrollo Sostenible (ODS).</w:t>
      </w:r>
    </w:p>
    <w:p w:rsidR="00234C8D" w:rsidRDefault="00691149" w:rsidP="00965534">
      <w:pPr>
        <w:pStyle w:val="Prrafodelista"/>
        <w:numPr>
          <w:ilvl w:val="0"/>
          <w:numId w:val="7"/>
        </w:numPr>
        <w:spacing w:before="120" w:after="120" w:line="360" w:lineRule="auto"/>
        <w:ind w:left="714" w:hanging="357"/>
        <w:contextualSpacing w:val="0"/>
        <w:jc w:val="both"/>
        <w:rPr>
          <w:rFonts w:ascii="Arial" w:hAnsi="Arial" w:cs="Arial"/>
          <w:color w:val="000000" w:themeColor="text1"/>
          <w:sz w:val="24"/>
          <w:szCs w:val="24"/>
        </w:rPr>
      </w:pPr>
      <w:r w:rsidRPr="00234C8D">
        <w:rPr>
          <w:rFonts w:ascii="Arial" w:hAnsi="Arial" w:cs="Arial"/>
          <w:color w:val="000000" w:themeColor="text1"/>
          <w:sz w:val="24"/>
          <w:szCs w:val="24"/>
        </w:rPr>
        <w:t>Establecer</w:t>
      </w:r>
      <w:r w:rsidR="00C00659" w:rsidRPr="00234C8D">
        <w:rPr>
          <w:rFonts w:ascii="Arial" w:hAnsi="Arial" w:cs="Arial"/>
          <w:color w:val="000000" w:themeColor="text1"/>
          <w:sz w:val="24"/>
          <w:szCs w:val="24"/>
        </w:rPr>
        <w:t xml:space="preserve"> mecanismos </w:t>
      </w:r>
      <w:r w:rsidR="00644C3C" w:rsidRPr="00234C8D">
        <w:rPr>
          <w:rFonts w:ascii="Arial" w:hAnsi="Arial" w:cs="Arial"/>
          <w:color w:val="000000" w:themeColor="text1"/>
          <w:sz w:val="24"/>
          <w:szCs w:val="24"/>
        </w:rPr>
        <w:t>que permitan a nuestro país</w:t>
      </w:r>
      <w:r w:rsidR="00C00659" w:rsidRPr="00234C8D">
        <w:rPr>
          <w:rFonts w:ascii="Arial" w:hAnsi="Arial" w:cs="Arial"/>
          <w:color w:val="000000" w:themeColor="text1"/>
          <w:sz w:val="24"/>
          <w:szCs w:val="24"/>
        </w:rPr>
        <w:t xml:space="preserve"> </w:t>
      </w:r>
      <w:r w:rsidR="00674E64">
        <w:rPr>
          <w:rFonts w:ascii="Arial" w:hAnsi="Arial" w:cs="Arial"/>
          <w:color w:val="000000" w:themeColor="text1"/>
          <w:sz w:val="24"/>
          <w:szCs w:val="24"/>
        </w:rPr>
        <w:t xml:space="preserve">fortalecer e incrementar </w:t>
      </w:r>
      <w:r w:rsidR="00234C8D" w:rsidRPr="00234C8D">
        <w:rPr>
          <w:rFonts w:ascii="Arial" w:hAnsi="Arial" w:cs="Arial"/>
          <w:color w:val="000000" w:themeColor="text1"/>
          <w:sz w:val="24"/>
          <w:szCs w:val="24"/>
        </w:rPr>
        <w:t>su vinculación con el exterior.</w:t>
      </w:r>
    </w:p>
    <w:p w:rsidR="00234C8D" w:rsidRDefault="00456D66" w:rsidP="00965534">
      <w:pPr>
        <w:pStyle w:val="Prrafodelista"/>
        <w:numPr>
          <w:ilvl w:val="0"/>
          <w:numId w:val="7"/>
        </w:numPr>
        <w:spacing w:before="120" w:after="120" w:line="360" w:lineRule="auto"/>
        <w:ind w:left="714" w:hanging="357"/>
        <w:contextualSpacing w:val="0"/>
        <w:jc w:val="both"/>
        <w:rPr>
          <w:rFonts w:ascii="Arial" w:hAnsi="Arial" w:cs="Arial"/>
          <w:color w:val="000000" w:themeColor="text1"/>
          <w:sz w:val="24"/>
          <w:szCs w:val="24"/>
        </w:rPr>
      </w:pPr>
      <w:r w:rsidRPr="00234C8D">
        <w:rPr>
          <w:rFonts w:ascii="Arial" w:hAnsi="Arial" w:cs="Arial"/>
          <w:color w:val="000000" w:themeColor="text1"/>
          <w:sz w:val="24"/>
          <w:szCs w:val="24"/>
        </w:rPr>
        <w:lastRenderedPageBreak/>
        <w:t xml:space="preserve">Fortalecer </w:t>
      </w:r>
      <w:r w:rsidR="00462F9B" w:rsidRPr="00234C8D">
        <w:rPr>
          <w:rFonts w:ascii="Arial" w:hAnsi="Arial" w:cs="Arial"/>
          <w:color w:val="000000" w:themeColor="text1"/>
          <w:sz w:val="24"/>
          <w:szCs w:val="24"/>
        </w:rPr>
        <w:t xml:space="preserve">la Cooperación de México con el resto del mundo, </w:t>
      </w:r>
      <w:r w:rsidR="00674E64">
        <w:rPr>
          <w:rFonts w:ascii="Arial" w:hAnsi="Arial" w:cs="Arial"/>
          <w:color w:val="000000" w:themeColor="text1"/>
          <w:sz w:val="24"/>
          <w:szCs w:val="24"/>
        </w:rPr>
        <w:t>particularmente</w:t>
      </w:r>
      <w:r w:rsidR="00462F9B" w:rsidRPr="00234C8D">
        <w:rPr>
          <w:rFonts w:ascii="Arial" w:hAnsi="Arial" w:cs="Arial"/>
          <w:color w:val="000000" w:themeColor="text1"/>
          <w:sz w:val="24"/>
          <w:szCs w:val="24"/>
        </w:rPr>
        <w:t xml:space="preserve"> con aquellos </w:t>
      </w:r>
      <w:r w:rsidR="00F7315B" w:rsidRPr="00234C8D">
        <w:rPr>
          <w:rFonts w:ascii="Arial" w:hAnsi="Arial" w:cs="Arial"/>
          <w:color w:val="000000" w:themeColor="text1"/>
          <w:sz w:val="24"/>
          <w:szCs w:val="24"/>
        </w:rPr>
        <w:t xml:space="preserve">países </w:t>
      </w:r>
      <w:r w:rsidR="00462F9B" w:rsidRPr="00234C8D">
        <w:rPr>
          <w:rFonts w:ascii="Arial" w:hAnsi="Arial" w:cs="Arial"/>
          <w:color w:val="000000" w:themeColor="text1"/>
          <w:sz w:val="24"/>
          <w:szCs w:val="24"/>
        </w:rPr>
        <w:t>que son estratégicos, mediante el uso</w:t>
      </w:r>
      <w:r w:rsidR="00234C8D">
        <w:rPr>
          <w:rFonts w:ascii="Arial" w:hAnsi="Arial" w:cs="Arial"/>
          <w:color w:val="000000" w:themeColor="text1"/>
          <w:sz w:val="24"/>
          <w:szCs w:val="24"/>
        </w:rPr>
        <w:t xml:space="preserve"> de la diplomacia Parlamentaria.</w:t>
      </w:r>
    </w:p>
    <w:p w:rsidR="00234C8D" w:rsidRDefault="00234C8D" w:rsidP="00965534">
      <w:pPr>
        <w:pStyle w:val="Prrafodelista"/>
        <w:numPr>
          <w:ilvl w:val="0"/>
          <w:numId w:val="7"/>
        </w:numPr>
        <w:spacing w:before="120" w:after="120" w:line="360" w:lineRule="auto"/>
        <w:ind w:left="714" w:hanging="357"/>
        <w:contextualSpacing w:val="0"/>
        <w:jc w:val="both"/>
        <w:rPr>
          <w:rFonts w:ascii="Arial" w:hAnsi="Arial" w:cs="Arial"/>
          <w:color w:val="000000" w:themeColor="text1"/>
          <w:sz w:val="24"/>
          <w:szCs w:val="24"/>
        </w:rPr>
      </w:pPr>
      <w:r w:rsidRPr="00234C8D">
        <w:rPr>
          <w:rFonts w:ascii="Arial" w:hAnsi="Arial" w:cs="Arial"/>
          <w:color w:val="000000" w:themeColor="text1"/>
          <w:sz w:val="24"/>
          <w:szCs w:val="24"/>
        </w:rPr>
        <w:t xml:space="preserve">Estrechar </w:t>
      </w:r>
      <w:r w:rsidR="007018C6" w:rsidRPr="00234C8D">
        <w:rPr>
          <w:rFonts w:ascii="Arial" w:hAnsi="Arial" w:cs="Arial"/>
          <w:color w:val="000000" w:themeColor="text1"/>
          <w:sz w:val="24"/>
          <w:szCs w:val="24"/>
        </w:rPr>
        <w:t>relaciones</w:t>
      </w:r>
      <w:r w:rsidRPr="00234C8D">
        <w:rPr>
          <w:rFonts w:ascii="Arial" w:hAnsi="Arial" w:cs="Arial"/>
          <w:color w:val="000000" w:themeColor="text1"/>
          <w:sz w:val="24"/>
          <w:szCs w:val="24"/>
        </w:rPr>
        <w:t xml:space="preserve"> a nivel internacional a través de los </w:t>
      </w:r>
      <w:r w:rsidR="007018C6" w:rsidRPr="00234C8D">
        <w:rPr>
          <w:rFonts w:ascii="Arial" w:hAnsi="Arial" w:cs="Arial"/>
          <w:color w:val="000000" w:themeColor="text1"/>
          <w:sz w:val="24"/>
          <w:szCs w:val="24"/>
        </w:rPr>
        <w:t xml:space="preserve">foros internacionales, representaciones diplomáticas, Grupos de Amistad, así como </w:t>
      </w:r>
      <w:r w:rsidR="004B16C0" w:rsidRPr="00234C8D">
        <w:rPr>
          <w:rFonts w:ascii="Arial" w:hAnsi="Arial" w:cs="Arial"/>
          <w:color w:val="000000" w:themeColor="text1"/>
          <w:sz w:val="24"/>
          <w:szCs w:val="24"/>
        </w:rPr>
        <w:t>reuniones interparlamentarias.</w:t>
      </w:r>
    </w:p>
    <w:p w:rsidR="00234C8D" w:rsidRDefault="000756AF" w:rsidP="00965534">
      <w:pPr>
        <w:pStyle w:val="Prrafodelista"/>
        <w:numPr>
          <w:ilvl w:val="0"/>
          <w:numId w:val="7"/>
        </w:numPr>
        <w:spacing w:before="120" w:after="120" w:line="360" w:lineRule="auto"/>
        <w:ind w:left="714" w:hanging="357"/>
        <w:contextualSpacing w:val="0"/>
        <w:jc w:val="both"/>
        <w:rPr>
          <w:rFonts w:ascii="Arial" w:hAnsi="Arial" w:cs="Arial"/>
          <w:color w:val="000000" w:themeColor="text1"/>
          <w:sz w:val="24"/>
          <w:szCs w:val="24"/>
        </w:rPr>
      </w:pPr>
      <w:r w:rsidRPr="00234C8D">
        <w:rPr>
          <w:rFonts w:ascii="Arial" w:hAnsi="Arial" w:cs="Arial"/>
          <w:color w:val="000000" w:themeColor="text1"/>
          <w:sz w:val="24"/>
          <w:szCs w:val="24"/>
        </w:rPr>
        <w:t>Armonizar la legislación mexicana con lo trazado en los convenios internacionales suscritos por México.</w:t>
      </w:r>
    </w:p>
    <w:p w:rsidR="00911627" w:rsidRDefault="00911627" w:rsidP="00911627">
      <w:pPr>
        <w:pStyle w:val="Prrafodelista"/>
        <w:spacing w:before="120" w:after="120" w:line="360" w:lineRule="auto"/>
        <w:ind w:left="714"/>
        <w:contextualSpacing w:val="0"/>
        <w:jc w:val="both"/>
        <w:rPr>
          <w:rFonts w:ascii="Arial" w:hAnsi="Arial" w:cs="Arial"/>
          <w:color w:val="000000" w:themeColor="text1"/>
          <w:sz w:val="24"/>
          <w:szCs w:val="24"/>
        </w:rPr>
      </w:pPr>
    </w:p>
    <w:p w:rsidR="00965534" w:rsidRPr="00965534" w:rsidRDefault="00965534" w:rsidP="00965534">
      <w:pPr>
        <w:pStyle w:val="Ttulo1"/>
        <w:spacing w:before="120" w:after="120" w:line="360" w:lineRule="auto"/>
        <w:rPr>
          <w:rFonts w:ascii="Arial" w:hAnsi="Arial" w:cs="Arial"/>
          <w:b/>
          <w:color w:val="000000" w:themeColor="text1"/>
        </w:rPr>
      </w:pPr>
      <w:r>
        <w:rPr>
          <w:rFonts w:ascii="Arial" w:hAnsi="Arial" w:cs="Arial"/>
          <w:b/>
          <w:color w:val="000000" w:themeColor="text1"/>
        </w:rPr>
        <w:t>Trabajo Legislativo</w:t>
      </w:r>
    </w:p>
    <w:p w:rsidR="00D45A7A" w:rsidRDefault="00965534" w:rsidP="00D45A7A">
      <w:pPr>
        <w:spacing w:before="120" w:after="120" w:line="360" w:lineRule="auto"/>
        <w:jc w:val="both"/>
        <w:rPr>
          <w:rFonts w:ascii="Arial" w:hAnsi="Arial" w:cs="Arial"/>
          <w:color w:val="000000" w:themeColor="text1"/>
          <w:sz w:val="24"/>
          <w:szCs w:val="24"/>
        </w:rPr>
      </w:pPr>
      <w:r>
        <w:rPr>
          <w:rFonts w:ascii="Arial" w:hAnsi="Arial" w:cs="Arial"/>
          <w:color w:val="000000" w:themeColor="text1"/>
          <w:sz w:val="24"/>
          <w:szCs w:val="24"/>
        </w:rPr>
        <w:t>La Comisión de Relaciones Exte</w:t>
      </w:r>
      <w:r w:rsidR="00674E64">
        <w:rPr>
          <w:rFonts w:ascii="Arial" w:hAnsi="Arial" w:cs="Arial"/>
          <w:color w:val="000000" w:themeColor="text1"/>
          <w:sz w:val="24"/>
          <w:szCs w:val="24"/>
        </w:rPr>
        <w:t xml:space="preserve">riores, como Comisión Ordinaria, </w:t>
      </w:r>
      <w:r>
        <w:rPr>
          <w:rFonts w:ascii="Arial" w:hAnsi="Arial" w:cs="Arial"/>
          <w:color w:val="000000" w:themeColor="text1"/>
          <w:sz w:val="24"/>
          <w:szCs w:val="24"/>
        </w:rPr>
        <w:t xml:space="preserve">tiene </w:t>
      </w:r>
      <w:r w:rsidR="00D45A7A">
        <w:rPr>
          <w:rFonts w:ascii="Arial" w:hAnsi="Arial" w:cs="Arial"/>
          <w:color w:val="000000" w:themeColor="text1"/>
          <w:sz w:val="24"/>
          <w:szCs w:val="24"/>
        </w:rPr>
        <w:t>como tareas</w:t>
      </w:r>
      <w:r>
        <w:rPr>
          <w:rFonts w:ascii="Arial" w:hAnsi="Arial" w:cs="Arial"/>
          <w:color w:val="000000" w:themeColor="text1"/>
          <w:sz w:val="24"/>
          <w:szCs w:val="24"/>
        </w:rPr>
        <w:t xml:space="preserve"> en términos del artículo</w:t>
      </w:r>
      <w:r w:rsidR="00D45A7A">
        <w:rPr>
          <w:rFonts w:ascii="Arial" w:hAnsi="Arial" w:cs="Arial"/>
          <w:color w:val="000000" w:themeColor="text1"/>
          <w:sz w:val="24"/>
          <w:szCs w:val="24"/>
        </w:rPr>
        <w:t xml:space="preserve"> 157 del </w:t>
      </w:r>
      <w:r>
        <w:rPr>
          <w:rFonts w:ascii="Arial" w:hAnsi="Arial" w:cs="Arial"/>
          <w:color w:val="000000" w:themeColor="text1"/>
          <w:sz w:val="24"/>
          <w:szCs w:val="24"/>
        </w:rPr>
        <w:t xml:space="preserve">Reglamento de la Cámara de Diputados, de </w:t>
      </w:r>
      <w:r w:rsidR="00D45A7A">
        <w:rPr>
          <w:rFonts w:ascii="Arial" w:hAnsi="Arial" w:cs="Arial"/>
          <w:color w:val="000000" w:themeColor="text1"/>
          <w:sz w:val="24"/>
          <w:szCs w:val="24"/>
        </w:rPr>
        <w:t>dictamen legislativo, de información, d</w:t>
      </w:r>
      <w:r w:rsidR="00D45A7A" w:rsidRPr="00D45A7A">
        <w:rPr>
          <w:rFonts w:ascii="Arial" w:hAnsi="Arial" w:cs="Arial"/>
          <w:color w:val="000000" w:themeColor="text1"/>
          <w:sz w:val="24"/>
          <w:szCs w:val="24"/>
        </w:rPr>
        <w:t>e control evaluatorio</w:t>
      </w:r>
      <w:r w:rsidR="00D45A7A">
        <w:rPr>
          <w:rFonts w:ascii="Arial" w:hAnsi="Arial" w:cs="Arial"/>
          <w:color w:val="000000" w:themeColor="text1"/>
          <w:sz w:val="24"/>
          <w:szCs w:val="24"/>
        </w:rPr>
        <w:t xml:space="preserve">, de opinión y de </w:t>
      </w:r>
      <w:r w:rsidR="00D45A7A" w:rsidRPr="00D45A7A">
        <w:rPr>
          <w:rFonts w:ascii="Arial" w:hAnsi="Arial" w:cs="Arial"/>
          <w:color w:val="000000" w:themeColor="text1"/>
          <w:sz w:val="24"/>
          <w:szCs w:val="24"/>
        </w:rPr>
        <w:t>investigación</w:t>
      </w:r>
      <w:r w:rsidR="00D45A7A">
        <w:rPr>
          <w:rFonts w:ascii="Arial" w:hAnsi="Arial" w:cs="Arial"/>
          <w:color w:val="000000" w:themeColor="text1"/>
          <w:sz w:val="24"/>
          <w:szCs w:val="24"/>
        </w:rPr>
        <w:t>. Particularmente, el trabajo legislativo se enfoca en la generación de los siguientes documentos:</w:t>
      </w:r>
    </w:p>
    <w:p w:rsidR="00965534" w:rsidRDefault="000756AF" w:rsidP="00965534">
      <w:pPr>
        <w:pStyle w:val="Prrafodelista"/>
        <w:numPr>
          <w:ilvl w:val="0"/>
          <w:numId w:val="13"/>
        </w:numPr>
        <w:spacing w:before="120" w:after="120" w:line="360" w:lineRule="auto"/>
        <w:jc w:val="both"/>
        <w:rPr>
          <w:rFonts w:ascii="Arial" w:hAnsi="Arial" w:cs="Arial"/>
          <w:color w:val="000000" w:themeColor="text1"/>
          <w:sz w:val="24"/>
          <w:szCs w:val="24"/>
        </w:rPr>
      </w:pPr>
      <w:r w:rsidRPr="00965534">
        <w:rPr>
          <w:rFonts w:ascii="Arial" w:hAnsi="Arial" w:cs="Arial"/>
          <w:color w:val="000000" w:themeColor="text1"/>
          <w:sz w:val="24"/>
          <w:szCs w:val="24"/>
        </w:rPr>
        <w:t xml:space="preserve">Dictámenes: </w:t>
      </w:r>
      <w:r w:rsidR="00965534">
        <w:rPr>
          <w:rFonts w:ascii="Arial" w:hAnsi="Arial" w:cs="Arial"/>
          <w:color w:val="000000" w:themeColor="text1"/>
          <w:sz w:val="24"/>
          <w:szCs w:val="24"/>
        </w:rPr>
        <w:t xml:space="preserve">El área técnica de la Comisión, elaborará los proyectos de dictamen respecto de las proposiciones con punto de Acuerdo, Iniciativas, Minutas u opiniones que le sean turnadas por la Mesa Directiva de la Cámara de Diputados, a fin de circularlas vía electrónica entre los asesores y diputados integrantes con </w:t>
      </w:r>
      <w:r w:rsidR="00674E64">
        <w:rPr>
          <w:rFonts w:ascii="Arial" w:hAnsi="Arial" w:cs="Arial"/>
          <w:color w:val="000000" w:themeColor="text1"/>
          <w:sz w:val="24"/>
          <w:szCs w:val="24"/>
        </w:rPr>
        <w:t xml:space="preserve">la </w:t>
      </w:r>
      <w:r w:rsidR="00965534">
        <w:rPr>
          <w:rFonts w:ascii="Arial" w:hAnsi="Arial" w:cs="Arial"/>
          <w:color w:val="000000" w:themeColor="text1"/>
          <w:sz w:val="24"/>
          <w:szCs w:val="24"/>
        </w:rPr>
        <w:t>debida oportunidad, con el objeto de generar retroalimentación sobre los diversos asuntos y estar en posibilidades de discutir y en su caso aprobar dichos documentos</w:t>
      </w:r>
      <w:r w:rsidR="00674E64">
        <w:rPr>
          <w:rFonts w:ascii="Arial" w:hAnsi="Arial" w:cs="Arial"/>
          <w:color w:val="000000" w:themeColor="text1"/>
          <w:sz w:val="24"/>
          <w:szCs w:val="24"/>
        </w:rPr>
        <w:t xml:space="preserve"> durante las reuniones ordinarias que se celebren</w:t>
      </w:r>
      <w:r w:rsidR="00965534">
        <w:rPr>
          <w:rFonts w:ascii="Arial" w:hAnsi="Arial" w:cs="Arial"/>
          <w:color w:val="000000" w:themeColor="text1"/>
          <w:sz w:val="24"/>
          <w:szCs w:val="24"/>
        </w:rPr>
        <w:t>.</w:t>
      </w:r>
    </w:p>
    <w:p w:rsidR="00674E64" w:rsidRDefault="00674E64" w:rsidP="00965534">
      <w:pPr>
        <w:pStyle w:val="Prrafodelista"/>
        <w:numPr>
          <w:ilvl w:val="0"/>
          <w:numId w:val="13"/>
        </w:numPr>
        <w:spacing w:before="120" w:after="120" w:line="360" w:lineRule="auto"/>
        <w:jc w:val="both"/>
        <w:rPr>
          <w:rFonts w:ascii="Arial" w:hAnsi="Arial" w:cs="Arial"/>
          <w:color w:val="000000" w:themeColor="text1"/>
          <w:sz w:val="24"/>
          <w:szCs w:val="24"/>
        </w:rPr>
      </w:pPr>
      <w:r>
        <w:rPr>
          <w:rFonts w:ascii="Arial" w:hAnsi="Arial" w:cs="Arial"/>
          <w:color w:val="000000" w:themeColor="text1"/>
          <w:sz w:val="24"/>
          <w:szCs w:val="24"/>
        </w:rPr>
        <w:t>Opiniones: La Comisión elaborará aquéllos documentos que, en términos del artículo 69, del Reglamento de la Cámara de Diputados, la Mesa Directiva solicite con carácter de Opinión respecto de un asunto en particular, remitiéndolo al órgano correspondiente para su observancia y trámite.</w:t>
      </w:r>
    </w:p>
    <w:p w:rsidR="00F7315B" w:rsidRPr="00965534" w:rsidRDefault="00965534" w:rsidP="00965534">
      <w:pPr>
        <w:pStyle w:val="Prrafodelista"/>
        <w:numPr>
          <w:ilvl w:val="0"/>
          <w:numId w:val="13"/>
        </w:numPr>
        <w:spacing w:before="120" w:after="12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Proposiciones con punto de Acuerdo. A propuesta de cualquiera de los integrantes de la Comisión de Relaciones Exteriores, se analizará la </w:t>
      </w:r>
      <w:r>
        <w:rPr>
          <w:rFonts w:ascii="Arial" w:hAnsi="Arial" w:cs="Arial"/>
          <w:color w:val="000000" w:themeColor="text1"/>
          <w:sz w:val="24"/>
          <w:szCs w:val="24"/>
        </w:rPr>
        <w:lastRenderedPageBreak/>
        <w:t>viabilidad de presentar dichos documentos como Órgano legislativo, procurando en todo momento el consenso y los buenos oficios sobre los diferentes temas de la Agenda Internacional, a fin de presentarse ante el pleno de la Cámara de Diputados.</w:t>
      </w:r>
    </w:p>
    <w:p w:rsidR="00F7315B" w:rsidRDefault="00F7315B" w:rsidP="0003142C">
      <w:pPr>
        <w:pStyle w:val="Prrafodelista"/>
        <w:spacing w:line="360" w:lineRule="auto"/>
        <w:ind w:left="360"/>
        <w:jc w:val="both"/>
        <w:rPr>
          <w:rFonts w:ascii="Arial" w:hAnsi="Arial" w:cs="Arial"/>
          <w:sz w:val="24"/>
          <w:szCs w:val="24"/>
        </w:rPr>
      </w:pPr>
    </w:p>
    <w:p w:rsidR="00B20CFC" w:rsidRPr="00965534" w:rsidRDefault="00BC10FE" w:rsidP="00B20CFC">
      <w:pPr>
        <w:pStyle w:val="Ttulo1"/>
        <w:spacing w:before="120" w:after="120" w:line="360" w:lineRule="auto"/>
        <w:rPr>
          <w:rFonts w:ascii="Arial" w:hAnsi="Arial" w:cs="Arial"/>
          <w:b/>
          <w:color w:val="000000" w:themeColor="text1"/>
        </w:rPr>
      </w:pPr>
      <w:r>
        <w:rPr>
          <w:rFonts w:ascii="Arial" w:hAnsi="Arial" w:cs="Arial"/>
          <w:b/>
          <w:color w:val="000000" w:themeColor="text1"/>
        </w:rPr>
        <w:t>Reuniones de</w:t>
      </w:r>
      <w:r w:rsidR="00B20CFC">
        <w:rPr>
          <w:rFonts w:ascii="Arial" w:hAnsi="Arial" w:cs="Arial"/>
          <w:b/>
          <w:color w:val="000000" w:themeColor="text1"/>
        </w:rPr>
        <w:t xml:space="preserve"> Junta Directiva</w:t>
      </w:r>
    </w:p>
    <w:p w:rsidR="00C00659" w:rsidRDefault="00B20CFC" w:rsidP="00B20CFC">
      <w:pPr>
        <w:spacing w:line="360" w:lineRule="auto"/>
        <w:jc w:val="both"/>
        <w:rPr>
          <w:rFonts w:ascii="Arial" w:hAnsi="Arial" w:cs="Arial"/>
          <w:sz w:val="24"/>
          <w:szCs w:val="24"/>
        </w:rPr>
      </w:pPr>
      <w:r>
        <w:rPr>
          <w:rFonts w:ascii="Arial" w:hAnsi="Arial" w:cs="Arial"/>
          <w:sz w:val="24"/>
          <w:szCs w:val="24"/>
        </w:rPr>
        <w:t>De conformidad con lo establecido en el</w:t>
      </w:r>
      <w:r w:rsidR="00D867F1" w:rsidRPr="00B20CFC">
        <w:rPr>
          <w:rFonts w:ascii="Arial" w:hAnsi="Arial" w:cs="Arial"/>
          <w:sz w:val="24"/>
          <w:szCs w:val="24"/>
        </w:rPr>
        <w:t xml:space="preserve"> </w:t>
      </w:r>
      <w:r w:rsidRPr="00B20CFC">
        <w:rPr>
          <w:rFonts w:ascii="Arial" w:hAnsi="Arial" w:cs="Arial"/>
          <w:sz w:val="24"/>
          <w:szCs w:val="24"/>
        </w:rPr>
        <w:t>artículo 149</w:t>
      </w:r>
      <w:r>
        <w:rPr>
          <w:rFonts w:ascii="Arial" w:hAnsi="Arial" w:cs="Arial"/>
          <w:sz w:val="24"/>
          <w:szCs w:val="24"/>
        </w:rPr>
        <w:t>,</w:t>
      </w:r>
      <w:r w:rsidR="00D867F1" w:rsidRPr="00B20CFC">
        <w:rPr>
          <w:rFonts w:ascii="Arial" w:hAnsi="Arial" w:cs="Arial"/>
          <w:sz w:val="24"/>
          <w:szCs w:val="24"/>
        </w:rPr>
        <w:t xml:space="preserve"> </w:t>
      </w:r>
      <w:r>
        <w:rPr>
          <w:rFonts w:ascii="Arial" w:hAnsi="Arial" w:cs="Arial"/>
          <w:sz w:val="24"/>
          <w:szCs w:val="24"/>
        </w:rPr>
        <w:t>numeral 2, fracción</w:t>
      </w:r>
      <w:r w:rsidR="00D867F1" w:rsidRPr="00B20CFC">
        <w:rPr>
          <w:rFonts w:ascii="Arial" w:hAnsi="Arial" w:cs="Arial"/>
          <w:sz w:val="24"/>
          <w:szCs w:val="24"/>
        </w:rPr>
        <w:t xml:space="preserve"> VIII</w:t>
      </w:r>
      <w:r w:rsidR="00674E64">
        <w:rPr>
          <w:rFonts w:ascii="Arial" w:hAnsi="Arial" w:cs="Arial"/>
          <w:sz w:val="24"/>
          <w:szCs w:val="24"/>
        </w:rPr>
        <w:t>,</w:t>
      </w:r>
      <w:r w:rsidR="00D867F1" w:rsidRPr="00B20CFC">
        <w:rPr>
          <w:rFonts w:ascii="Arial" w:hAnsi="Arial" w:cs="Arial"/>
          <w:sz w:val="24"/>
          <w:szCs w:val="24"/>
        </w:rPr>
        <w:t xml:space="preserve"> del Reglamento de la Cámara de Diputados, la Junta Directiva debe</w:t>
      </w:r>
      <w:r>
        <w:rPr>
          <w:rFonts w:ascii="Arial" w:hAnsi="Arial" w:cs="Arial"/>
          <w:sz w:val="24"/>
          <w:szCs w:val="24"/>
        </w:rPr>
        <w:t>rá</w:t>
      </w:r>
      <w:r w:rsidR="00D867F1" w:rsidRPr="00B20CFC">
        <w:rPr>
          <w:rFonts w:ascii="Arial" w:hAnsi="Arial" w:cs="Arial"/>
          <w:sz w:val="24"/>
          <w:szCs w:val="24"/>
        </w:rPr>
        <w:t xml:space="preserve"> reunirse </w:t>
      </w:r>
      <w:r>
        <w:rPr>
          <w:rFonts w:ascii="Arial" w:hAnsi="Arial" w:cs="Arial"/>
          <w:sz w:val="24"/>
          <w:szCs w:val="24"/>
        </w:rPr>
        <w:t xml:space="preserve">cuando menos </w:t>
      </w:r>
      <w:r w:rsidR="00D867F1" w:rsidRPr="00B20CFC">
        <w:rPr>
          <w:rFonts w:ascii="Arial" w:hAnsi="Arial" w:cs="Arial"/>
          <w:sz w:val="24"/>
          <w:szCs w:val="24"/>
        </w:rPr>
        <w:t>cada quince días para desahogar</w:t>
      </w:r>
      <w:r>
        <w:rPr>
          <w:rFonts w:ascii="Arial" w:hAnsi="Arial" w:cs="Arial"/>
          <w:sz w:val="24"/>
          <w:szCs w:val="24"/>
        </w:rPr>
        <w:t xml:space="preserve"> los asuntos de su competencia, para lo cual se proponen reuniones previas a las Reuniones Ordinarias que se convoquen, procurando en todo momento que se celebren el mismo día, de conformidad con el siguiente calendario.</w:t>
      </w:r>
    </w:p>
    <w:p w:rsidR="00C00659" w:rsidRDefault="00C00659" w:rsidP="00C00659">
      <w:pPr>
        <w:autoSpaceDE w:val="0"/>
        <w:autoSpaceDN w:val="0"/>
        <w:adjustRightInd w:val="0"/>
        <w:spacing w:after="0" w:line="360" w:lineRule="auto"/>
        <w:rPr>
          <w:rFonts w:ascii="Times New Roman" w:hAnsi="Times New Roman" w:cs="Times New Roman"/>
        </w:rPr>
      </w:pPr>
    </w:p>
    <w:tbl>
      <w:tblPr>
        <w:tblStyle w:val="Tablaconcuadrcula"/>
        <w:tblW w:w="9214" w:type="dxa"/>
        <w:tblLook w:val="04A0" w:firstRow="1" w:lastRow="0" w:firstColumn="1" w:lastColumn="0" w:noHBand="0" w:noVBand="1"/>
      </w:tblPr>
      <w:tblGrid>
        <w:gridCol w:w="4741"/>
        <w:gridCol w:w="4473"/>
      </w:tblGrid>
      <w:tr w:rsidR="00B20CFC" w:rsidRPr="003C3033" w:rsidTr="00B20CFC">
        <w:trPr>
          <w:trHeight w:val="709"/>
        </w:trPr>
        <w:tc>
          <w:tcPr>
            <w:tcW w:w="4741" w:type="dxa"/>
            <w:shd w:val="clear" w:color="auto" w:fill="F7CAAC" w:themeFill="accent2" w:themeFillTint="66"/>
            <w:noWrap/>
            <w:vAlign w:val="center"/>
            <w:hideMark/>
          </w:tcPr>
          <w:p w:rsidR="00C00659" w:rsidRPr="003C3033" w:rsidRDefault="00C00659" w:rsidP="00707EE1">
            <w:pPr>
              <w:jc w:val="center"/>
              <w:rPr>
                <w:rFonts w:ascii="Arial" w:eastAsia="Times New Roman" w:hAnsi="Arial" w:cs="Arial"/>
                <w:b/>
                <w:bCs/>
                <w:color w:val="000000" w:themeColor="text1"/>
                <w:sz w:val="24"/>
                <w:szCs w:val="24"/>
                <w:lang w:eastAsia="es-MX"/>
              </w:rPr>
            </w:pPr>
            <w:r w:rsidRPr="003C3033">
              <w:rPr>
                <w:rFonts w:ascii="Arial" w:eastAsia="Times New Roman" w:hAnsi="Arial" w:cs="Arial"/>
                <w:b/>
                <w:bCs/>
                <w:color w:val="000000" w:themeColor="text1"/>
                <w:sz w:val="24"/>
                <w:szCs w:val="24"/>
                <w:lang w:eastAsia="es-MX"/>
              </w:rPr>
              <w:t xml:space="preserve">Reunión Junta Directiva </w:t>
            </w:r>
          </w:p>
        </w:tc>
        <w:tc>
          <w:tcPr>
            <w:tcW w:w="4473" w:type="dxa"/>
            <w:shd w:val="clear" w:color="auto" w:fill="F7CAAC" w:themeFill="accent2" w:themeFillTint="66"/>
            <w:noWrap/>
            <w:vAlign w:val="center"/>
            <w:hideMark/>
          </w:tcPr>
          <w:p w:rsidR="00C00659" w:rsidRPr="003C3033" w:rsidRDefault="00B20CFC" w:rsidP="00B20CFC">
            <w:pPr>
              <w:jc w:val="center"/>
              <w:rPr>
                <w:rFonts w:ascii="Arial" w:eastAsia="Times New Roman" w:hAnsi="Arial" w:cs="Arial"/>
                <w:b/>
                <w:bCs/>
                <w:color w:val="000000" w:themeColor="text1"/>
                <w:sz w:val="24"/>
                <w:szCs w:val="24"/>
                <w:lang w:eastAsia="es-MX"/>
              </w:rPr>
            </w:pPr>
            <w:r w:rsidRPr="003C3033">
              <w:rPr>
                <w:rFonts w:ascii="Arial" w:eastAsia="Times New Roman" w:hAnsi="Arial" w:cs="Arial"/>
                <w:b/>
                <w:bCs/>
                <w:color w:val="000000" w:themeColor="text1"/>
                <w:sz w:val="24"/>
                <w:szCs w:val="24"/>
                <w:lang w:eastAsia="es-MX"/>
              </w:rPr>
              <w:t>Fecha</w:t>
            </w:r>
          </w:p>
        </w:tc>
      </w:tr>
      <w:tr w:rsidR="00C00659" w:rsidRPr="003C3033" w:rsidTr="00B20CFC">
        <w:trPr>
          <w:trHeight w:val="1000"/>
        </w:trPr>
        <w:tc>
          <w:tcPr>
            <w:tcW w:w="4741" w:type="dxa"/>
            <w:noWrap/>
            <w:vAlign w:val="center"/>
            <w:hideMark/>
          </w:tcPr>
          <w:p w:rsidR="00C00659" w:rsidRPr="003C3033" w:rsidRDefault="002E2230" w:rsidP="00707EE1">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Séptima</w:t>
            </w:r>
            <w:r w:rsidR="00C00659" w:rsidRPr="003C3033">
              <w:rPr>
                <w:rFonts w:ascii="Arial" w:eastAsia="Times New Roman" w:hAnsi="Arial" w:cs="Arial"/>
                <w:color w:val="000000" w:themeColor="text1"/>
                <w:sz w:val="24"/>
                <w:szCs w:val="24"/>
                <w:lang w:eastAsia="es-MX"/>
              </w:rPr>
              <w:t xml:space="preserve"> Reunión Junta Directiva </w:t>
            </w:r>
          </w:p>
        </w:tc>
        <w:tc>
          <w:tcPr>
            <w:tcW w:w="4473" w:type="dxa"/>
            <w:noWrap/>
            <w:vAlign w:val="center"/>
            <w:hideMark/>
          </w:tcPr>
          <w:p w:rsidR="00C00659" w:rsidRPr="003C3033" w:rsidRDefault="00C00659" w:rsidP="0016770F">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 xml:space="preserve">Miércoles </w:t>
            </w:r>
            <w:r w:rsidR="0016770F">
              <w:rPr>
                <w:rFonts w:ascii="Arial" w:eastAsia="Times New Roman" w:hAnsi="Arial" w:cs="Arial"/>
                <w:color w:val="000000"/>
                <w:sz w:val="24"/>
                <w:szCs w:val="24"/>
                <w:lang w:eastAsia="es-MX"/>
              </w:rPr>
              <w:t>25</w:t>
            </w:r>
            <w:r w:rsidRPr="003C3033">
              <w:rPr>
                <w:rFonts w:ascii="Arial" w:eastAsia="Times New Roman" w:hAnsi="Arial" w:cs="Arial"/>
                <w:color w:val="000000"/>
                <w:sz w:val="24"/>
                <w:szCs w:val="24"/>
                <w:lang w:eastAsia="es-MX"/>
              </w:rPr>
              <w:t xml:space="preserve"> de septiembre 2019.</w:t>
            </w:r>
          </w:p>
        </w:tc>
      </w:tr>
      <w:tr w:rsidR="00C00659" w:rsidRPr="003C3033" w:rsidTr="00B20CFC">
        <w:trPr>
          <w:trHeight w:val="1000"/>
        </w:trPr>
        <w:tc>
          <w:tcPr>
            <w:tcW w:w="4741" w:type="dxa"/>
            <w:noWrap/>
            <w:vAlign w:val="center"/>
            <w:hideMark/>
          </w:tcPr>
          <w:p w:rsidR="00C00659" w:rsidRPr="003C3033" w:rsidRDefault="002E2230" w:rsidP="00707EE1">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Octava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 xml:space="preserve">Miércoles </w:t>
            </w:r>
            <w:r w:rsidR="00B12A38">
              <w:rPr>
                <w:rFonts w:ascii="Arial" w:eastAsia="Times New Roman" w:hAnsi="Arial" w:cs="Arial"/>
                <w:color w:val="000000"/>
                <w:sz w:val="24"/>
                <w:szCs w:val="24"/>
                <w:lang w:eastAsia="es-MX"/>
              </w:rPr>
              <w:t>30</w:t>
            </w:r>
            <w:r w:rsidRPr="003C3033">
              <w:rPr>
                <w:rFonts w:ascii="Arial" w:eastAsia="Times New Roman" w:hAnsi="Arial" w:cs="Arial"/>
                <w:color w:val="000000"/>
                <w:sz w:val="24"/>
                <w:szCs w:val="24"/>
                <w:lang w:eastAsia="es-MX"/>
              </w:rPr>
              <w:t xml:space="preserve"> de octubre 2019.</w:t>
            </w:r>
          </w:p>
        </w:tc>
      </w:tr>
      <w:tr w:rsidR="00C00659" w:rsidRPr="003C3033" w:rsidTr="00B20CFC">
        <w:trPr>
          <w:trHeight w:val="1000"/>
        </w:trPr>
        <w:tc>
          <w:tcPr>
            <w:tcW w:w="4741" w:type="dxa"/>
            <w:noWrap/>
            <w:vAlign w:val="center"/>
            <w:hideMark/>
          </w:tcPr>
          <w:p w:rsidR="00C00659" w:rsidRPr="003C3033" w:rsidRDefault="002E2230" w:rsidP="00707EE1">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Novena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w:t>
            </w:r>
            <w:r w:rsidR="00B12A38">
              <w:rPr>
                <w:rFonts w:ascii="Arial" w:eastAsia="Times New Roman" w:hAnsi="Arial" w:cs="Arial"/>
                <w:color w:val="000000"/>
                <w:sz w:val="24"/>
                <w:szCs w:val="24"/>
                <w:lang w:eastAsia="es-MX"/>
              </w:rPr>
              <w:t>7</w:t>
            </w:r>
            <w:r w:rsidRPr="003C3033">
              <w:rPr>
                <w:rFonts w:ascii="Arial" w:eastAsia="Times New Roman" w:hAnsi="Arial" w:cs="Arial"/>
                <w:color w:val="000000"/>
                <w:sz w:val="24"/>
                <w:szCs w:val="24"/>
                <w:lang w:eastAsia="es-MX"/>
              </w:rPr>
              <w:t xml:space="preserve"> de noviembre 2019.</w:t>
            </w:r>
          </w:p>
        </w:tc>
      </w:tr>
      <w:tr w:rsidR="00C00659" w:rsidRPr="003C3033" w:rsidTr="00B20CFC">
        <w:trPr>
          <w:trHeight w:val="1000"/>
        </w:trPr>
        <w:tc>
          <w:tcPr>
            <w:tcW w:w="4741" w:type="dxa"/>
            <w:noWrap/>
            <w:vAlign w:val="center"/>
            <w:hideMark/>
          </w:tcPr>
          <w:p w:rsidR="00C00659" w:rsidRPr="003C3033" w:rsidRDefault="002E2230" w:rsidP="00707EE1">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707EE1">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11 de diciembre 2019.</w:t>
            </w:r>
          </w:p>
        </w:tc>
      </w:tr>
      <w:tr w:rsidR="00C00659" w:rsidRPr="003C3033" w:rsidTr="00B20CFC">
        <w:trPr>
          <w:trHeight w:val="1000"/>
        </w:trPr>
        <w:tc>
          <w:tcPr>
            <w:tcW w:w="4741" w:type="dxa"/>
            <w:noWrap/>
            <w:vAlign w:val="center"/>
            <w:hideMark/>
          </w:tcPr>
          <w:p w:rsidR="00C00659" w:rsidRPr="003C3033" w:rsidRDefault="002E2230" w:rsidP="00361140">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sidR="00361140" w:rsidRPr="003C3033">
              <w:rPr>
                <w:rFonts w:ascii="Arial" w:eastAsia="Times New Roman" w:hAnsi="Arial" w:cs="Arial"/>
                <w:color w:val="000000" w:themeColor="text1"/>
                <w:sz w:val="24"/>
                <w:szCs w:val="24"/>
                <w:lang w:eastAsia="es-MX"/>
              </w:rPr>
              <w:t>Primer</w:t>
            </w:r>
            <w:r w:rsidR="00B12A38">
              <w:rPr>
                <w:rFonts w:ascii="Arial" w:eastAsia="Times New Roman" w:hAnsi="Arial" w:cs="Arial"/>
                <w:color w:val="000000" w:themeColor="text1"/>
                <w:sz w:val="24"/>
                <w:szCs w:val="24"/>
                <w:lang w:eastAsia="es-MX"/>
              </w:rPr>
              <w:t>a</w:t>
            </w:r>
            <w:r w:rsidRPr="003C3033">
              <w:rPr>
                <w:rFonts w:ascii="Arial" w:eastAsia="Times New Roman" w:hAnsi="Arial" w:cs="Arial"/>
                <w:color w:val="000000" w:themeColor="text1"/>
                <w:sz w:val="24"/>
                <w:szCs w:val="24"/>
                <w:lang w:eastAsia="es-MX"/>
              </w:rPr>
              <w:t xml:space="preserve">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w:t>
            </w:r>
            <w:r w:rsidR="00B12A38">
              <w:rPr>
                <w:rFonts w:ascii="Arial" w:eastAsia="Times New Roman" w:hAnsi="Arial" w:cs="Arial"/>
                <w:color w:val="000000"/>
                <w:sz w:val="24"/>
                <w:szCs w:val="24"/>
                <w:lang w:eastAsia="es-MX"/>
              </w:rPr>
              <w:t>9</w:t>
            </w:r>
            <w:r w:rsidRPr="003C3033">
              <w:rPr>
                <w:rFonts w:ascii="Arial" w:eastAsia="Times New Roman" w:hAnsi="Arial" w:cs="Arial"/>
                <w:color w:val="000000"/>
                <w:sz w:val="24"/>
                <w:szCs w:val="24"/>
                <w:lang w:eastAsia="es-MX"/>
              </w:rPr>
              <w:t xml:space="preserve"> de enero de 2020.</w:t>
            </w:r>
          </w:p>
        </w:tc>
      </w:tr>
      <w:tr w:rsidR="00C00659" w:rsidRPr="003C3033" w:rsidTr="00B20CFC">
        <w:trPr>
          <w:trHeight w:val="1000"/>
        </w:trPr>
        <w:tc>
          <w:tcPr>
            <w:tcW w:w="4741" w:type="dxa"/>
            <w:noWrap/>
            <w:vAlign w:val="center"/>
            <w:hideMark/>
          </w:tcPr>
          <w:p w:rsidR="00C00659" w:rsidRPr="003C3033" w:rsidRDefault="002E2230" w:rsidP="00361140">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sidR="00361140" w:rsidRPr="003C3033">
              <w:rPr>
                <w:rFonts w:ascii="Arial" w:eastAsia="Times New Roman" w:hAnsi="Arial" w:cs="Arial"/>
                <w:color w:val="000000" w:themeColor="text1"/>
                <w:sz w:val="24"/>
                <w:szCs w:val="24"/>
                <w:lang w:eastAsia="es-MX"/>
              </w:rPr>
              <w:t>Segunda</w:t>
            </w:r>
            <w:r w:rsidRPr="003C3033">
              <w:rPr>
                <w:rFonts w:ascii="Arial" w:eastAsia="Times New Roman" w:hAnsi="Arial" w:cs="Arial"/>
                <w:color w:val="000000" w:themeColor="text1"/>
                <w:sz w:val="24"/>
                <w:szCs w:val="24"/>
                <w:lang w:eastAsia="es-MX"/>
              </w:rPr>
              <w:t xml:space="preserve">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707EE1">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26 de febrero de 2020.</w:t>
            </w:r>
          </w:p>
        </w:tc>
      </w:tr>
      <w:tr w:rsidR="00C00659" w:rsidRPr="003C3033" w:rsidTr="00B20CFC">
        <w:trPr>
          <w:trHeight w:val="1000"/>
        </w:trPr>
        <w:tc>
          <w:tcPr>
            <w:tcW w:w="4741" w:type="dxa"/>
            <w:noWrap/>
            <w:vAlign w:val="center"/>
            <w:hideMark/>
          </w:tcPr>
          <w:p w:rsidR="00C00659" w:rsidRPr="003C3033" w:rsidRDefault="002E2230" w:rsidP="00361140">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lastRenderedPageBreak/>
              <w:t>Décima</w:t>
            </w:r>
            <w:r w:rsidR="00361140" w:rsidRPr="003C3033">
              <w:rPr>
                <w:rFonts w:ascii="Arial" w:eastAsia="Times New Roman" w:hAnsi="Arial" w:cs="Arial"/>
                <w:color w:val="000000" w:themeColor="text1"/>
                <w:sz w:val="24"/>
                <w:szCs w:val="24"/>
                <w:lang w:eastAsia="es-MX"/>
              </w:rPr>
              <w:t xml:space="preserve"> Tercera</w:t>
            </w:r>
            <w:r w:rsidRPr="003C3033">
              <w:rPr>
                <w:rFonts w:ascii="Arial" w:eastAsia="Times New Roman" w:hAnsi="Arial" w:cs="Arial"/>
                <w:color w:val="000000" w:themeColor="text1"/>
                <w:sz w:val="24"/>
                <w:szCs w:val="24"/>
                <w:lang w:eastAsia="es-MX"/>
              </w:rPr>
              <w:t xml:space="preserve">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707EE1">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25 de marzo de 2020.</w:t>
            </w:r>
          </w:p>
        </w:tc>
      </w:tr>
      <w:tr w:rsidR="00C00659" w:rsidRPr="003C3033" w:rsidTr="00B20CFC">
        <w:trPr>
          <w:trHeight w:val="1000"/>
        </w:trPr>
        <w:tc>
          <w:tcPr>
            <w:tcW w:w="4741" w:type="dxa"/>
            <w:noWrap/>
            <w:vAlign w:val="center"/>
            <w:hideMark/>
          </w:tcPr>
          <w:p w:rsidR="00C00659" w:rsidRPr="003C3033" w:rsidRDefault="002E2230" w:rsidP="00361140">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sidR="00361140" w:rsidRPr="003C3033">
              <w:rPr>
                <w:rFonts w:ascii="Arial" w:eastAsia="Times New Roman" w:hAnsi="Arial" w:cs="Arial"/>
                <w:color w:val="000000" w:themeColor="text1"/>
                <w:sz w:val="24"/>
                <w:szCs w:val="24"/>
                <w:lang w:eastAsia="es-MX"/>
              </w:rPr>
              <w:t xml:space="preserve">Cuarta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w:t>
            </w:r>
            <w:r w:rsidR="00B12A38">
              <w:rPr>
                <w:rFonts w:ascii="Arial" w:eastAsia="Times New Roman" w:hAnsi="Arial" w:cs="Arial"/>
                <w:color w:val="000000"/>
                <w:sz w:val="24"/>
                <w:szCs w:val="24"/>
                <w:lang w:eastAsia="es-MX"/>
              </w:rPr>
              <w:t>9</w:t>
            </w:r>
            <w:r w:rsidRPr="003C3033">
              <w:rPr>
                <w:rFonts w:ascii="Arial" w:eastAsia="Times New Roman" w:hAnsi="Arial" w:cs="Arial"/>
                <w:color w:val="000000"/>
                <w:sz w:val="24"/>
                <w:szCs w:val="24"/>
                <w:lang w:eastAsia="es-MX"/>
              </w:rPr>
              <w:t xml:space="preserve"> de abril de 2020.</w:t>
            </w:r>
          </w:p>
        </w:tc>
      </w:tr>
      <w:tr w:rsidR="00C00659" w:rsidRPr="003C3033" w:rsidTr="00B20CFC">
        <w:trPr>
          <w:trHeight w:val="1000"/>
        </w:trPr>
        <w:tc>
          <w:tcPr>
            <w:tcW w:w="4741" w:type="dxa"/>
            <w:noWrap/>
            <w:vAlign w:val="center"/>
            <w:hideMark/>
          </w:tcPr>
          <w:p w:rsidR="00C00659" w:rsidRPr="003C3033" w:rsidRDefault="002E2230" w:rsidP="00361140">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sidR="00361140" w:rsidRPr="003C3033">
              <w:rPr>
                <w:rFonts w:ascii="Arial" w:eastAsia="Times New Roman" w:hAnsi="Arial" w:cs="Arial"/>
                <w:color w:val="000000" w:themeColor="text1"/>
                <w:sz w:val="24"/>
                <w:szCs w:val="24"/>
                <w:lang w:eastAsia="es-MX"/>
              </w:rPr>
              <w:t>Quinta</w:t>
            </w:r>
            <w:r w:rsidRPr="003C3033">
              <w:rPr>
                <w:rFonts w:ascii="Arial" w:eastAsia="Times New Roman" w:hAnsi="Arial" w:cs="Arial"/>
                <w:color w:val="000000" w:themeColor="text1"/>
                <w:sz w:val="24"/>
                <w:szCs w:val="24"/>
                <w:lang w:eastAsia="es-MX"/>
              </w:rPr>
              <w:t xml:space="preserve">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707EE1">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27 de mayo de 2020.</w:t>
            </w:r>
          </w:p>
        </w:tc>
      </w:tr>
      <w:tr w:rsidR="00C00659" w:rsidRPr="003C3033" w:rsidTr="00B20CFC">
        <w:trPr>
          <w:trHeight w:val="1000"/>
        </w:trPr>
        <w:tc>
          <w:tcPr>
            <w:tcW w:w="4741" w:type="dxa"/>
            <w:noWrap/>
            <w:vAlign w:val="center"/>
            <w:hideMark/>
          </w:tcPr>
          <w:p w:rsidR="00C00659" w:rsidRPr="003C3033" w:rsidRDefault="00C00659" w:rsidP="00361140">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 </w:t>
            </w:r>
            <w:r w:rsidR="002E2230" w:rsidRPr="003C3033">
              <w:rPr>
                <w:rFonts w:ascii="Arial" w:eastAsia="Times New Roman" w:hAnsi="Arial" w:cs="Arial"/>
                <w:color w:val="000000" w:themeColor="text1"/>
                <w:sz w:val="24"/>
                <w:szCs w:val="24"/>
                <w:lang w:eastAsia="es-MX"/>
              </w:rPr>
              <w:t xml:space="preserve">Décima </w:t>
            </w:r>
            <w:r w:rsidR="00361140" w:rsidRPr="003C3033">
              <w:rPr>
                <w:rFonts w:ascii="Arial" w:eastAsia="Times New Roman" w:hAnsi="Arial" w:cs="Arial"/>
                <w:color w:val="000000" w:themeColor="text1"/>
                <w:sz w:val="24"/>
                <w:szCs w:val="24"/>
                <w:lang w:eastAsia="es-MX"/>
              </w:rPr>
              <w:t>Sexta</w:t>
            </w:r>
            <w:r w:rsidR="002E2230" w:rsidRPr="003C3033">
              <w:rPr>
                <w:rFonts w:ascii="Arial" w:eastAsia="Times New Roman" w:hAnsi="Arial" w:cs="Arial"/>
                <w:color w:val="000000" w:themeColor="text1"/>
                <w:sz w:val="24"/>
                <w:szCs w:val="24"/>
                <w:lang w:eastAsia="es-MX"/>
              </w:rPr>
              <w:t xml:space="preserve"> </w:t>
            </w:r>
            <w:r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707EE1">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24 de junio de 2020.</w:t>
            </w:r>
          </w:p>
        </w:tc>
      </w:tr>
      <w:tr w:rsidR="00C00659" w:rsidRPr="003C3033" w:rsidTr="00B20CFC">
        <w:trPr>
          <w:trHeight w:val="1000"/>
        </w:trPr>
        <w:tc>
          <w:tcPr>
            <w:tcW w:w="4741" w:type="dxa"/>
            <w:noWrap/>
            <w:vAlign w:val="center"/>
            <w:hideMark/>
          </w:tcPr>
          <w:p w:rsidR="00C00659" w:rsidRPr="003C3033" w:rsidRDefault="002E2230" w:rsidP="00707EE1">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sidR="00361140" w:rsidRPr="003C3033">
              <w:rPr>
                <w:rFonts w:ascii="Arial" w:eastAsia="Times New Roman" w:hAnsi="Arial" w:cs="Arial"/>
                <w:color w:val="000000" w:themeColor="text1"/>
                <w:sz w:val="24"/>
                <w:szCs w:val="24"/>
                <w:lang w:eastAsia="es-MX"/>
              </w:rPr>
              <w:t xml:space="preserve">Séptima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707EE1">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29 de julio de 2020.</w:t>
            </w:r>
          </w:p>
        </w:tc>
      </w:tr>
      <w:tr w:rsidR="00C00659" w:rsidRPr="003C3033" w:rsidTr="00B20CFC">
        <w:trPr>
          <w:trHeight w:val="1000"/>
        </w:trPr>
        <w:tc>
          <w:tcPr>
            <w:tcW w:w="4741" w:type="dxa"/>
            <w:noWrap/>
            <w:vAlign w:val="center"/>
            <w:hideMark/>
          </w:tcPr>
          <w:p w:rsidR="00C00659" w:rsidRPr="003C3033" w:rsidRDefault="002E2230" w:rsidP="00361140">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sidR="00361140" w:rsidRPr="003C3033">
              <w:rPr>
                <w:rFonts w:ascii="Arial" w:eastAsia="Times New Roman" w:hAnsi="Arial" w:cs="Arial"/>
                <w:color w:val="000000" w:themeColor="text1"/>
                <w:sz w:val="24"/>
                <w:szCs w:val="24"/>
                <w:lang w:eastAsia="es-MX"/>
              </w:rPr>
              <w:t>Octava</w:t>
            </w:r>
            <w:r w:rsidRPr="003C3033">
              <w:rPr>
                <w:rFonts w:ascii="Arial" w:eastAsia="Times New Roman" w:hAnsi="Arial" w:cs="Arial"/>
                <w:color w:val="000000" w:themeColor="text1"/>
                <w:sz w:val="24"/>
                <w:szCs w:val="24"/>
                <w:lang w:eastAsia="es-MX"/>
              </w:rPr>
              <w:t xml:space="preserve"> </w:t>
            </w:r>
            <w:r w:rsidR="00C00659" w:rsidRPr="003C3033">
              <w:rPr>
                <w:rFonts w:ascii="Arial" w:eastAsia="Times New Roman" w:hAnsi="Arial" w:cs="Arial"/>
                <w:color w:val="000000" w:themeColor="text1"/>
                <w:sz w:val="24"/>
                <w:szCs w:val="24"/>
                <w:lang w:eastAsia="es-MX"/>
              </w:rPr>
              <w:t xml:space="preserve">Reunión Junta Directiva </w:t>
            </w:r>
          </w:p>
        </w:tc>
        <w:tc>
          <w:tcPr>
            <w:tcW w:w="4473" w:type="dxa"/>
            <w:noWrap/>
            <w:vAlign w:val="center"/>
            <w:hideMark/>
          </w:tcPr>
          <w:p w:rsidR="00C00659" w:rsidRPr="003C3033" w:rsidRDefault="00C00659"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 xml:space="preserve">Miércoles </w:t>
            </w:r>
            <w:r w:rsidR="00B12A38">
              <w:rPr>
                <w:rFonts w:ascii="Arial" w:eastAsia="Times New Roman" w:hAnsi="Arial" w:cs="Arial"/>
                <w:color w:val="000000"/>
                <w:sz w:val="24"/>
                <w:szCs w:val="24"/>
                <w:lang w:eastAsia="es-MX"/>
              </w:rPr>
              <w:t>19</w:t>
            </w:r>
            <w:r w:rsidRPr="003C3033">
              <w:rPr>
                <w:rFonts w:ascii="Arial" w:eastAsia="Times New Roman" w:hAnsi="Arial" w:cs="Arial"/>
                <w:color w:val="000000"/>
                <w:sz w:val="24"/>
                <w:szCs w:val="24"/>
                <w:lang w:eastAsia="es-MX"/>
              </w:rPr>
              <w:t xml:space="preserve"> de agosto de 2020.</w:t>
            </w:r>
          </w:p>
        </w:tc>
      </w:tr>
    </w:tbl>
    <w:p w:rsidR="0003142C" w:rsidRPr="00B20CFC" w:rsidRDefault="0003142C" w:rsidP="00B20CFC">
      <w:pPr>
        <w:spacing w:line="360" w:lineRule="auto"/>
        <w:jc w:val="both"/>
        <w:rPr>
          <w:rFonts w:ascii="Arial" w:hAnsi="Arial" w:cs="Arial"/>
          <w:sz w:val="24"/>
          <w:szCs w:val="24"/>
        </w:rPr>
      </w:pPr>
    </w:p>
    <w:p w:rsidR="00B20CFC" w:rsidRPr="00965534" w:rsidRDefault="00B20CFC" w:rsidP="00B20CFC">
      <w:pPr>
        <w:pStyle w:val="Ttulo1"/>
        <w:spacing w:before="120" w:after="120" w:line="360" w:lineRule="auto"/>
        <w:rPr>
          <w:rFonts w:ascii="Arial" w:hAnsi="Arial" w:cs="Arial"/>
          <w:b/>
          <w:color w:val="000000" w:themeColor="text1"/>
        </w:rPr>
      </w:pPr>
      <w:r>
        <w:rPr>
          <w:rFonts w:ascii="Arial" w:hAnsi="Arial" w:cs="Arial"/>
          <w:b/>
          <w:color w:val="000000" w:themeColor="text1"/>
        </w:rPr>
        <w:t>Reuniones Ordinarias</w:t>
      </w:r>
    </w:p>
    <w:p w:rsidR="00707EE1" w:rsidRPr="00707EE1" w:rsidRDefault="00B20CFC" w:rsidP="00B20CFC">
      <w:pPr>
        <w:spacing w:before="120" w:after="120" w:line="360" w:lineRule="auto"/>
        <w:jc w:val="both"/>
      </w:pPr>
      <w:r>
        <w:rPr>
          <w:rFonts w:ascii="Arial" w:hAnsi="Arial" w:cs="Arial"/>
          <w:sz w:val="24"/>
          <w:szCs w:val="24"/>
        </w:rPr>
        <w:t>De conformidad con lo establecido en el</w:t>
      </w:r>
      <w:r w:rsidRPr="00B20CFC">
        <w:rPr>
          <w:rFonts w:ascii="Arial" w:hAnsi="Arial" w:cs="Arial"/>
          <w:sz w:val="24"/>
          <w:szCs w:val="24"/>
        </w:rPr>
        <w:t xml:space="preserve"> artículo 14</w:t>
      </w:r>
      <w:r>
        <w:rPr>
          <w:rFonts w:ascii="Arial" w:hAnsi="Arial" w:cs="Arial"/>
          <w:sz w:val="24"/>
          <w:szCs w:val="24"/>
        </w:rPr>
        <w:t xml:space="preserve">6, numeral 4, del </w:t>
      </w:r>
      <w:r w:rsidRPr="00B20CFC">
        <w:rPr>
          <w:rFonts w:ascii="Arial" w:hAnsi="Arial" w:cs="Arial"/>
          <w:sz w:val="24"/>
          <w:szCs w:val="24"/>
        </w:rPr>
        <w:t>Reglamento de la Cámara de Diputados</w:t>
      </w:r>
      <w:r>
        <w:rPr>
          <w:rFonts w:ascii="Arial" w:hAnsi="Arial" w:cs="Arial"/>
          <w:sz w:val="24"/>
          <w:szCs w:val="24"/>
        </w:rPr>
        <w:t>, las Comisiones deberán reunirse cuando menos una vez al mes, aún en los recesos, para lo cual se propone la celebración de las siguientes reuniones, que serán en horario posterior al de las reuniones de Junta Directiva.</w:t>
      </w:r>
    </w:p>
    <w:p w:rsidR="00707EE1" w:rsidRPr="0003142C" w:rsidRDefault="00707EE1" w:rsidP="00C00659">
      <w:pPr>
        <w:pStyle w:val="Prrafodelista"/>
        <w:spacing w:line="360" w:lineRule="auto"/>
        <w:ind w:left="360"/>
        <w:jc w:val="both"/>
        <w:rPr>
          <w:rFonts w:ascii="Arial" w:hAnsi="Arial" w:cs="Arial"/>
          <w:color w:val="000000" w:themeColor="text1"/>
          <w:sz w:val="24"/>
          <w:szCs w:val="24"/>
        </w:rPr>
      </w:pPr>
    </w:p>
    <w:tbl>
      <w:tblPr>
        <w:tblStyle w:val="Cuadrculadetablaclara"/>
        <w:tblW w:w="9214" w:type="dxa"/>
        <w:tblLook w:val="04A0" w:firstRow="1" w:lastRow="0" w:firstColumn="1" w:lastColumn="0" w:noHBand="0" w:noVBand="1"/>
      </w:tblPr>
      <w:tblGrid>
        <w:gridCol w:w="4710"/>
        <w:gridCol w:w="4504"/>
      </w:tblGrid>
      <w:tr w:rsidR="003C3033" w:rsidRPr="003C3033" w:rsidTr="003C3033">
        <w:trPr>
          <w:trHeight w:val="736"/>
        </w:trPr>
        <w:tc>
          <w:tcPr>
            <w:tcW w:w="4710" w:type="dxa"/>
            <w:shd w:val="clear" w:color="auto" w:fill="F7CAAC" w:themeFill="accent2" w:themeFillTint="66"/>
            <w:noWrap/>
            <w:vAlign w:val="center"/>
            <w:hideMark/>
          </w:tcPr>
          <w:p w:rsidR="00C00659" w:rsidRPr="003C3033" w:rsidRDefault="00C00659" w:rsidP="00C00659">
            <w:pPr>
              <w:jc w:val="center"/>
              <w:rPr>
                <w:rFonts w:ascii="Arial" w:eastAsia="Times New Roman" w:hAnsi="Arial" w:cs="Arial"/>
                <w:b/>
                <w:bCs/>
                <w:color w:val="000000" w:themeColor="text1"/>
                <w:sz w:val="24"/>
                <w:szCs w:val="24"/>
                <w:lang w:eastAsia="es-MX"/>
              </w:rPr>
            </w:pPr>
            <w:r w:rsidRPr="003C3033">
              <w:rPr>
                <w:rFonts w:ascii="Arial" w:eastAsia="Times New Roman" w:hAnsi="Arial" w:cs="Arial"/>
                <w:b/>
                <w:bCs/>
                <w:color w:val="000000" w:themeColor="text1"/>
                <w:sz w:val="24"/>
                <w:szCs w:val="24"/>
                <w:lang w:eastAsia="es-MX"/>
              </w:rPr>
              <w:t>Reunión Ordinaria</w:t>
            </w:r>
          </w:p>
        </w:tc>
        <w:tc>
          <w:tcPr>
            <w:tcW w:w="4504" w:type="dxa"/>
            <w:shd w:val="clear" w:color="auto" w:fill="F7CAAC" w:themeFill="accent2" w:themeFillTint="66"/>
            <w:noWrap/>
            <w:vAlign w:val="center"/>
            <w:hideMark/>
          </w:tcPr>
          <w:p w:rsidR="00C00659" w:rsidRPr="003C3033" w:rsidRDefault="003C3033" w:rsidP="003C3033">
            <w:pPr>
              <w:jc w:val="center"/>
              <w:rPr>
                <w:rFonts w:ascii="Arial" w:eastAsia="Times New Roman" w:hAnsi="Arial" w:cs="Arial"/>
                <w:b/>
                <w:bCs/>
                <w:color w:val="000000" w:themeColor="text1"/>
                <w:sz w:val="24"/>
                <w:szCs w:val="24"/>
                <w:lang w:eastAsia="es-MX"/>
              </w:rPr>
            </w:pPr>
            <w:r w:rsidRPr="003C3033">
              <w:rPr>
                <w:rFonts w:ascii="Arial" w:eastAsia="Times New Roman" w:hAnsi="Arial" w:cs="Arial"/>
                <w:b/>
                <w:bCs/>
                <w:color w:val="000000" w:themeColor="text1"/>
                <w:sz w:val="24"/>
                <w:szCs w:val="24"/>
                <w:lang w:eastAsia="es-MX"/>
              </w:rPr>
              <w:t>Fecha</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Octava Reunión Ordinaria</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 xml:space="preserve">Miércoles </w:t>
            </w:r>
            <w:r>
              <w:rPr>
                <w:rFonts w:ascii="Arial" w:eastAsia="Times New Roman" w:hAnsi="Arial" w:cs="Arial"/>
                <w:color w:val="000000"/>
                <w:sz w:val="24"/>
                <w:szCs w:val="24"/>
                <w:lang w:eastAsia="es-MX"/>
              </w:rPr>
              <w:t>25</w:t>
            </w:r>
            <w:r w:rsidRPr="003C3033">
              <w:rPr>
                <w:rFonts w:ascii="Arial" w:eastAsia="Times New Roman" w:hAnsi="Arial" w:cs="Arial"/>
                <w:color w:val="000000"/>
                <w:sz w:val="24"/>
                <w:szCs w:val="24"/>
                <w:lang w:eastAsia="es-MX"/>
              </w:rPr>
              <w:t xml:space="preserve"> de septiembre 2019.</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Novena </w:t>
            </w:r>
            <w:r>
              <w:rPr>
                <w:rFonts w:ascii="Arial" w:eastAsia="Times New Roman" w:hAnsi="Arial" w:cs="Arial"/>
                <w:color w:val="000000" w:themeColor="text1"/>
                <w:sz w:val="24"/>
                <w:szCs w:val="24"/>
                <w:lang w:eastAsia="es-MX"/>
              </w:rPr>
              <w:t xml:space="preserve">Reunión </w:t>
            </w:r>
            <w:r w:rsidRPr="003C3033">
              <w:rPr>
                <w:rFonts w:ascii="Arial" w:eastAsia="Times New Roman" w:hAnsi="Arial" w:cs="Arial"/>
                <w:color w:val="000000" w:themeColor="text1"/>
                <w:sz w:val="24"/>
                <w:szCs w:val="24"/>
                <w:lang w:eastAsia="es-MX"/>
              </w:rPr>
              <w:t xml:space="preserve">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 xml:space="preserve">Miércoles </w:t>
            </w:r>
            <w:r>
              <w:rPr>
                <w:rFonts w:ascii="Arial" w:eastAsia="Times New Roman" w:hAnsi="Arial" w:cs="Arial"/>
                <w:color w:val="000000"/>
                <w:sz w:val="24"/>
                <w:szCs w:val="24"/>
                <w:lang w:eastAsia="es-MX"/>
              </w:rPr>
              <w:t>30</w:t>
            </w:r>
            <w:r w:rsidRPr="003C3033">
              <w:rPr>
                <w:rFonts w:ascii="Arial" w:eastAsia="Times New Roman" w:hAnsi="Arial" w:cs="Arial"/>
                <w:color w:val="000000"/>
                <w:sz w:val="24"/>
                <w:szCs w:val="24"/>
                <w:lang w:eastAsia="es-MX"/>
              </w:rPr>
              <w:t xml:space="preserve"> de octubre 2019.</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Pr>
                <w:rFonts w:ascii="Arial" w:eastAsia="Times New Roman" w:hAnsi="Arial" w:cs="Arial"/>
                <w:color w:val="000000" w:themeColor="text1"/>
                <w:sz w:val="24"/>
                <w:szCs w:val="24"/>
                <w:lang w:eastAsia="es-MX"/>
              </w:rPr>
              <w:t>Reunión</w:t>
            </w:r>
            <w:r w:rsidRPr="003C3033">
              <w:rPr>
                <w:rFonts w:ascii="Arial" w:eastAsia="Times New Roman" w:hAnsi="Arial" w:cs="Arial"/>
                <w:color w:val="000000" w:themeColor="text1"/>
                <w:sz w:val="24"/>
                <w:szCs w:val="24"/>
                <w:lang w:eastAsia="es-MX"/>
              </w:rPr>
              <w:t xml:space="preserve"> 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w:t>
            </w:r>
            <w:r>
              <w:rPr>
                <w:rFonts w:ascii="Arial" w:eastAsia="Times New Roman" w:hAnsi="Arial" w:cs="Arial"/>
                <w:color w:val="000000"/>
                <w:sz w:val="24"/>
                <w:szCs w:val="24"/>
                <w:lang w:eastAsia="es-MX"/>
              </w:rPr>
              <w:t>7</w:t>
            </w:r>
            <w:r w:rsidRPr="003C3033">
              <w:rPr>
                <w:rFonts w:ascii="Arial" w:eastAsia="Times New Roman" w:hAnsi="Arial" w:cs="Arial"/>
                <w:color w:val="000000"/>
                <w:sz w:val="24"/>
                <w:szCs w:val="24"/>
                <w:lang w:eastAsia="es-MX"/>
              </w:rPr>
              <w:t xml:space="preserve"> de noviembre 2019.</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lastRenderedPageBreak/>
              <w:t>Décima Primer</w:t>
            </w:r>
            <w:r>
              <w:rPr>
                <w:rFonts w:ascii="Arial" w:eastAsia="Times New Roman" w:hAnsi="Arial" w:cs="Arial"/>
                <w:color w:val="000000" w:themeColor="text1"/>
                <w:sz w:val="24"/>
                <w:szCs w:val="24"/>
                <w:lang w:eastAsia="es-MX"/>
              </w:rPr>
              <w:t xml:space="preserve">a Reunión </w:t>
            </w:r>
            <w:r w:rsidRPr="003C3033">
              <w:rPr>
                <w:rFonts w:ascii="Arial" w:eastAsia="Times New Roman" w:hAnsi="Arial" w:cs="Arial"/>
                <w:color w:val="000000" w:themeColor="text1"/>
                <w:sz w:val="24"/>
                <w:szCs w:val="24"/>
                <w:lang w:eastAsia="es-MX"/>
              </w:rPr>
              <w:t xml:space="preserve">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11 de diciembre 2019.</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Segunda </w:t>
            </w:r>
            <w:r>
              <w:rPr>
                <w:rFonts w:ascii="Arial" w:eastAsia="Times New Roman" w:hAnsi="Arial" w:cs="Arial"/>
                <w:color w:val="000000" w:themeColor="text1"/>
                <w:sz w:val="24"/>
                <w:szCs w:val="24"/>
                <w:lang w:eastAsia="es-MX"/>
              </w:rPr>
              <w:t xml:space="preserve">Reunión </w:t>
            </w:r>
            <w:r w:rsidRPr="003C3033">
              <w:rPr>
                <w:rFonts w:ascii="Arial" w:eastAsia="Times New Roman" w:hAnsi="Arial" w:cs="Arial"/>
                <w:color w:val="000000" w:themeColor="text1"/>
                <w:sz w:val="24"/>
                <w:szCs w:val="24"/>
                <w:lang w:eastAsia="es-MX"/>
              </w:rPr>
              <w:t xml:space="preserve">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w:t>
            </w:r>
            <w:r>
              <w:rPr>
                <w:rFonts w:ascii="Arial" w:eastAsia="Times New Roman" w:hAnsi="Arial" w:cs="Arial"/>
                <w:color w:val="000000"/>
                <w:sz w:val="24"/>
                <w:szCs w:val="24"/>
                <w:lang w:eastAsia="es-MX"/>
              </w:rPr>
              <w:t>9</w:t>
            </w:r>
            <w:r w:rsidRPr="003C3033">
              <w:rPr>
                <w:rFonts w:ascii="Arial" w:eastAsia="Times New Roman" w:hAnsi="Arial" w:cs="Arial"/>
                <w:color w:val="000000"/>
                <w:sz w:val="24"/>
                <w:szCs w:val="24"/>
                <w:lang w:eastAsia="es-MX"/>
              </w:rPr>
              <w:t xml:space="preserve"> de enero de 2020.</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Pr>
                <w:rFonts w:ascii="Arial" w:eastAsia="Times New Roman" w:hAnsi="Arial" w:cs="Arial"/>
                <w:color w:val="000000" w:themeColor="text1"/>
                <w:sz w:val="24"/>
                <w:szCs w:val="24"/>
                <w:lang w:eastAsia="es-MX"/>
              </w:rPr>
              <w:t>Tercera</w:t>
            </w:r>
            <w:r w:rsidRPr="003C3033">
              <w:rPr>
                <w:rFonts w:ascii="Arial" w:eastAsia="Times New Roman" w:hAnsi="Arial" w:cs="Arial"/>
                <w:color w:val="000000" w:themeColor="text1"/>
                <w:sz w:val="24"/>
                <w:szCs w:val="24"/>
                <w:lang w:eastAsia="es-MX"/>
              </w:rPr>
              <w:t xml:space="preserve"> </w:t>
            </w:r>
            <w:r>
              <w:rPr>
                <w:rFonts w:ascii="Arial" w:eastAsia="Times New Roman" w:hAnsi="Arial" w:cs="Arial"/>
                <w:color w:val="000000" w:themeColor="text1"/>
                <w:sz w:val="24"/>
                <w:szCs w:val="24"/>
                <w:lang w:eastAsia="es-MX"/>
              </w:rPr>
              <w:t xml:space="preserve">Reunión </w:t>
            </w:r>
            <w:r w:rsidRPr="003C3033">
              <w:rPr>
                <w:rFonts w:ascii="Arial" w:eastAsia="Times New Roman" w:hAnsi="Arial" w:cs="Arial"/>
                <w:color w:val="000000" w:themeColor="text1"/>
                <w:sz w:val="24"/>
                <w:szCs w:val="24"/>
                <w:lang w:eastAsia="es-MX"/>
              </w:rPr>
              <w:t xml:space="preserve">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26 de febrero de 2020.</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Pr>
                <w:rFonts w:ascii="Arial" w:eastAsia="Times New Roman" w:hAnsi="Arial" w:cs="Arial"/>
                <w:color w:val="000000" w:themeColor="text1"/>
                <w:sz w:val="24"/>
                <w:szCs w:val="24"/>
                <w:lang w:eastAsia="es-MX"/>
              </w:rPr>
              <w:t xml:space="preserve">Cuarta Reunión </w:t>
            </w:r>
            <w:r w:rsidRPr="003C3033">
              <w:rPr>
                <w:rFonts w:ascii="Arial" w:eastAsia="Times New Roman" w:hAnsi="Arial" w:cs="Arial"/>
                <w:color w:val="000000" w:themeColor="text1"/>
                <w:sz w:val="24"/>
                <w:szCs w:val="24"/>
                <w:lang w:eastAsia="es-MX"/>
              </w:rPr>
              <w:t xml:space="preserve">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25 de marzo de 2020.</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Pr>
                <w:rFonts w:ascii="Arial" w:eastAsia="Times New Roman" w:hAnsi="Arial" w:cs="Arial"/>
                <w:color w:val="000000" w:themeColor="text1"/>
                <w:sz w:val="24"/>
                <w:szCs w:val="24"/>
                <w:lang w:eastAsia="es-MX"/>
              </w:rPr>
              <w:t xml:space="preserve">Quinta Reunión </w:t>
            </w:r>
            <w:r w:rsidRPr="003C3033">
              <w:rPr>
                <w:rFonts w:ascii="Arial" w:eastAsia="Times New Roman" w:hAnsi="Arial" w:cs="Arial"/>
                <w:color w:val="000000" w:themeColor="text1"/>
                <w:sz w:val="24"/>
                <w:szCs w:val="24"/>
                <w:lang w:eastAsia="es-MX"/>
              </w:rPr>
              <w:t xml:space="preserve">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w:t>
            </w:r>
            <w:r>
              <w:rPr>
                <w:rFonts w:ascii="Arial" w:eastAsia="Times New Roman" w:hAnsi="Arial" w:cs="Arial"/>
                <w:color w:val="000000"/>
                <w:sz w:val="24"/>
                <w:szCs w:val="24"/>
                <w:lang w:eastAsia="es-MX"/>
              </w:rPr>
              <w:t>9</w:t>
            </w:r>
            <w:r w:rsidRPr="003C3033">
              <w:rPr>
                <w:rFonts w:ascii="Arial" w:eastAsia="Times New Roman" w:hAnsi="Arial" w:cs="Arial"/>
                <w:color w:val="000000"/>
                <w:sz w:val="24"/>
                <w:szCs w:val="24"/>
                <w:lang w:eastAsia="es-MX"/>
              </w:rPr>
              <w:t xml:space="preserve"> de abril de 2020.</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sidRPr="003C3033">
              <w:rPr>
                <w:rFonts w:ascii="Arial" w:eastAsia="Times New Roman" w:hAnsi="Arial" w:cs="Arial"/>
                <w:color w:val="000000" w:themeColor="text1"/>
                <w:sz w:val="24"/>
                <w:szCs w:val="24"/>
                <w:lang w:eastAsia="es-MX"/>
              </w:rPr>
              <w:t xml:space="preserve">Décima </w:t>
            </w:r>
            <w:r>
              <w:rPr>
                <w:rFonts w:ascii="Arial" w:eastAsia="Times New Roman" w:hAnsi="Arial" w:cs="Arial"/>
                <w:color w:val="000000" w:themeColor="text1"/>
                <w:sz w:val="24"/>
                <w:szCs w:val="24"/>
                <w:lang w:eastAsia="es-MX"/>
              </w:rPr>
              <w:t xml:space="preserve">Sexta Reunión </w:t>
            </w:r>
            <w:r w:rsidRPr="003C3033">
              <w:rPr>
                <w:rFonts w:ascii="Arial" w:eastAsia="Times New Roman" w:hAnsi="Arial" w:cs="Arial"/>
                <w:color w:val="000000" w:themeColor="text1"/>
                <w:sz w:val="24"/>
                <w:szCs w:val="24"/>
                <w:lang w:eastAsia="es-MX"/>
              </w:rPr>
              <w:t xml:space="preserve">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27 de mayo de 2020.</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 xml:space="preserve">Décima Séptima Reunión </w:t>
            </w:r>
            <w:r w:rsidRPr="003C3033">
              <w:rPr>
                <w:rFonts w:ascii="Arial" w:eastAsia="Times New Roman" w:hAnsi="Arial" w:cs="Arial"/>
                <w:color w:val="000000" w:themeColor="text1"/>
                <w:sz w:val="24"/>
                <w:szCs w:val="24"/>
                <w:lang w:eastAsia="es-MX"/>
              </w:rPr>
              <w:t xml:space="preserve">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24 de junio de 2020.</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Décima Octava Reunión</w:t>
            </w:r>
            <w:r w:rsidRPr="003C3033">
              <w:rPr>
                <w:rFonts w:ascii="Arial" w:eastAsia="Times New Roman" w:hAnsi="Arial" w:cs="Arial"/>
                <w:color w:val="000000" w:themeColor="text1"/>
                <w:sz w:val="24"/>
                <w:szCs w:val="24"/>
                <w:lang w:eastAsia="es-MX"/>
              </w:rPr>
              <w:t xml:space="preserve"> 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Miércoles 29 de julio de 2020.</w:t>
            </w:r>
          </w:p>
        </w:tc>
      </w:tr>
      <w:tr w:rsidR="00B12A38" w:rsidRPr="003C3033" w:rsidTr="00B12A38">
        <w:trPr>
          <w:trHeight w:val="736"/>
        </w:trPr>
        <w:tc>
          <w:tcPr>
            <w:tcW w:w="4710" w:type="dxa"/>
            <w:noWrap/>
            <w:vAlign w:val="center"/>
            <w:hideMark/>
          </w:tcPr>
          <w:p w:rsidR="00B12A38" w:rsidRPr="003C3033" w:rsidRDefault="00B12A38" w:rsidP="00B12A38">
            <w:pPr>
              <w:rPr>
                <w:rFonts w:ascii="Arial" w:eastAsia="Times New Roman" w:hAnsi="Arial" w:cs="Arial"/>
                <w:color w:val="000000" w:themeColor="text1"/>
                <w:sz w:val="24"/>
                <w:szCs w:val="24"/>
                <w:lang w:eastAsia="es-MX"/>
              </w:rPr>
            </w:pPr>
            <w:r>
              <w:rPr>
                <w:rFonts w:ascii="Arial" w:eastAsia="Times New Roman" w:hAnsi="Arial" w:cs="Arial"/>
                <w:color w:val="000000" w:themeColor="text1"/>
                <w:sz w:val="24"/>
                <w:szCs w:val="24"/>
                <w:lang w:eastAsia="es-MX"/>
              </w:rPr>
              <w:t xml:space="preserve">Décima Novena Reunión </w:t>
            </w:r>
            <w:r w:rsidRPr="003C3033">
              <w:rPr>
                <w:rFonts w:ascii="Arial" w:eastAsia="Times New Roman" w:hAnsi="Arial" w:cs="Arial"/>
                <w:color w:val="000000" w:themeColor="text1"/>
                <w:sz w:val="24"/>
                <w:szCs w:val="24"/>
                <w:lang w:eastAsia="es-MX"/>
              </w:rPr>
              <w:t xml:space="preserve">Ordinaria </w:t>
            </w:r>
          </w:p>
        </w:tc>
        <w:tc>
          <w:tcPr>
            <w:tcW w:w="4504" w:type="dxa"/>
            <w:noWrap/>
            <w:vAlign w:val="center"/>
          </w:tcPr>
          <w:p w:rsidR="00B12A38" w:rsidRPr="003C3033" w:rsidRDefault="00B12A38" w:rsidP="00B12A38">
            <w:pPr>
              <w:rPr>
                <w:rFonts w:ascii="Arial" w:eastAsia="Times New Roman" w:hAnsi="Arial" w:cs="Arial"/>
                <w:color w:val="000000"/>
                <w:sz w:val="24"/>
                <w:szCs w:val="24"/>
                <w:lang w:eastAsia="es-MX"/>
              </w:rPr>
            </w:pPr>
            <w:r w:rsidRPr="003C3033">
              <w:rPr>
                <w:rFonts w:ascii="Arial" w:eastAsia="Times New Roman" w:hAnsi="Arial" w:cs="Arial"/>
                <w:color w:val="000000"/>
                <w:sz w:val="24"/>
                <w:szCs w:val="24"/>
                <w:lang w:eastAsia="es-MX"/>
              </w:rPr>
              <w:t xml:space="preserve">Miércoles </w:t>
            </w:r>
            <w:r>
              <w:rPr>
                <w:rFonts w:ascii="Arial" w:eastAsia="Times New Roman" w:hAnsi="Arial" w:cs="Arial"/>
                <w:color w:val="000000"/>
                <w:sz w:val="24"/>
                <w:szCs w:val="24"/>
                <w:lang w:eastAsia="es-MX"/>
              </w:rPr>
              <w:t>19</w:t>
            </w:r>
            <w:r w:rsidRPr="003C3033">
              <w:rPr>
                <w:rFonts w:ascii="Arial" w:eastAsia="Times New Roman" w:hAnsi="Arial" w:cs="Arial"/>
                <w:color w:val="000000"/>
                <w:sz w:val="24"/>
                <w:szCs w:val="24"/>
                <w:lang w:eastAsia="es-MX"/>
              </w:rPr>
              <w:t xml:space="preserve"> de agosto de 2020.</w:t>
            </w:r>
          </w:p>
        </w:tc>
      </w:tr>
    </w:tbl>
    <w:p w:rsidR="0003142C" w:rsidRDefault="0003142C" w:rsidP="00C00659">
      <w:pPr>
        <w:pStyle w:val="Prrafodelista"/>
        <w:spacing w:line="360" w:lineRule="auto"/>
        <w:ind w:left="360"/>
        <w:jc w:val="both"/>
        <w:rPr>
          <w:rFonts w:ascii="Times New Roman" w:hAnsi="Times New Roman" w:cs="Times New Roman"/>
          <w:b/>
        </w:rPr>
      </w:pPr>
    </w:p>
    <w:p w:rsidR="003C3033" w:rsidRPr="00965534" w:rsidRDefault="003C3033" w:rsidP="003C3033">
      <w:pPr>
        <w:pStyle w:val="Ttulo1"/>
        <w:spacing w:before="120" w:after="120" w:line="360" w:lineRule="auto"/>
        <w:rPr>
          <w:rFonts w:ascii="Arial" w:hAnsi="Arial" w:cs="Arial"/>
          <w:b/>
          <w:color w:val="000000" w:themeColor="text1"/>
        </w:rPr>
      </w:pPr>
      <w:r>
        <w:rPr>
          <w:rFonts w:ascii="Arial" w:hAnsi="Arial" w:cs="Arial"/>
          <w:b/>
          <w:color w:val="000000" w:themeColor="text1"/>
        </w:rPr>
        <w:t>Reuniones Extraordinarias</w:t>
      </w:r>
    </w:p>
    <w:p w:rsidR="003C3033" w:rsidRDefault="003C3033" w:rsidP="00CE4312">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De conformidad con los artículos 168 y 170 del Reglamento de la Cámara de Diputados, la Comisión de Relaciones Exteriores podrá convocar a reuniones extraordinarias en</w:t>
      </w:r>
      <w:r w:rsidR="0003142C" w:rsidRPr="00CE4312">
        <w:rPr>
          <w:rFonts w:ascii="Arial" w:hAnsi="Arial" w:cs="Arial"/>
          <w:color w:val="000000" w:themeColor="text1"/>
          <w:sz w:val="24"/>
          <w:szCs w:val="24"/>
        </w:rPr>
        <w:t xml:space="preserve"> casos no contemplados </w:t>
      </w:r>
      <w:r>
        <w:rPr>
          <w:rFonts w:ascii="Arial" w:hAnsi="Arial" w:cs="Arial"/>
          <w:color w:val="000000" w:themeColor="text1"/>
          <w:sz w:val="24"/>
          <w:szCs w:val="24"/>
        </w:rPr>
        <w:t>en este Programa o que por su naturaleza sean de urgente atención.</w:t>
      </w:r>
    </w:p>
    <w:p w:rsidR="00911627" w:rsidRDefault="00911627" w:rsidP="00CE4312">
      <w:pPr>
        <w:spacing w:line="360" w:lineRule="auto"/>
        <w:jc w:val="both"/>
        <w:rPr>
          <w:rFonts w:ascii="Arial" w:hAnsi="Arial" w:cs="Arial"/>
          <w:color w:val="000000" w:themeColor="text1"/>
          <w:sz w:val="24"/>
          <w:szCs w:val="24"/>
        </w:rPr>
      </w:pPr>
    </w:p>
    <w:p w:rsidR="00C00659" w:rsidRDefault="003C3033" w:rsidP="003C3033">
      <w:pPr>
        <w:pStyle w:val="Ttulo1"/>
        <w:spacing w:before="120" w:after="120" w:line="360" w:lineRule="auto"/>
        <w:rPr>
          <w:rFonts w:ascii="Times New Roman" w:hAnsi="Times New Roman" w:cs="Times New Roman"/>
        </w:rPr>
      </w:pPr>
      <w:r>
        <w:rPr>
          <w:rFonts w:ascii="Arial" w:hAnsi="Arial" w:cs="Arial"/>
          <w:b/>
          <w:color w:val="000000" w:themeColor="text1"/>
        </w:rPr>
        <w:t>Grupos de Trabajo</w:t>
      </w:r>
    </w:p>
    <w:p w:rsidR="00C00659" w:rsidRDefault="003C3033" w:rsidP="003C303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De acuerdo con el artículo 153 del Reglamento de la Cámara de Diputados, l</w:t>
      </w:r>
      <w:r w:rsidRPr="003C3033">
        <w:rPr>
          <w:rFonts w:ascii="Arial" w:hAnsi="Arial" w:cs="Arial"/>
          <w:sz w:val="24"/>
          <w:szCs w:val="24"/>
        </w:rPr>
        <w:t xml:space="preserve">os grupos de trabajo tendrán como objetivo que los integrantes de la comisión o comisiones se aboquen al estudio de un asunto en particular, no legislativo, o bien, a realizar estudios, investigaciones, opiniones o trabajo de campo que la comisión </w:t>
      </w:r>
      <w:r w:rsidRPr="003C3033">
        <w:rPr>
          <w:rFonts w:ascii="Arial" w:hAnsi="Arial" w:cs="Arial"/>
          <w:sz w:val="24"/>
          <w:szCs w:val="24"/>
        </w:rPr>
        <w:lastRenderedPageBreak/>
        <w:t xml:space="preserve">requiera realizar, </w:t>
      </w:r>
      <w:r>
        <w:rPr>
          <w:rFonts w:ascii="Arial" w:hAnsi="Arial" w:cs="Arial"/>
          <w:sz w:val="24"/>
          <w:szCs w:val="24"/>
        </w:rPr>
        <w:t>para lo cual los integrantes de la Comisión podrán proponer al Presidente la conformación de alguno de ellos.</w:t>
      </w:r>
    </w:p>
    <w:p w:rsidR="00911627" w:rsidRDefault="00911627" w:rsidP="003C3033">
      <w:pPr>
        <w:autoSpaceDE w:val="0"/>
        <w:autoSpaceDN w:val="0"/>
        <w:adjustRightInd w:val="0"/>
        <w:spacing w:after="0" w:line="360" w:lineRule="auto"/>
        <w:jc w:val="both"/>
        <w:rPr>
          <w:rFonts w:ascii="Times New Roman" w:hAnsi="Times New Roman" w:cs="Times New Roman"/>
        </w:rPr>
      </w:pPr>
    </w:p>
    <w:p w:rsidR="00CE4312" w:rsidRPr="00CE4312" w:rsidRDefault="003C3033" w:rsidP="003C3033">
      <w:pPr>
        <w:pStyle w:val="Ttulo1"/>
        <w:spacing w:before="120" w:after="120" w:line="360" w:lineRule="auto"/>
      </w:pPr>
      <w:r>
        <w:rPr>
          <w:rFonts w:ascii="Arial" w:hAnsi="Arial" w:cs="Arial"/>
          <w:b/>
          <w:color w:val="000000" w:themeColor="text1"/>
        </w:rPr>
        <w:t>Sobre el Presupuesto de Egresos de la Federación</w:t>
      </w:r>
    </w:p>
    <w:p w:rsidR="0026528D" w:rsidRDefault="00F06FB8" w:rsidP="00D45A7A">
      <w:pPr>
        <w:autoSpaceDE w:val="0"/>
        <w:autoSpaceDN w:val="0"/>
        <w:adjustRightInd w:val="0"/>
        <w:spacing w:before="120" w:after="120" w:line="360" w:lineRule="auto"/>
        <w:jc w:val="both"/>
        <w:rPr>
          <w:rFonts w:ascii="Arial" w:hAnsi="Arial" w:cs="Arial"/>
          <w:sz w:val="24"/>
          <w:szCs w:val="24"/>
        </w:rPr>
      </w:pPr>
      <w:r w:rsidRPr="0043688A">
        <w:rPr>
          <w:rFonts w:ascii="Arial" w:hAnsi="Arial" w:cs="Arial"/>
          <w:sz w:val="24"/>
          <w:szCs w:val="24"/>
        </w:rPr>
        <w:t xml:space="preserve">De </w:t>
      </w:r>
      <w:r w:rsidR="0026528D">
        <w:rPr>
          <w:rFonts w:ascii="Arial" w:hAnsi="Arial" w:cs="Arial"/>
          <w:sz w:val="24"/>
          <w:szCs w:val="24"/>
        </w:rPr>
        <w:t xml:space="preserve">conformidad con el artículo 220, numerales 1 y 2, del </w:t>
      </w:r>
      <w:r w:rsidRPr="0043688A">
        <w:rPr>
          <w:rFonts w:ascii="Arial" w:hAnsi="Arial" w:cs="Arial"/>
          <w:sz w:val="24"/>
          <w:szCs w:val="24"/>
        </w:rPr>
        <w:t>Reglamento de la Cámara de Diputados, la Comisión de Relaciones Exteriores</w:t>
      </w:r>
      <w:r w:rsidR="0043688A" w:rsidRPr="0043688A">
        <w:rPr>
          <w:rFonts w:ascii="Arial" w:hAnsi="Arial" w:cs="Arial"/>
          <w:sz w:val="24"/>
          <w:szCs w:val="24"/>
        </w:rPr>
        <w:t xml:space="preserve">, </w:t>
      </w:r>
      <w:r w:rsidR="0026528D">
        <w:rPr>
          <w:rFonts w:ascii="Arial" w:hAnsi="Arial" w:cs="Arial"/>
          <w:sz w:val="24"/>
          <w:szCs w:val="24"/>
        </w:rPr>
        <w:t>podrá presentar peticiones u opiniones respecto del Proyecto de Presupuestos de Egresos de la Federación remitido por el titular del Ejecutivo Federal a la Cámara de Diputados, para lo cual el área técnica de la Comisión recibirá,</w:t>
      </w:r>
      <w:r w:rsidR="00295887">
        <w:rPr>
          <w:rFonts w:ascii="Arial" w:hAnsi="Arial" w:cs="Arial"/>
          <w:sz w:val="24"/>
          <w:szCs w:val="24"/>
        </w:rPr>
        <w:t xml:space="preserve"> una vez remitido formalmente el</w:t>
      </w:r>
      <w:r w:rsidR="0026528D">
        <w:rPr>
          <w:rFonts w:ascii="Arial" w:hAnsi="Arial" w:cs="Arial"/>
          <w:sz w:val="24"/>
          <w:szCs w:val="24"/>
        </w:rPr>
        <w:t xml:space="preserve"> PPEF, los comentarios y opiniones de los diputados integrantes, a fin de elaborar la opinión que deberá ser firmada por los integrantes y remitida a la Comisión de Presupuesto y Cuenta Pública, en términos de los lineamientos que para tal efecto disponga. </w:t>
      </w:r>
      <w:r w:rsidR="003F424F">
        <w:rPr>
          <w:rFonts w:ascii="Arial" w:hAnsi="Arial" w:cs="Arial"/>
          <w:sz w:val="24"/>
          <w:szCs w:val="24"/>
        </w:rPr>
        <w:t>Así</w:t>
      </w:r>
      <w:r w:rsidR="0026528D">
        <w:rPr>
          <w:rFonts w:ascii="Arial" w:hAnsi="Arial" w:cs="Arial"/>
          <w:sz w:val="24"/>
          <w:szCs w:val="24"/>
        </w:rPr>
        <w:t xml:space="preserve"> mismo, se </w:t>
      </w:r>
      <w:r w:rsidR="003F424F">
        <w:rPr>
          <w:rFonts w:ascii="Arial" w:hAnsi="Arial" w:cs="Arial"/>
          <w:sz w:val="24"/>
          <w:szCs w:val="24"/>
        </w:rPr>
        <w:t>observará</w:t>
      </w:r>
      <w:r w:rsidR="0026528D">
        <w:rPr>
          <w:rFonts w:ascii="Arial" w:hAnsi="Arial" w:cs="Arial"/>
          <w:sz w:val="24"/>
          <w:szCs w:val="24"/>
        </w:rPr>
        <w:t xml:space="preserve"> la opinión y análisis que en su caso realice el Centro de Estudios de las Finanzas Públicas sobre la materia que ocupa a esta Comisión.</w:t>
      </w:r>
    </w:p>
    <w:p w:rsidR="00911627" w:rsidRDefault="00911627" w:rsidP="00D45A7A">
      <w:pPr>
        <w:autoSpaceDE w:val="0"/>
        <w:autoSpaceDN w:val="0"/>
        <w:adjustRightInd w:val="0"/>
        <w:spacing w:before="120" w:after="120" w:line="360" w:lineRule="auto"/>
        <w:jc w:val="both"/>
        <w:rPr>
          <w:rFonts w:ascii="Arial" w:hAnsi="Arial" w:cs="Arial"/>
          <w:sz w:val="24"/>
          <w:szCs w:val="24"/>
        </w:rPr>
      </w:pPr>
    </w:p>
    <w:p w:rsidR="0010549F" w:rsidRPr="00CE4312" w:rsidRDefault="0010549F" w:rsidP="0010549F">
      <w:pPr>
        <w:pStyle w:val="Ttulo1"/>
        <w:spacing w:before="120" w:after="120" w:line="360" w:lineRule="auto"/>
      </w:pPr>
      <w:r>
        <w:rPr>
          <w:rFonts w:ascii="Arial" w:hAnsi="Arial" w:cs="Arial"/>
          <w:b/>
          <w:color w:val="000000" w:themeColor="text1"/>
        </w:rPr>
        <w:t>Diplomacia Parlamentaria</w:t>
      </w:r>
    </w:p>
    <w:p w:rsidR="0010549F" w:rsidRDefault="0010549F" w:rsidP="00D45A7A">
      <w:pPr>
        <w:spacing w:before="120" w:after="120" w:line="360" w:lineRule="auto"/>
        <w:jc w:val="both"/>
        <w:rPr>
          <w:rFonts w:ascii="Arial" w:hAnsi="Arial" w:cs="Arial"/>
          <w:sz w:val="24"/>
          <w:szCs w:val="24"/>
        </w:rPr>
      </w:pPr>
      <w:r>
        <w:rPr>
          <w:rFonts w:ascii="Arial" w:hAnsi="Arial" w:cs="Arial"/>
          <w:sz w:val="24"/>
          <w:szCs w:val="24"/>
        </w:rPr>
        <w:t xml:space="preserve">La diplomacia parlamentaria </w:t>
      </w:r>
      <w:r w:rsidRPr="00314561">
        <w:rPr>
          <w:rFonts w:ascii="Arial" w:hAnsi="Arial" w:cs="Arial"/>
          <w:sz w:val="24"/>
          <w:szCs w:val="24"/>
        </w:rPr>
        <w:t xml:space="preserve">comprende las actividades que los congresos y los legisladores realizan </w:t>
      </w:r>
      <w:r>
        <w:rPr>
          <w:rFonts w:ascii="Arial" w:hAnsi="Arial" w:cs="Arial"/>
          <w:sz w:val="24"/>
          <w:szCs w:val="24"/>
        </w:rPr>
        <w:t xml:space="preserve">con sus contrapartes en el plano internacional, vinculándose con poderes legislativos de otros estados del mundo, organismos parlamentarios internacionales u organizaciones gubernamentales y no gubernamentales. </w:t>
      </w:r>
    </w:p>
    <w:p w:rsidR="0010549F" w:rsidRDefault="0010549F" w:rsidP="00D45A7A">
      <w:pPr>
        <w:spacing w:before="120" w:after="120" w:line="360" w:lineRule="auto"/>
        <w:jc w:val="both"/>
        <w:rPr>
          <w:rFonts w:ascii="Arial" w:hAnsi="Arial" w:cs="Arial"/>
          <w:sz w:val="24"/>
          <w:szCs w:val="24"/>
        </w:rPr>
      </w:pPr>
      <w:r>
        <w:rPr>
          <w:rFonts w:ascii="Arial" w:hAnsi="Arial" w:cs="Arial"/>
          <w:sz w:val="24"/>
          <w:szCs w:val="24"/>
        </w:rPr>
        <w:t xml:space="preserve">Se ejerce con el objetivo de </w:t>
      </w:r>
      <w:r w:rsidRPr="00314561">
        <w:rPr>
          <w:rFonts w:ascii="Arial" w:hAnsi="Arial" w:cs="Arial"/>
          <w:sz w:val="24"/>
          <w:szCs w:val="24"/>
        </w:rPr>
        <w:t>suscitar acciones específicas que coadyuven a ampliar y fortalecer las relac</w:t>
      </w:r>
      <w:r>
        <w:rPr>
          <w:rFonts w:ascii="Arial" w:hAnsi="Arial" w:cs="Arial"/>
          <w:sz w:val="24"/>
          <w:szCs w:val="24"/>
        </w:rPr>
        <w:t>iones de México con el exterior, así como la promoción de la cooperación entre parlamentos mediante el diálogo, el debate, la negociación</w:t>
      </w:r>
      <w:r w:rsidRPr="00314561">
        <w:rPr>
          <w:rFonts w:ascii="Arial" w:hAnsi="Arial" w:cs="Arial"/>
          <w:sz w:val="24"/>
          <w:szCs w:val="24"/>
        </w:rPr>
        <w:t xml:space="preserve">, la confrontación y la conciliación </w:t>
      </w:r>
      <w:r>
        <w:rPr>
          <w:rFonts w:ascii="Arial" w:hAnsi="Arial" w:cs="Arial"/>
          <w:sz w:val="24"/>
          <w:szCs w:val="24"/>
        </w:rPr>
        <w:t xml:space="preserve">de posiciones y el acuerdo para </w:t>
      </w:r>
      <w:r w:rsidRPr="00314561">
        <w:rPr>
          <w:rFonts w:ascii="Arial" w:hAnsi="Arial" w:cs="Arial"/>
          <w:sz w:val="24"/>
          <w:szCs w:val="24"/>
        </w:rPr>
        <w:t>adoptar resoluciones, declaraciones, posicionamientos, lineamientos de</w:t>
      </w:r>
      <w:r>
        <w:rPr>
          <w:rFonts w:ascii="Arial" w:hAnsi="Arial" w:cs="Arial"/>
          <w:sz w:val="24"/>
          <w:szCs w:val="24"/>
        </w:rPr>
        <w:t xml:space="preserve"> acciones o políticas de manera conjunta.</w:t>
      </w:r>
    </w:p>
    <w:p w:rsidR="0010549F" w:rsidRDefault="0010549F" w:rsidP="00D45A7A">
      <w:pPr>
        <w:spacing w:before="120" w:after="120" w:line="360" w:lineRule="auto"/>
        <w:jc w:val="both"/>
        <w:rPr>
          <w:rFonts w:ascii="Arial" w:hAnsi="Arial" w:cs="Arial"/>
          <w:sz w:val="24"/>
          <w:szCs w:val="24"/>
        </w:rPr>
      </w:pPr>
      <w:r w:rsidRPr="00314561">
        <w:rPr>
          <w:rFonts w:ascii="Arial" w:hAnsi="Arial" w:cs="Arial"/>
          <w:sz w:val="24"/>
          <w:szCs w:val="24"/>
        </w:rPr>
        <w:t xml:space="preserve">De </w:t>
      </w:r>
      <w:r>
        <w:rPr>
          <w:rFonts w:ascii="Arial" w:hAnsi="Arial" w:cs="Arial"/>
          <w:sz w:val="24"/>
          <w:szCs w:val="24"/>
        </w:rPr>
        <w:t>conformidad con e</w:t>
      </w:r>
      <w:r w:rsidRPr="00314561">
        <w:rPr>
          <w:rFonts w:ascii="Arial" w:hAnsi="Arial" w:cs="Arial"/>
          <w:sz w:val="24"/>
          <w:szCs w:val="24"/>
        </w:rPr>
        <w:t>l artículo 272</w:t>
      </w:r>
      <w:r>
        <w:rPr>
          <w:rFonts w:ascii="Arial" w:hAnsi="Arial" w:cs="Arial"/>
          <w:sz w:val="24"/>
          <w:szCs w:val="24"/>
        </w:rPr>
        <w:t>, fracción III,</w:t>
      </w:r>
      <w:r w:rsidRPr="00314561">
        <w:rPr>
          <w:rFonts w:ascii="Arial" w:hAnsi="Arial" w:cs="Arial"/>
          <w:sz w:val="24"/>
          <w:szCs w:val="24"/>
        </w:rPr>
        <w:t xml:space="preserve"> del Reglamento de la Cámara de Diputados, se consideran actividades de diplomaci</w:t>
      </w:r>
      <w:r>
        <w:rPr>
          <w:rFonts w:ascii="Arial" w:hAnsi="Arial" w:cs="Arial"/>
          <w:sz w:val="24"/>
          <w:szCs w:val="24"/>
        </w:rPr>
        <w:t>a parlamentaria, l</w:t>
      </w:r>
      <w:r w:rsidRPr="00314561">
        <w:rPr>
          <w:rFonts w:ascii="Arial" w:hAnsi="Arial" w:cs="Arial"/>
          <w:sz w:val="24"/>
          <w:szCs w:val="24"/>
        </w:rPr>
        <w:t xml:space="preserve">as que desempeñe la Comisión de Relaciones Exteriores, dentro de los encuentros de </w:t>
      </w:r>
      <w:r w:rsidRPr="00314561">
        <w:rPr>
          <w:rFonts w:ascii="Arial" w:hAnsi="Arial" w:cs="Arial"/>
          <w:sz w:val="24"/>
          <w:szCs w:val="24"/>
        </w:rPr>
        <w:lastRenderedPageBreak/>
        <w:t>representantes afines, así como en delegaciones permanentes de diputados y diputadas ante instancias multilaterales mundiales, regionales y bilatera</w:t>
      </w:r>
      <w:r>
        <w:rPr>
          <w:rFonts w:ascii="Arial" w:hAnsi="Arial" w:cs="Arial"/>
          <w:sz w:val="24"/>
          <w:szCs w:val="24"/>
        </w:rPr>
        <w:t>les parlamentarias. Para lo cual se promoverá la participación activa de los integrantes para el intercambio con parlamentarios de los diferentes países y la promoción de México en el exterior.</w:t>
      </w:r>
    </w:p>
    <w:p w:rsidR="00D45A7A" w:rsidRPr="00314561" w:rsidRDefault="00D45A7A" w:rsidP="0010549F">
      <w:pPr>
        <w:jc w:val="both"/>
        <w:rPr>
          <w:rFonts w:ascii="Arial" w:hAnsi="Arial" w:cs="Arial"/>
          <w:sz w:val="24"/>
          <w:szCs w:val="24"/>
        </w:rPr>
      </w:pPr>
    </w:p>
    <w:p w:rsidR="00C01E4E" w:rsidRDefault="00C01E4E" w:rsidP="00C01E4E">
      <w:pPr>
        <w:pStyle w:val="Ttulo1"/>
        <w:spacing w:before="120" w:after="120" w:line="360" w:lineRule="auto"/>
        <w:rPr>
          <w:rFonts w:ascii="Arial" w:hAnsi="Arial" w:cs="Arial"/>
          <w:b/>
          <w:color w:val="000000" w:themeColor="text1"/>
        </w:rPr>
      </w:pPr>
      <w:r>
        <w:rPr>
          <w:rFonts w:ascii="Arial" w:hAnsi="Arial" w:cs="Arial"/>
          <w:b/>
          <w:color w:val="000000" w:themeColor="text1"/>
        </w:rPr>
        <w:t>Reuniones Interparlamentarias</w:t>
      </w:r>
    </w:p>
    <w:p w:rsidR="00C01E4E" w:rsidRDefault="0010549F" w:rsidP="00C01E4E">
      <w:pPr>
        <w:autoSpaceDE w:val="0"/>
        <w:autoSpaceDN w:val="0"/>
        <w:adjustRightInd w:val="0"/>
        <w:spacing w:after="0" w:line="360" w:lineRule="auto"/>
        <w:jc w:val="both"/>
        <w:rPr>
          <w:rFonts w:ascii="Arial" w:eastAsia="Arial" w:hAnsi="Arial" w:cs="Arial"/>
          <w:sz w:val="24"/>
          <w:szCs w:val="24"/>
        </w:rPr>
      </w:pPr>
      <w:r>
        <w:rPr>
          <w:rFonts w:ascii="Arial" w:eastAsia="Arial" w:hAnsi="Arial" w:cs="Arial"/>
          <w:sz w:val="24"/>
          <w:szCs w:val="24"/>
        </w:rPr>
        <w:t>La coyuntura actual obliga el replanteamiento de actividades que realiza la Cámara de Diputados, como lo son las reuniones interparlamentarias, para lo cual esta Comisión promoverá su realización, evaluando objetivamente aquellas que convengan al poder legislativo en su conjunto y nos posicionen en el escenario internacional.</w:t>
      </w:r>
    </w:p>
    <w:p w:rsidR="00911627" w:rsidRDefault="00911627" w:rsidP="00C01E4E">
      <w:pPr>
        <w:autoSpaceDE w:val="0"/>
        <w:autoSpaceDN w:val="0"/>
        <w:adjustRightInd w:val="0"/>
        <w:spacing w:after="0" w:line="360" w:lineRule="auto"/>
        <w:jc w:val="both"/>
        <w:rPr>
          <w:rFonts w:ascii="Arial" w:eastAsia="Arial" w:hAnsi="Arial" w:cs="Arial"/>
          <w:sz w:val="24"/>
          <w:szCs w:val="24"/>
        </w:rPr>
      </w:pPr>
    </w:p>
    <w:p w:rsidR="00C01E4E" w:rsidRDefault="00C01E4E" w:rsidP="00C01E4E">
      <w:pPr>
        <w:pStyle w:val="Ttulo1"/>
        <w:spacing w:before="120" w:after="120" w:line="360" w:lineRule="auto"/>
        <w:rPr>
          <w:rFonts w:ascii="Arial" w:hAnsi="Arial" w:cs="Arial"/>
          <w:b/>
          <w:color w:val="000000" w:themeColor="text1"/>
        </w:rPr>
      </w:pPr>
      <w:r>
        <w:rPr>
          <w:rFonts w:ascii="Arial" w:hAnsi="Arial" w:cs="Arial"/>
          <w:b/>
          <w:color w:val="000000" w:themeColor="text1"/>
        </w:rPr>
        <w:t>Representaciones Parlamentarias Permanentes</w:t>
      </w:r>
    </w:p>
    <w:p w:rsidR="00C01E4E" w:rsidRDefault="00C01E4E" w:rsidP="00C01E4E">
      <w:pPr>
        <w:spacing w:before="120" w:after="120" w:line="360" w:lineRule="auto"/>
        <w:jc w:val="both"/>
        <w:rPr>
          <w:rFonts w:ascii="Arial" w:hAnsi="Arial" w:cs="Arial"/>
          <w:sz w:val="24"/>
          <w:szCs w:val="24"/>
        </w:rPr>
      </w:pPr>
      <w:r w:rsidRPr="004D1F70">
        <w:rPr>
          <w:rFonts w:ascii="Arial" w:hAnsi="Arial" w:cs="Arial"/>
          <w:sz w:val="24"/>
          <w:szCs w:val="24"/>
        </w:rPr>
        <w:t xml:space="preserve">De conformidad </w:t>
      </w:r>
      <w:r>
        <w:rPr>
          <w:rFonts w:ascii="Arial" w:hAnsi="Arial" w:cs="Arial"/>
          <w:sz w:val="24"/>
          <w:szCs w:val="24"/>
        </w:rPr>
        <w:t xml:space="preserve">con el </w:t>
      </w:r>
      <w:r w:rsidR="0010549F">
        <w:rPr>
          <w:rFonts w:ascii="Arial" w:hAnsi="Arial" w:cs="Arial"/>
          <w:sz w:val="24"/>
          <w:szCs w:val="24"/>
        </w:rPr>
        <w:t>“</w:t>
      </w:r>
      <w:r>
        <w:rPr>
          <w:rFonts w:ascii="Arial" w:hAnsi="Arial" w:cs="Arial"/>
          <w:sz w:val="24"/>
          <w:szCs w:val="24"/>
        </w:rPr>
        <w:t>Acuerdo de la Junta de Coordinación P</w:t>
      </w:r>
      <w:r w:rsidRPr="004D1F70">
        <w:rPr>
          <w:rFonts w:ascii="Arial" w:hAnsi="Arial" w:cs="Arial"/>
          <w:sz w:val="24"/>
          <w:szCs w:val="24"/>
        </w:rPr>
        <w:t xml:space="preserve">olítica, </w:t>
      </w:r>
      <w:r w:rsidR="0010549F">
        <w:rPr>
          <w:rFonts w:ascii="Arial" w:hAnsi="Arial" w:cs="Arial"/>
          <w:sz w:val="24"/>
          <w:szCs w:val="24"/>
        </w:rPr>
        <w:t>publicado</w:t>
      </w:r>
      <w:r>
        <w:rPr>
          <w:rFonts w:ascii="Arial" w:hAnsi="Arial" w:cs="Arial"/>
          <w:sz w:val="24"/>
          <w:szCs w:val="24"/>
        </w:rPr>
        <w:t xml:space="preserve"> en el Anexo IV de la Gace</w:t>
      </w:r>
      <w:r w:rsidR="0010549F">
        <w:rPr>
          <w:rFonts w:ascii="Arial" w:hAnsi="Arial" w:cs="Arial"/>
          <w:sz w:val="24"/>
          <w:szCs w:val="24"/>
        </w:rPr>
        <w:t>ta Parlamentaria Número 5157-IV, el día 15 de noviembre de 2018,</w:t>
      </w:r>
      <w:r>
        <w:rPr>
          <w:rFonts w:ascii="Arial" w:hAnsi="Arial" w:cs="Arial"/>
          <w:sz w:val="24"/>
          <w:szCs w:val="24"/>
        </w:rPr>
        <w:t xml:space="preserve"> </w:t>
      </w:r>
      <w:r w:rsidRPr="004D1F70">
        <w:rPr>
          <w:rFonts w:ascii="Arial" w:hAnsi="Arial" w:cs="Arial"/>
          <w:sz w:val="24"/>
          <w:szCs w:val="24"/>
        </w:rPr>
        <w:t>por el que se</w:t>
      </w:r>
      <w:r>
        <w:rPr>
          <w:rFonts w:ascii="Arial" w:hAnsi="Arial" w:cs="Arial"/>
          <w:sz w:val="24"/>
          <w:szCs w:val="24"/>
        </w:rPr>
        <w:t xml:space="preserve"> </w:t>
      </w:r>
      <w:r w:rsidRPr="004D1F70">
        <w:rPr>
          <w:rFonts w:ascii="Arial" w:hAnsi="Arial" w:cs="Arial"/>
          <w:sz w:val="24"/>
          <w:szCs w:val="24"/>
        </w:rPr>
        <w:t>establecen los criterios para formar y designar las</w:t>
      </w:r>
      <w:r>
        <w:rPr>
          <w:rFonts w:ascii="Arial" w:hAnsi="Arial" w:cs="Arial"/>
          <w:sz w:val="24"/>
          <w:szCs w:val="24"/>
        </w:rPr>
        <w:t xml:space="preserve"> </w:t>
      </w:r>
      <w:r w:rsidRPr="004D1F70">
        <w:rPr>
          <w:rFonts w:ascii="Arial" w:hAnsi="Arial" w:cs="Arial"/>
          <w:sz w:val="24"/>
          <w:szCs w:val="24"/>
        </w:rPr>
        <w:t>delegaciones perm</w:t>
      </w:r>
      <w:r>
        <w:rPr>
          <w:rFonts w:ascii="Arial" w:hAnsi="Arial" w:cs="Arial"/>
          <w:sz w:val="24"/>
          <w:szCs w:val="24"/>
        </w:rPr>
        <w:t>anentes que representarán a la C</w:t>
      </w:r>
      <w:r w:rsidRPr="004D1F70">
        <w:rPr>
          <w:rFonts w:ascii="Arial" w:hAnsi="Arial" w:cs="Arial"/>
          <w:sz w:val="24"/>
          <w:szCs w:val="24"/>
        </w:rPr>
        <w:t>ámara de</w:t>
      </w:r>
      <w:r>
        <w:rPr>
          <w:rFonts w:ascii="Arial" w:hAnsi="Arial" w:cs="Arial"/>
          <w:sz w:val="24"/>
          <w:szCs w:val="24"/>
        </w:rPr>
        <w:t xml:space="preserve"> D</w:t>
      </w:r>
      <w:r w:rsidRPr="004D1F70">
        <w:rPr>
          <w:rFonts w:ascii="Arial" w:hAnsi="Arial" w:cs="Arial"/>
          <w:sz w:val="24"/>
          <w:szCs w:val="24"/>
        </w:rPr>
        <w:t>iputad</w:t>
      </w:r>
      <w:r>
        <w:rPr>
          <w:rFonts w:ascii="Arial" w:hAnsi="Arial" w:cs="Arial"/>
          <w:sz w:val="24"/>
          <w:szCs w:val="24"/>
        </w:rPr>
        <w:t xml:space="preserve">os ante organismos permanentes, </w:t>
      </w:r>
      <w:r w:rsidRPr="004D1F70">
        <w:rPr>
          <w:rFonts w:ascii="Arial" w:hAnsi="Arial" w:cs="Arial"/>
          <w:sz w:val="24"/>
          <w:szCs w:val="24"/>
        </w:rPr>
        <w:t>organismos</w:t>
      </w:r>
      <w:r>
        <w:rPr>
          <w:rFonts w:ascii="Arial" w:hAnsi="Arial" w:cs="Arial"/>
          <w:sz w:val="24"/>
          <w:szCs w:val="24"/>
        </w:rPr>
        <w:t xml:space="preserve"> </w:t>
      </w:r>
      <w:r w:rsidRPr="004D1F70">
        <w:rPr>
          <w:rFonts w:ascii="Arial" w:hAnsi="Arial" w:cs="Arial"/>
          <w:sz w:val="24"/>
          <w:szCs w:val="24"/>
        </w:rPr>
        <w:t>parlamentarios multilaterales mundiales, regionales,</w:t>
      </w:r>
      <w:r>
        <w:rPr>
          <w:rFonts w:ascii="Arial" w:hAnsi="Arial" w:cs="Arial"/>
          <w:sz w:val="24"/>
          <w:szCs w:val="24"/>
        </w:rPr>
        <w:t xml:space="preserve"> </w:t>
      </w:r>
      <w:r w:rsidRPr="004D1F70">
        <w:rPr>
          <w:rFonts w:ascii="Arial" w:hAnsi="Arial" w:cs="Arial"/>
          <w:sz w:val="24"/>
          <w:szCs w:val="24"/>
        </w:rPr>
        <w:t>temáticos y bilaterales; asambleas parlamentarias</w:t>
      </w:r>
      <w:r>
        <w:rPr>
          <w:rFonts w:ascii="Arial" w:hAnsi="Arial" w:cs="Arial"/>
          <w:sz w:val="24"/>
          <w:szCs w:val="24"/>
        </w:rPr>
        <w:t xml:space="preserve"> </w:t>
      </w:r>
      <w:r w:rsidRPr="004D1F70">
        <w:rPr>
          <w:rFonts w:ascii="Arial" w:hAnsi="Arial" w:cs="Arial"/>
          <w:sz w:val="24"/>
          <w:szCs w:val="24"/>
        </w:rPr>
        <w:t>internacionales, así como a reuniones interparlamentarias,</w:t>
      </w:r>
      <w:r>
        <w:rPr>
          <w:rFonts w:ascii="Arial" w:hAnsi="Arial" w:cs="Arial"/>
          <w:sz w:val="24"/>
          <w:szCs w:val="24"/>
        </w:rPr>
        <w:t xml:space="preserve"> </w:t>
      </w:r>
      <w:r w:rsidRPr="004D1F70">
        <w:rPr>
          <w:rFonts w:ascii="Arial" w:hAnsi="Arial" w:cs="Arial"/>
          <w:sz w:val="24"/>
          <w:szCs w:val="24"/>
        </w:rPr>
        <w:t>bilaterales y a las de invitación especial de carácter</w:t>
      </w:r>
      <w:r>
        <w:rPr>
          <w:rFonts w:ascii="Arial" w:hAnsi="Arial" w:cs="Arial"/>
          <w:sz w:val="24"/>
          <w:szCs w:val="24"/>
        </w:rPr>
        <w:t xml:space="preserve"> parlamentario de la LXIV</w:t>
      </w:r>
      <w:r w:rsidRPr="004D1F70">
        <w:rPr>
          <w:rFonts w:ascii="Arial" w:hAnsi="Arial" w:cs="Arial"/>
          <w:sz w:val="24"/>
          <w:szCs w:val="24"/>
        </w:rPr>
        <w:t xml:space="preserve"> </w:t>
      </w:r>
      <w:r>
        <w:rPr>
          <w:rFonts w:ascii="Arial" w:hAnsi="Arial" w:cs="Arial"/>
          <w:sz w:val="24"/>
          <w:szCs w:val="24"/>
        </w:rPr>
        <w:t>L</w:t>
      </w:r>
      <w:r w:rsidRPr="004D1F70">
        <w:rPr>
          <w:rFonts w:ascii="Arial" w:hAnsi="Arial" w:cs="Arial"/>
          <w:sz w:val="24"/>
          <w:szCs w:val="24"/>
        </w:rPr>
        <w:t>egislatura</w:t>
      </w:r>
      <w:r w:rsidR="0010549F">
        <w:rPr>
          <w:rFonts w:ascii="Arial" w:hAnsi="Arial" w:cs="Arial"/>
          <w:sz w:val="24"/>
          <w:szCs w:val="24"/>
        </w:rPr>
        <w:t>”</w:t>
      </w:r>
      <w:r>
        <w:rPr>
          <w:rFonts w:ascii="Arial" w:hAnsi="Arial" w:cs="Arial"/>
          <w:sz w:val="24"/>
          <w:szCs w:val="24"/>
        </w:rPr>
        <w:t xml:space="preserve">, </w:t>
      </w:r>
      <w:r w:rsidR="0010549F">
        <w:rPr>
          <w:rFonts w:ascii="Arial" w:hAnsi="Arial" w:cs="Arial"/>
          <w:sz w:val="24"/>
          <w:szCs w:val="24"/>
        </w:rPr>
        <w:t xml:space="preserve">las y los </w:t>
      </w:r>
      <w:r>
        <w:rPr>
          <w:rFonts w:ascii="Arial" w:hAnsi="Arial" w:cs="Arial"/>
          <w:sz w:val="24"/>
          <w:szCs w:val="24"/>
        </w:rPr>
        <w:t xml:space="preserve">legisladores </w:t>
      </w:r>
      <w:r w:rsidR="0010549F">
        <w:rPr>
          <w:rFonts w:ascii="Arial" w:hAnsi="Arial" w:cs="Arial"/>
          <w:sz w:val="24"/>
          <w:szCs w:val="24"/>
        </w:rPr>
        <w:t xml:space="preserve">podrán </w:t>
      </w:r>
      <w:r w:rsidRPr="00F33E92">
        <w:rPr>
          <w:rFonts w:ascii="Arial" w:hAnsi="Arial" w:cs="Arial"/>
          <w:sz w:val="24"/>
          <w:szCs w:val="24"/>
        </w:rPr>
        <w:t>participar</w:t>
      </w:r>
      <w:r w:rsidR="0010549F">
        <w:rPr>
          <w:rFonts w:ascii="Arial" w:hAnsi="Arial" w:cs="Arial"/>
          <w:sz w:val="24"/>
          <w:szCs w:val="24"/>
        </w:rPr>
        <w:t>,</w:t>
      </w:r>
      <w:r w:rsidR="002A09A5">
        <w:rPr>
          <w:rFonts w:ascii="Arial" w:hAnsi="Arial" w:cs="Arial"/>
          <w:sz w:val="24"/>
          <w:szCs w:val="24"/>
        </w:rPr>
        <w:t xml:space="preserve"> bajo los criterios establecidos,</w:t>
      </w:r>
      <w:r w:rsidRPr="00F33E92">
        <w:rPr>
          <w:rFonts w:ascii="Arial" w:hAnsi="Arial" w:cs="Arial"/>
          <w:sz w:val="24"/>
          <w:szCs w:val="24"/>
        </w:rPr>
        <w:t xml:space="preserve"> en los </w:t>
      </w:r>
      <w:r>
        <w:rPr>
          <w:rFonts w:ascii="Arial" w:hAnsi="Arial" w:cs="Arial"/>
          <w:sz w:val="24"/>
          <w:szCs w:val="24"/>
        </w:rPr>
        <w:t xml:space="preserve">siguientes Organismos y Asambleas Parlamentarias </w:t>
      </w:r>
      <w:r w:rsidRPr="00F33E92">
        <w:rPr>
          <w:rFonts w:ascii="Arial" w:hAnsi="Arial" w:cs="Arial"/>
          <w:sz w:val="24"/>
          <w:szCs w:val="24"/>
        </w:rPr>
        <w:t>Internacionales Permanente</w:t>
      </w:r>
      <w:r>
        <w:rPr>
          <w:rFonts w:ascii="Arial" w:hAnsi="Arial" w:cs="Arial"/>
          <w:sz w:val="24"/>
          <w:szCs w:val="24"/>
        </w:rPr>
        <w:t>s:</w:t>
      </w:r>
    </w:p>
    <w:p w:rsidR="00C01E4E" w:rsidRPr="00F17809" w:rsidRDefault="00C01E4E" w:rsidP="00C01E4E">
      <w:pPr>
        <w:pStyle w:val="Prrafodelista"/>
        <w:numPr>
          <w:ilvl w:val="0"/>
          <w:numId w:val="16"/>
        </w:numPr>
        <w:spacing w:before="120" w:after="120" w:line="360" w:lineRule="auto"/>
        <w:contextualSpacing w:val="0"/>
        <w:jc w:val="both"/>
        <w:rPr>
          <w:rFonts w:ascii="Arial" w:hAnsi="Arial" w:cs="Arial"/>
          <w:sz w:val="24"/>
          <w:szCs w:val="24"/>
        </w:rPr>
      </w:pPr>
      <w:r w:rsidRPr="00F17809">
        <w:rPr>
          <w:rFonts w:ascii="Arial" w:hAnsi="Arial" w:cs="Arial"/>
          <w:sz w:val="24"/>
          <w:szCs w:val="24"/>
        </w:rPr>
        <w:t>Asamblea Parlamentaria del Consejo de Europa</w:t>
      </w:r>
    </w:p>
    <w:p w:rsidR="00C01E4E" w:rsidRPr="00F17809" w:rsidRDefault="00C01E4E" w:rsidP="00C01E4E">
      <w:pPr>
        <w:pStyle w:val="Prrafodelista"/>
        <w:numPr>
          <w:ilvl w:val="0"/>
          <w:numId w:val="16"/>
        </w:numPr>
        <w:spacing w:before="120" w:after="120" w:line="360" w:lineRule="auto"/>
        <w:contextualSpacing w:val="0"/>
        <w:jc w:val="both"/>
        <w:rPr>
          <w:rFonts w:ascii="Arial" w:hAnsi="Arial" w:cs="Arial"/>
          <w:sz w:val="24"/>
          <w:szCs w:val="24"/>
        </w:rPr>
      </w:pPr>
      <w:r w:rsidRPr="00F17809">
        <w:rPr>
          <w:rFonts w:ascii="Arial" w:hAnsi="Arial" w:cs="Arial"/>
          <w:sz w:val="24"/>
          <w:szCs w:val="24"/>
        </w:rPr>
        <w:t>Comisión Parlamentaria Mixta Estados Unidos Mexicanos/Unión Europea</w:t>
      </w:r>
    </w:p>
    <w:p w:rsidR="00C01E4E" w:rsidRPr="00F17809" w:rsidRDefault="00C01E4E" w:rsidP="00C01E4E">
      <w:pPr>
        <w:pStyle w:val="Prrafodelista"/>
        <w:numPr>
          <w:ilvl w:val="0"/>
          <w:numId w:val="16"/>
        </w:numPr>
        <w:spacing w:before="120" w:after="120" w:line="360" w:lineRule="auto"/>
        <w:contextualSpacing w:val="0"/>
        <w:jc w:val="both"/>
        <w:rPr>
          <w:rFonts w:ascii="Arial" w:hAnsi="Arial" w:cs="Arial"/>
          <w:sz w:val="24"/>
          <w:szCs w:val="24"/>
        </w:rPr>
      </w:pPr>
      <w:r w:rsidRPr="00F17809">
        <w:rPr>
          <w:rFonts w:ascii="Arial" w:hAnsi="Arial" w:cs="Arial"/>
          <w:sz w:val="24"/>
          <w:szCs w:val="24"/>
        </w:rPr>
        <w:t>Confederación Parlamentaria de las Américas (COPA)</w:t>
      </w:r>
    </w:p>
    <w:p w:rsidR="00C01E4E" w:rsidRPr="00F17809" w:rsidRDefault="00C01E4E" w:rsidP="00C01E4E">
      <w:pPr>
        <w:pStyle w:val="Prrafodelista"/>
        <w:numPr>
          <w:ilvl w:val="0"/>
          <w:numId w:val="16"/>
        </w:numPr>
        <w:spacing w:before="120" w:after="120" w:line="360" w:lineRule="auto"/>
        <w:contextualSpacing w:val="0"/>
        <w:jc w:val="both"/>
        <w:rPr>
          <w:rFonts w:ascii="Arial" w:hAnsi="Arial" w:cs="Arial"/>
          <w:sz w:val="24"/>
          <w:szCs w:val="24"/>
        </w:rPr>
      </w:pPr>
      <w:r w:rsidRPr="00F17809">
        <w:rPr>
          <w:rFonts w:ascii="Arial" w:hAnsi="Arial" w:cs="Arial"/>
          <w:sz w:val="24"/>
          <w:szCs w:val="24"/>
        </w:rPr>
        <w:t>Foro Parlamentario Asia-Pacífico (APPF)</w:t>
      </w:r>
    </w:p>
    <w:p w:rsidR="00C01E4E" w:rsidRPr="00F17809" w:rsidRDefault="00C01E4E" w:rsidP="00C01E4E">
      <w:pPr>
        <w:pStyle w:val="Prrafodelista"/>
        <w:numPr>
          <w:ilvl w:val="0"/>
          <w:numId w:val="16"/>
        </w:numPr>
        <w:spacing w:before="120" w:after="120" w:line="360" w:lineRule="auto"/>
        <w:contextualSpacing w:val="0"/>
        <w:jc w:val="both"/>
        <w:rPr>
          <w:rFonts w:ascii="Arial" w:hAnsi="Arial" w:cs="Arial"/>
          <w:sz w:val="24"/>
          <w:szCs w:val="24"/>
        </w:rPr>
      </w:pPr>
      <w:r w:rsidRPr="00F17809">
        <w:rPr>
          <w:rFonts w:ascii="Arial" w:hAnsi="Arial" w:cs="Arial"/>
          <w:sz w:val="24"/>
          <w:szCs w:val="24"/>
        </w:rPr>
        <w:lastRenderedPageBreak/>
        <w:t>Parlamentarios por las Américas (PARLAMÉRICAS)</w:t>
      </w:r>
    </w:p>
    <w:p w:rsidR="00C01E4E" w:rsidRPr="00F17809" w:rsidRDefault="00C01E4E" w:rsidP="00C01E4E">
      <w:pPr>
        <w:pStyle w:val="Prrafodelista"/>
        <w:numPr>
          <w:ilvl w:val="0"/>
          <w:numId w:val="16"/>
        </w:numPr>
        <w:spacing w:before="120" w:after="120" w:line="360" w:lineRule="auto"/>
        <w:contextualSpacing w:val="0"/>
        <w:jc w:val="both"/>
        <w:rPr>
          <w:rFonts w:ascii="Arial" w:hAnsi="Arial" w:cs="Arial"/>
          <w:sz w:val="24"/>
          <w:szCs w:val="24"/>
        </w:rPr>
      </w:pPr>
      <w:r w:rsidRPr="00F17809">
        <w:rPr>
          <w:rFonts w:ascii="Arial" w:hAnsi="Arial" w:cs="Arial"/>
          <w:sz w:val="24"/>
          <w:szCs w:val="24"/>
        </w:rPr>
        <w:t>Parlamento Centroamericano (PARLACEN)</w:t>
      </w:r>
    </w:p>
    <w:p w:rsidR="00C01E4E" w:rsidRPr="00F17809" w:rsidRDefault="00C01E4E" w:rsidP="00C01E4E">
      <w:pPr>
        <w:pStyle w:val="Prrafodelista"/>
        <w:numPr>
          <w:ilvl w:val="0"/>
          <w:numId w:val="16"/>
        </w:numPr>
        <w:spacing w:before="120" w:after="120" w:line="360" w:lineRule="auto"/>
        <w:contextualSpacing w:val="0"/>
        <w:jc w:val="both"/>
        <w:rPr>
          <w:rFonts w:ascii="Arial" w:hAnsi="Arial" w:cs="Arial"/>
          <w:sz w:val="24"/>
          <w:szCs w:val="24"/>
        </w:rPr>
      </w:pPr>
      <w:r w:rsidRPr="00F17809">
        <w:rPr>
          <w:rFonts w:ascii="Arial" w:hAnsi="Arial" w:cs="Arial"/>
          <w:sz w:val="24"/>
          <w:szCs w:val="24"/>
        </w:rPr>
        <w:t>Parlamento Latinoamericano (PARLATINO)</w:t>
      </w:r>
    </w:p>
    <w:p w:rsidR="00C44E0F" w:rsidRDefault="00C01E4E" w:rsidP="002A09A5">
      <w:pPr>
        <w:pStyle w:val="Prrafodelista"/>
        <w:numPr>
          <w:ilvl w:val="0"/>
          <w:numId w:val="16"/>
        </w:numPr>
        <w:spacing w:before="120" w:after="120" w:line="360" w:lineRule="auto"/>
        <w:contextualSpacing w:val="0"/>
        <w:jc w:val="both"/>
        <w:rPr>
          <w:rFonts w:ascii="Arial" w:hAnsi="Arial" w:cs="Arial"/>
          <w:sz w:val="24"/>
          <w:szCs w:val="24"/>
        </w:rPr>
      </w:pPr>
      <w:r w:rsidRPr="00F17809">
        <w:rPr>
          <w:rFonts w:ascii="Arial" w:hAnsi="Arial" w:cs="Arial"/>
          <w:sz w:val="24"/>
          <w:szCs w:val="24"/>
        </w:rPr>
        <w:t>Unión Interparlamentaria Mundial (UIP)</w:t>
      </w:r>
    </w:p>
    <w:p w:rsidR="00911627" w:rsidRPr="002A09A5" w:rsidRDefault="00911627" w:rsidP="00911627">
      <w:pPr>
        <w:pStyle w:val="Prrafodelista"/>
        <w:spacing w:before="120" w:after="120" w:line="360" w:lineRule="auto"/>
        <w:contextualSpacing w:val="0"/>
        <w:jc w:val="both"/>
        <w:rPr>
          <w:rFonts w:ascii="Arial" w:hAnsi="Arial" w:cs="Arial"/>
          <w:sz w:val="24"/>
          <w:szCs w:val="24"/>
        </w:rPr>
      </w:pPr>
    </w:p>
    <w:p w:rsidR="002A09A5" w:rsidRDefault="002A09A5" w:rsidP="002A09A5">
      <w:pPr>
        <w:pStyle w:val="Ttulo1"/>
        <w:spacing w:before="120" w:after="120" w:line="360" w:lineRule="auto"/>
        <w:rPr>
          <w:rFonts w:ascii="Arial" w:hAnsi="Arial" w:cs="Arial"/>
          <w:b/>
          <w:color w:val="000000" w:themeColor="text1"/>
        </w:rPr>
      </w:pPr>
      <w:r>
        <w:rPr>
          <w:rFonts w:ascii="Arial" w:hAnsi="Arial" w:cs="Arial"/>
          <w:b/>
          <w:color w:val="000000" w:themeColor="text1"/>
        </w:rPr>
        <w:t>Otras actividades</w:t>
      </w:r>
    </w:p>
    <w:p w:rsidR="00244BFD" w:rsidRDefault="00D45A7A" w:rsidP="001C21B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 xml:space="preserve">De conformidad con el artículo 161, numeral 1, fracción IV, las Comisiones Ordinarias deberán proponer la </w:t>
      </w:r>
      <w:r w:rsidRPr="00D45A7A">
        <w:rPr>
          <w:rFonts w:ascii="Arial" w:hAnsi="Arial" w:cs="Arial"/>
          <w:sz w:val="24"/>
          <w:szCs w:val="24"/>
        </w:rPr>
        <w:t>realización de foros, estudios, investigaciones, publicaciones, visitas, entrevistas, audiencias, invitaciones a particulares y, en caso necesario, comparecencias de servidores públicos.</w:t>
      </w:r>
      <w:r>
        <w:rPr>
          <w:rFonts w:ascii="Arial" w:hAnsi="Arial" w:cs="Arial"/>
          <w:sz w:val="24"/>
          <w:szCs w:val="24"/>
        </w:rPr>
        <w:t xml:space="preserve"> </w:t>
      </w:r>
    </w:p>
    <w:p w:rsidR="00FB0429" w:rsidRDefault="00D45A7A" w:rsidP="001C21B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 xml:space="preserve">Para tal efecto, </w:t>
      </w:r>
      <w:r w:rsidR="001C21B8">
        <w:rPr>
          <w:rFonts w:ascii="Arial" w:hAnsi="Arial" w:cs="Arial"/>
          <w:sz w:val="24"/>
          <w:szCs w:val="24"/>
        </w:rPr>
        <w:t xml:space="preserve">y convencidos de que la participación ciudadana, académica y la retroalimentación de las diversas fuerzas políticas es la vía idónea para lograr las metas que exige la coyuntura actual, </w:t>
      </w:r>
      <w:r>
        <w:rPr>
          <w:rFonts w:ascii="Arial" w:hAnsi="Arial" w:cs="Arial"/>
          <w:sz w:val="24"/>
          <w:szCs w:val="24"/>
        </w:rPr>
        <w:t xml:space="preserve">se propone la realización de </w:t>
      </w:r>
      <w:r w:rsidRPr="00244BFD">
        <w:rPr>
          <w:rFonts w:ascii="Arial" w:hAnsi="Arial" w:cs="Arial"/>
          <w:b/>
          <w:sz w:val="24"/>
          <w:szCs w:val="24"/>
        </w:rPr>
        <w:t>Foros</w:t>
      </w:r>
      <w:r>
        <w:rPr>
          <w:rFonts w:ascii="Arial" w:hAnsi="Arial" w:cs="Arial"/>
          <w:sz w:val="24"/>
          <w:szCs w:val="24"/>
        </w:rPr>
        <w:t xml:space="preserve"> en torno a</w:t>
      </w:r>
      <w:r w:rsidR="001C21B8">
        <w:rPr>
          <w:rFonts w:ascii="Arial" w:hAnsi="Arial" w:cs="Arial"/>
          <w:sz w:val="24"/>
          <w:szCs w:val="24"/>
        </w:rPr>
        <w:t>l cumplimiento de</w:t>
      </w:r>
      <w:r>
        <w:rPr>
          <w:rFonts w:ascii="Arial" w:hAnsi="Arial" w:cs="Arial"/>
          <w:sz w:val="24"/>
          <w:szCs w:val="24"/>
        </w:rPr>
        <w:t xml:space="preserve"> los </w:t>
      </w:r>
      <w:r w:rsidRPr="00244BFD">
        <w:rPr>
          <w:rFonts w:ascii="Arial" w:hAnsi="Arial" w:cs="Arial"/>
          <w:b/>
          <w:sz w:val="24"/>
          <w:szCs w:val="24"/>
        </w:rPr>
        <w:t>Objetivos de Desarrollo Sostenible</w:t>
      </w:r>
      <w:r>
        <w:rPr>
          <w:rFonts w:ascii="Arial" w:hAnsi="Arial" w:cs="Arial"/>
          <w:sz w:val="24"/>
          <w:szCs w:val="24"/>
        </w:rPr>
        <w:t xml:space="preserve"> </w:t>
      </w:r>
      <w:r w:rsidR="001C21B8">
        <w:rPr>
          <w:rFonts w:ascii="Arial" w:hAnsi="Arial" w:cs="Arial"/>
          <w:sz w:val="24"/>
          <w:szCs w:val="24"/>
        </w:rPr>
        <w:t xml:space="preserve">y en materia de </w:t>
      </w:r>
      <w:r w:rsidR="001C21B8" w:rsidRPr="00244BFD">
        <w:rPr>
          <w:rFonts w:ascii="Arial" w:hAnsi="Arial" w:cs="Arial"/>
          <w:b/>
          <w:sz w:val="24"/>
          <w:szCs w:val="24"/>
        </w:rPr>
        <w:t>migración</w:t>
      </w:r>
      <w:r w:rsidR="001C21B8">
        <w:rPr>
          <w:rFonts w:ascii="Arial" w:hAnsi="Arial" w:cs="Arial"/>
          <w:sz w:val="24"/>
          <w:szCs w:val="24"/>
        </w:rPr>
        <w:t>, dada la relevancia que tiene para nuestro país en su calidad de origen, tránsito y destino.</w:t>
      </w:r>
      <w:r w:rsidR="00244BFD">
        <w:rPr>
          <w:rFonts w:ascii="Arial" w:hAnsi="Arial" w:cs="Arial"/>
          <w:sz w:val="24"/>
          <w:szCs w:val="24"/>
        </w:rPr>
        <w:t xml:space="preserve"> </w:t>
      </w:r>
    </w:p>
    <w:p w:rsidR="00D45A7A" w:rsidRDefault="00244BFD" w:rsidP="001C21B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Aunado a ello, se procurará acercamiento y creación de mesas de trabajo con diversos Estados, con la f</w:t>
      </w:r>
      <w:r w:rsidR="00FB0429">
        <w:rPr>
          <w:rFonts w:ascii="Arial" w:hAnsi="Arial" w:cs="Arial"/>
          <w:sz w:val="24"/>
          <w:szCs w:val="24"/>
        </w:rPr>
        <w:t>inalidad de analizar, discutir e implementar temas concernientes a la educación ambiental y cambio climático, con una perspectiva de derechos humanos.</w:t>
      </w:r>
    </w:p>
    <w:p w:rsidR="00D6696F" w:rsidRDefault="001C21B8" w:rsidP="001C21B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Adicionalmente, se recibirán propuestas de los integrantes de la Comisión para la celebración de dichas actividades, evaluando la proyección y alcances que ello pued</w:t>
      </w:r>
      <w:r w:rsidR="00674E64">
        <w:rPr>
          <w:rFonts w:ascii="Arial" w:hAnsi="Arial" w:cs="Arial"/>
          <w:sz w:val="24"/>
          <w:szCs w:val="24"/>
        </w:rPr>
        <w:t xml:space="preserve">a generar para la Comisión y </w:t>
      </w:r>
      <w:r>
        <w:rPr>
          <w:rFonts w:ascii="Arial" w:hAnsi="Arial" w:cs="Arial"/>
          <w:sz w:val="24"/>
          <w:szCs w:val="24"/>
        </w:rPr>
        <w:t>para la Cámara de Diputados, procurando en todo momento la austeridad y la proporcionalidad en el gasto.</w:t>
      </w:r>
    </w:p>
    <w:p w:rsidR="00D6696F" w:rsidRDefault="00D6696F">
      <w:pPr>
        <w:rPr>
          <w:rFonts w:ascii="Arial" w:hAnsi="Arial" w:cs="Arial"/>
          <w:sz w:val="24"/>
          <w:szCs w:val="24"/>
        </w:rPr>
      </w:pPr>
      <w:r>
        <w:rPr>
          <w:rFonts w:ascii="Arial" w:hAnsi="Arial" w:cs="Arial"/>
          <w:sz w:val="24"/>
          <w:szCs w:val="24"/>
        </w:rPr>
        <w:br w:type="page"/>
      </w:r>
    </w:p>
    <w:tbl>
      <w:tblPr>
        <w:tblStyle w:val="Tablaconcuadrcula"/>
        <w:tblW w:w="5000" w:type="pct"/>
        <w:tblLook w:val="04A0" w:firstRow="1" w:lastRow="0" w:firstColumn="1" w:lastColumn="0" w:noHBand="0" w:noVBand="1"/>
      </w:tblPr>
      <w:tblGrid>
        <w:gridCol w:w="2827"/>
        <w:gridCol w:w="1942"/>
        <w:gridCol w:w="2030"/>
        <w:gridCol w:w="2029"/>
      </w:tblGrid>
      <w:tr w:rsidR="00D6696F" w:rsidRPr="00D6696F" w:rsidTr="00D6696F">
        <w:trPr>
          <w:trHeight w:val="416"/>
        </w:trPr>
        <w:tc>
          <w:tcPr>
            <w:tcW w:w="1601" w:type="pct"/>
            <w:shd w:val="clear" w:color="auto" w:fill="BFBFBF" w:themeFill="background1" w:themeFillShade="BF"/>
          </w:tcPr>
          <w:p w:rsidR="00D6696F" w:rsidRPr="00D6696F" w:rsidRDefault="00D6696F" w:rsidP="002424AE">
            <w:pPr>
              <w:jc w:val="center"/>
              <w:rPr>
                <w:rFonts w:cstheme="minorHAnsi"/>
                <w:b/>
                <w:noProof/>
                <w:color w:val="000000" w:themeColor="text1"/>
                <w:sz w:val="28"/>
                <w:szCs w:val="24"/>
                <w:lang w:eastAsia="es-MX"/>
              </w:rPr>
            </w:pPr>
          </w:p>
        </w:tc>
        <w:tc>
          <w:tcPr>
            <w:tcW w:w="1100" w:type="pct"/>
            <w:shd w:val="clear" w:color="auto" w:fill="BFBFBF" w:themeFill="background1" w:themeFillShade="BF"/>
          </w:tcPr>
          <w:p w:rsidR="00D6696F" w:rsidRPr="00D6696F" w:rsidRDefault="00D6696F" w:rsidP="00D6696F">
            <w:pPr>
              <w:jc w:val="center"/>
              <w:rPr>
                <w:b/>
                <w:sz w:val="28"/>
              </w:rPr>
            </w:pPr>
            <w:r w:rsidRPr="00D6696F">
              <w:rPr>
                <w:b/>
                <w:sz w:val="28"/>
              </w:rPr>
              <w:t>A FAVOR</w:t>
            </w:r>
          </w:p>
        </w:tc>
        <w:tc>
          <w:tcPr>
            <w:tcW w:w="1150" w:type="pct"/>
            <w:shd w:val="clear" w:color="auto" w:fill="BFBFBF" w:themeFill="background1" w:themeFillShade="BF"/>
          </w:tcPr>
          <w:p w:rsidR="00D6696F" w:rsidRPr="00D6696F" w:rsidRDefault="00D6696F" w:rsidP="00D6696F">
            <w:pPr>
              <w:jc w:val="center"/>
              <w:rPr>
                <w:b/>
                <w:sz w:val="28"/>
              </w:rPr>
            </w:pPr>
            <w:r w:rsidRPr="00D6696F">
              <w:rPr>
                <w:b/>
                <w:sz w:val="28"/>
              </w:rPr>
              <w:t>EN CONTRA</w:t>
            </w:r>
          </w:p>
        </w:tc>
        <w:tc>
          <w:tcPr>
            <w:tcW w:w="1149" w:type="pct"/>
            <w:shd w:val="clear" w:color="auto" w:fill="BFBFBF" w:themeFill="background1" w:themeFillShade="BF"/>
          </w:tcPr>
          <w:p w:rsidR="00D6696F" w:rsidRPr="00D6696F" w:rsidRDefault="00D6696F" w:rsidP="00D6696F">
            <w:pPr>
              <w:jc w:val="center"/>
              <w:rPr>
                <w:b/>
                <w:sz w:val="28"/>
              </w:rPr>
            </w:pPr>
            <w:r w:rsidRPr="00D6696F">
              <w:rPr>
                <w:b/>
                <w:sz w:val="28"/>
              </w:rPr>
              <w:t>ABSTENCIÓN</w:t>
            </w:r>
          </w:p>
        </w:tc>
      </w:tr>
      <w:tr w:rsidR="00D6696F" w:rsidTr="00D6696F">
        <w:trPr>
          <w:trHeight w:val="2552"/>
        </w:trPr>
        <w:tc>
          <w:tcPr>
            <w:tcW w:w="1601" w:type="pct"/>
          </w:tcPr>
          <w:p w:rsidR="00D6696F" w:rsidRPr="00FD580A" w:rsidRDefault="00D6696F" w:rsidP="002424AE">
            <w:pPr>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78165C3F" wp14:editId="0CDDD2E7">
                  <wp:extent cx="809428" cy="1080000"/>
                  <wp:effectExtent l="0" t="0" r="0" b="6350"/>
                  <wp:docPr id="122" name="Imagen 122" descr="http://sitl.diputados.gob.mx/LXIV_leg/fotos_lxivconfondo/138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tl.diputados.gob.mx/LXIV_leg/fotos_lxivconfondo/138_foto_chic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428" cy="1080000"/>
                          </a:xfrm>
                          <a:prstGeom prst="rect">
                            <a:avLst/>
                          </a:prstGeom>
                          <a:noFill/>
                          <a:ln>
                            <a:noFill/>
                          </a:ln>
                        </pic:spPr>
                      </pic:pic>
                    </a:graphicData>
                  </a:graphic>
                </wp:inline>
              </w:drawing>
            </w:r>
          </w:p>
          <w:p w:rsidR="00D6696F" w:rsidRPr="00FD580A" w:rsidRDefault="00D6696F" w:rsidP="002424AE">
            <w:pPr>
              <w:jc w:val="center"/>
              <w:rPr>
                <w:rFonts w:cstheme="minorHAnsi"/>
                <w:b/>
                <w:color w:val="000000" w:themeColor="text1"/>
                <w:sz w:val="24"/>
                <w:szCs w:val="24"/>
              </w:rPr>
            </w:pPr>
            <w:r w:rsidRPr="00FD580A">
              <w:rPr>
                <w:rFonts w:cstheme="minorHAnsi"/>
                <w:b/>
                <w:color w:val="000000" w:themeColor="text1"/>
                <w:sz w:val="24"/>
                <w:szCs w:val="24"/>
              </w:rPr>
              <w:t>Dip. Alfredo Femat Bañuelos</w:t>
            </w:r>
          </w:p>
          <w:p w:rsidR="00D6696F" w:rsidRPr="00FD580A" w:rsidRDefault="00D6696F" w:rsidP="002424AE">
            <w:pPr>
              <w:jc w:val="center"/>
              <w:rPr>
                <w:rFonts w:cstheme="minorHAnsi"/>
                <w:b/>
                <w:color w:val="000000" w:themeColor="text1"/>
                <w:sz w:val="24"/>
                <w:szCs w:val="24"/>
              </w:rPr>
            </w:pPr>
            <w:r w:rsidRPr="007178D2">
              <w:rPr>
                <w:rFonts w:cstheme="minorHAnsi"/>
                <w:b/>
                <w:color w:val="000000" w:themeColor="text1"/>
                <w:sz w:val="24"/>
                <w:szCs w:val="24"/>
              </w:rPr>
              <w:t>Presidente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34F09EB1" wp14:editId="0E04BDAD">
                  <wp:extent cx="809647" cy="1080000"/>
                  <wp:effectExtent l="0" t="0" r="0" b="6350"/>
                  <wp:docPr id="123" name="Imagen 123" descr="http://sitl.diputados.gob.mx/LXIV_leg/fotos_lxivconfondo/14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tl.diputados.gob.mx/LXIV_leg/fotos_lxivconfondo/141_foto_chic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47" cy="1080000"/>
                          </a:xfrm>
                          <a:prstGeom prst="rect">
                            <a:avLst/>
                          </a:prstGeom>
                          <a:noFill/>
                          <a:ln>
                            <a:noFill/>
                          </a:ln>
                        </pic:spPr>
                      </pic:pic>
                    </a:graphicData>
                  </a:graphic>
                </wp:inline>
              </w:drawing>
            </w:r>
          </w:p>
          <w:p w:rsidR="00D6696F" w:rsidRPr="00FD580A" w:rsidRDefault="00D6696F" w:rsidP="002424AE">
            <w:pPr>
              <w:jc w:val="center"/>
              <w:rPr>
                <w:rFonts w:cstheme="minorHAnsi"/>
                <w:b/>
                <w:color w:val="000000" w:themeColor="text1"/>
                <w:sz w:val="24"/>
                <w:szCs w:val="24"/>
              </w:rPr>
            </w:pPr>
            <w:r w:rsidRPr="00FD580A">
              <w:rPr>
                <w:rFonts w:cstheme="minorHAnsi"/>
                <w:b/>
                <w:color w:val="000000" w:themeColor="text1"/>
                <w:sz w:val="24"/>
                <w:szCs w:val="24"/>
              </w:rPr>
              <w:t>Dip. Maria del Carmen Bautista Peláez</w:t>
            </w:r>
          </w:p>
          <w:p w:rsidR="00D6696F" w:rsidRPr="00FD580A" w:rsidRDefault="00D6696F" w:rsidP="002424AE">
            <w:pPr>
              <w:jc w:val="center"/>
              <w:rPr>
                <w:rFonts w:cstheme="minorHAnsi"/>
                <w:b/>
                <w:color w:val="000000" w:themeColor="text1"/>
                <w:sz w:val="24"/>
                <w:szCs w:val="24"/>
              </w:rPr>
            </w:pPr>
            <w:r w:rsidRPr="00FD580A">
              <w:rPr>
                <w:rFonts w:cstheme="minorHAnsi"/>
                <w:b/>
                <w:color w:val="000000" w:themeColor="text1"/>
                <w:sz w:val="24"/>
                <w:szCs w:val="24"/>
              </w:rPr>
              <w:t>Secretaria</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66ED535D" wp14:editId="39A3F57F">
                  <wp:extent cx="807139" cy="1080000"/>
                  <wp:effectExtent l="0" t="0" r="0" b="6350"/>
                  <wp:docPr id="124" name="Imagen 124" descr="http://sitl.diputados.gob.mx/LXIV_leg/fotos_lxivconfondo/39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itl.diputados.gob.mx/LXIV_leg/fotos_lxivconfondo/391_foto_chic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7139" cy="1080000"/>
                          </a:xfrm>
                          <a:prstGeom prst="rect">
                            <a:avLst/>
                          </a:prstGeom>
                          <a:noFill/>
                          <a:ln>
                            <a:noFill/>
                          </a:ln>
                        </pic:spPr>
                      </pic:pic>
                    </a:graphicData>
                  </a:graphic>
                </wp:inline>
              </w:drawing>
            </w:r>
          </w:p>
          <w:p w:rsidR="00D6696F" w:rsidRPr="00FD580A" w:rsidRDefault="00D6696F" w:rsidP="002424AE">
            <w:pPr>
              <w:jc w:val="center"/>
              <w:rPr>
                <w:rFonts w:cstheme="minorHAnsi"/>
                <w:b/>
                <w:color w:val="000000" w:themeColor="text1"/>
                <w:sz w:val="24"/>
                <w:szCs w:val="24"/>
              </w:rPr>
            </w:pPr>
            <w:r w:rsidRPr="00FD580A">
              <w:rPr>
                <w:rFonts w:cstheme="minorHAnsi"/>
                <w:b/>
                <w:color w:val="000000" w:themeColor="text1"/>
                <w:sz w:val="24"/>
                <w:szCs w:val="24"/>
              </w:rPr>
              <w:t>Dip. Gabriela Cuevas Barron</w:t>
            </w:r>
          </w:p>
          <w:p w:rsidR="00D6696F" w:rsidRPr="00FD580A" w:rsidRDefault="00D6696F" w:rsidP="002424AE">
            <w:pPr>
              <w:jc w:val="center"/>
              <w:rPr>
                <w:rFonts w:cstheme="minorHAnsi"/>
                <w:b/>
                <w:color w:val="000000" w:themeColor="text1"/>
                <w:sz w:val="24"/>
                <w:szCs w:val="24"/>
              </w:rPr>
            </w:pPr>
            <w:r w:rsidRPr="00FD580A">
              <w:rPr>
                <w:rFonts w:cstheme="minorHAnsi"/>
                <w:b/>
                <w:color w:val="000000" w:themeColor="text1"/>
                <w:sz w:val="24"/>
                <w:szCs w:val="24"/>
              </w:rPr>
              <w:t>Secretaria</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620DD364" wp14:editId="47737D64">
                  <wp:extent cx="838405" cy="1080000"/>
                  <wp:effectExtent l="0" t="0" r="0" b="6350"/>
                  <wp:docPr id="125" name="Imagen 125" descr="http://sitl.diputados.gob.mx/LXIV_leg/fotos_lxivconfondo/37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itl.diputados.gob.mx/LXIV_leg/fotos_lxivconfondo/377_foto_chic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405"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Miriam Citlally Pérez Mackintosh</w:t>
            </w:r>
          </w:p>
          <w:p w:rsidR="00D6696F" w:rsidRDefault="00D6696F" w:rsidP="002424AE">
            <w:pPr>
              <w:jc w:val="center"/>
              <w:rPr>
                <w:rFonts w:cstheme="minorHAnsi"/>
                <w:b/>
                <w:bCs/>
                <w:color w:val="000000" w:themeColor="text1"/>
                <w:sz w:val="24"/>
                <w:szCs w:val="24"/>
                <w:shd w:val="clear" w:color="auto" w:fill="FFFFFF"/>
              </w:rPr>
            </w:pPr>
            <w:r w:rsidRPr="00FD580A">
              <w:rPr>
                <w:rFonts w:cstheme="minorHAnsi"/>
                <w:b/>
                <w:bCs/>
                <w:color w:val="000000" w:themeColor="text1"/>
                <w:sz w:val="24"/>
                <w:szCs w:val="24"/>
                <w:shd w:val="clear" w:color="auto" w:fill="FFFFFF"/>
              </w:rPr>
              <w:t>Secretaria</w:t>
            </w:r>
          </w:p>
          <w:p w:rsidR="00D6696F" w:rsidRPr="00FD580A" w:rsidRDefault="00D6696F" w:rsidP="00D6696F">
            <w:pPr>
              <w:jc w:val="center"/>
              <w:rPr>
                <w:rFonts w:cstheme="minorHAnsi"/>
                <w:b/>
                <w:color w:val="000000" w:themeColor="text1"/>
                <w:sz w:val="24"/>
                <w:szCs w:val="24"/>
              </w:rPr>
            </w:pP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bl>
    <w:p w:rsidR="00D6696F" w:rsidRDefault="00D6696F">
      <w:r>
        <w:br w:type="page"/>
      </w:r>
    </w:p>
    <w:tbl>
      <w:tblPr>
        <w:tblStyle w:val="Tablaconcuadrcula"/>
        <w:tblW w:w="5000" w:type="pct"/>
        <w:tblLook w:val="04A0" w:firstRow="1" w:lastRow="0" w:firstColumn="1" w:lastColumn="0" w:noHBand="0" w:noVBand="1"/>
      </w:tblPr>
      <w:tblGrid>
        <w:gridCol w:w="2827"/>
        <w:gridCol w:w="1942"/>
        <w:gridCol w:w="2030"/>
        <w:gridCol w:w="2029"/>
      </w:tblGrid>
      <w:tr w:rsidR="00D6696F" w:rsidRPr="00D6696F" w:rsidTr="00D6696F">
        <w:trPr>
          <w:trHeight w:val="416"/>
        </w:trPr>
        <w:tc>
          <w:tcPr>
            <w:tcW w:w="1601" w:type="pct"/>
            <w:shd w:val="clear" w:color="auto" w:fill="BFBFBF" w:themeFill="background1" w:themeFillShade="BF"/>
          </w:tcPr>
          <w:p w:rsidR="00D6696F" w:rsidRPr="00D6696F" w:rsidRDefault="00D6696F" w:rsidP="002424AE">
            <w:pPr>
              <w:jc w:val="center"/>
              <w:rPr>
                <w:rFonts w:cstheme="minorHAnsi"/>
                <w:b/>
                <w:noProof/>
                <w:color w:val="000000" w:themeColor="text1"/>
                <w:sz w:val="28"/>
                <w:szCs w:val="24"/>
                <w:lang w:eastAsia="es-MX"/>
              </w:rPr>
            </w:pPr>
          </w:p>
        </w:tc>
        <w:tc>
          <w:tcPr>
            <w:tcW w:w="1100" w:type="pct"/>
            <w:shd w:val="clear" w:color="auto" w:fill="BFBFBF" w:themeFill="background1" w:themeFillShade="BF"/>
          </w:tcPr>
          <w:p w:rsidR="00D6696F" w:rsidRPr="00D6696F" w:rsidRDefault="00D6696F" w:rsidP="002424AE">
            <w:pPr>
              <w:jc w:val="center"/>
              <w:rPr>
                <w:b/>
                <w:sz w:val="28"/>
              </w:rPr>
            </w:pPr>
            <w:r w:rsidRPr="00D6696F">
              <w:rPr>
                <w:b/>
                <w:sz w:val="28"/>
              </w:rPr>
              <w:t>A FAVOR</w:t>
            </w:r>
          </w:p>
        </w:tc>
        <w:tc>
          <w:tcPr>
            <w:tcW w:w="1150" w:type="pct"/>
            <w:shd w:val="clear" w:color="auto" w:fill="BFBFBF" w:themeFill="background1" w:themeFillShade="BF"/>
          </w:tcPr>
          <w:p w:rsidR="00D6696F" w:rsidRPr="00D6696F" w:rsidRDefault="00D6696F" w:rsidP="002424AE">
            <w:pPr>
              <w:jc w:val="center"/>
              <w:rPr>
                <w:b/>
                <w:sz w:val="28"/>
              </w:rPr>
            </w:pPr>
            <w:r w:rsidRPr="00D6696F">
              <w:rPr>
                <w:b/>
                <w:sz w:val="28"/>
              </w:rPr>
              <w:t>EN CONTRA</w:t>
            </w:r>
          </w:p>
        </w:tc>
        <w:tc>
          <w:tcPr>
            <w:tcW w:w="1149" w:type="pct"/>
            <w:shd w:val="clear" w:color="auto" w:fill="BFBFBF" w:themeFill="background1" w:themeFillShade="BF"/>
          </w:tcPr>
          <w:p w:rsidR="00D6696F" w:rsidRPr="00D6696F" w:rsidRDefault="00D6696F" w:rsidP="002424AE">
            <w:pPr>
              <w:jc w:val="center"/>
              <w:rPr>
                <w:b/>
                <w:sz w:val="28"/>
              </w:rPr>
            </w:pPr>
            <w:r w:rsidRPr="00D6696F">
              <w:rPr>
                <w:b/>
                <w:sz w:val="28"/>
              </w:rPr>
              <w:t>ABSTENCIÓN</w:t>
            </w:r>
          </w:p>
        </w:tc>
      </w:tr>
      <w:tr w:rsidR="00D6696F" w:rsidTr="00D6696F">
        <w:trPr>
          <w:trHeight w:val="2552"/>
        </w:trPr>
        <w:tc>
          <w:tcPr>
            <w:tcW w:w="1601" w:type="pct"/>
          </w:tcPr>
          <w:p w:rsidR="00D6696F" w:rsidRDefault="00D6696F" w:rsidP="002424AE">
            <w:pPr>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349E4BE8" wp14:editId="37D2D04F">
                  <wp:extent cx="805756" cy="1080000"/>
                  <wp:effectExtent l="0" t="0" r="0" b="6350"/>
                  <wp:docPr id="126" name="Imagen 126" descr="http://sitl.diputados.gob.mx/LXIV_leg/fotos_lxivconfondo/21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itl.diputados.gob.mx/LXIV_leg/fotos_lxivconfondo/212_foto_chic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5756" cy="1080000"/>
                          </a:xfrm>
                          <a:prstGeom prst="rect">
                            <a:avLst/>
                          </a:prstGeom>
                          <a:noFill/>
                          <a:ln>
                            <a:noFill/>
                          </a:ln>
                        </pic:spPr>
                      </pic:pic>
                    </a:graphicData>
                  </a:graphic>
                </wp:inline>
              </w:drawing>
            </w:r>
          </w:p>
          <w:p w:rsidR="00D6696F" w:rsidRPr="00FD580A" w:rsidRDefault="00D6696F" w:rsidP="002424AE">
            <w:pPr>
              <w:jc w:val="center"/>
              <w:rPr>
                <w:rFonts w:cstheme="minorHAnsi"/>
                <w:b/>
                <w:bCs/>
                <w:color w:val="000000" w:themeColor="text1"/>
                <w:sz w:val="24"/>
                <w:szCs w:val="24"/>
                <w:shd w:val="clear" w:color="auto" w:fill="FFFFFF"/>
              </w:rPr>
            </w:pPr>
            <w:r w:rsidRPr="00FD580A">
              <w:rPr>
                <w:rFonts w:cstheme="minorHAnsi"/>
                <w:b/>
                <w:color w:val="000000" w:themeColor="text1"/>
                <w:sz w:val="24"/>
                <w:szCs w:val="24"/>
              </w:rPr>
              <w:t xml:space="preserve">Dip. </w:t>
            </w:r>
            <w:r w:rsidRPr="00FD580A">
              <w:rPr>
                <w:rFonts w:cstheme="minorHAnsi"/>
                <w:b/>
                <w:bCs/>
                <w:color w:val="000000" w:themeColor="text1"/>
                <w:sz w:val="24"/>
                <w:szCs w:val="24"/>
                <w:shd w:val="clear" w:color="auto" w:fill="FFFFFF"/>
              </w:rPr>
              <w:t>Beatriz Silvia Robles Gutiérrez</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bCs/>
                <w:color w:val="000000" w:themeColor="text1"/>
                <w:sz w:val="24"/>
                <w:szCs w:val="24"/>
                <w:shd w:val="clear" w:color="auto" w:fill="FFFFFF"/>
              </w:rPr>
              <w:t>Secretaria</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p w:rsidR="00D6696F" w:rsidRPr="00DB1E6B" w:rsidRDefault="00D6696F" w:rsidP="002424AE"/>
          <w:p w:rsidR="00D6696F" w:rsidRPr="00DB1E6B" w:rsidRDefault="00D6696F" w:rsidP="002424AE"/>
          <w:p w:rsidR="00D6696F" w:rsidRDefault="00D6696F" w:rsidP="002424AE"/>
          <w:p w:rsidR="00D6696F" w:rsidRDefault="00D6696F" w:rsidP="002424AE"/>
          <w:p w:rsidR="00D6696F" w:rsidRDefault="00D6696F" w:rsidP="002424AE"/>
          <w:p w:rsidR="00D6696F" w:rsidRPr="00DB1E6B" w:rsidRDefault="00D6696F" w:rsidP="002424AE"/>
        </w:tc>
      </w:tr>
      <w:tr w:rsidR="00D6696F" w:rsidTr="00D6696F">
        <w:trPr>
          <w:trHeight w:val="2552"/>
        </w:trPr>
        <w:tc>
          <w:tcPr>
            <w:tcW w:w="1601" w:type="pct"/>
          </w:tcPr>
          <w:p w:rsidR="00D6696F"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drawing>
                <wp:inline distT="0" distB="0" distL="0" distR="0" wp14:anchorId="2D8E360D" wp14:editId="43BC51E9">
                  <wp:extent cx="828522" cy="1080000"/>
                  <wp:effectExtent l="0" t="0" r="0" b="6350"/>
                  <wp:docPr id="127" name="Imagen 127" descr="http://sitl.diputados.gob.mx/LXIV_leg/fotos_lxivconfondo/037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tl.diputados.gob.mx/LXIV_leg/fotos_lxivconfondo/037_foto_chic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522"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t>Dip.</w:t>
            </w:r>
            <w:r w:rsidRPr="00FD580A">
              <w:rPr>
                <w:rFonts w:cstheme="minorHAnsi"/>
                <w:b/>
                <w:color w:val="000000" w:themeColor="text1"/>
                <w:sz w:val="24"/>
                <w:szCs w:val="24"/>
              </w:rPr>
              <w:t xml:space="preserve"> Teresita de Jesús Vargas Meraz</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bCs/>
                <w:color w:val="000000" w:themeColor="text1"/>
                <w:sz w:val="24"/>
                <w:szCs w:val="24"/>
                <w:shd w:val="clear" w:color="auto" w:fill="FFFFFF"/>
              </w:rPr>
              <w:t>Secretaria</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2A9F3289" wp14:editId="386271E9">
                  <wp:extent cx="809292" cy="1080000"/>
                  <wp:effectExtent l="0" t="0" r="0" b="6350"/>
                  <wp:docPr id="192" name="Imagen 192" descr="http://sitl.diputados.gob.mx/LXIV_leg/fotos_lxivconfondo/30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tl.diputados.gob.mx/LXIV_leg/fotos_lxivconfondo/306_foto_chic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292"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Sarai Núñez Cerón</w:t>
            </w:r>
          </w:p>
          <w:p w:rsidR="00D6696F" w:rsidRPr="00FD580A" w:rsidRDefault="00D6696F" w:rsidP="002424AE">
            <w:pPr>
              <w:pStyle w:val="Piedepgina"/>
              <w:jc w:val="center"/>
              <w:rPr>
                <w:rFonts w:cstheme="minorHAnsi"/>
                <w:b/>
                <w:noProof/>
                <w:color w:val="000000" w:themeColor="text1"/>
                <w:sz w:val="24"/>
                <w:szCs w:val="24"/>
                <w:lang w:eastAsia="es-MX"/>
              </w:rPr>
            </w:pPr>
            <w:r w:rsidRPr="00FD580A">
              <w:rPr>
                <w:rFonts w:cstheme="minorHAnsi"/>
                <w:b/>
                <w:bCs/>
                <w:color w:val="000000" w:themeColor="text1"/>
                <w:sz w:val="24"/>
                <w:szCs w:val="24"/>
                <w:shd w:val="clear" w:color="auto" w:fill="FFFFFF"/>
              </w:rPr>
              <w:t>Secretaria</w:t>
            </w:r>
            <w:r w:rsidRPr="00FD580A">
              <w:rPr>
                <w:rFonts w:cstheme="minorHAnsi"/>
                <w:b/>
                <w:noProof/>
                <w:color w:val="000000" w:themeColor="text1"/>
                <w:sz w:val="24"/>
                <w:szCs w:val="24"/>
                <w:lang w:eastAsia="es-MX"/>
              </w:rPr>
              <w:t xml:space="preserve"> </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33B8BDB4" wp14:editId="515275DC">
                  <wp:extent cx="808327" cy="1080000"/>
                  <wp:effectExtent l="0" t="0" r="0" b="6350"/>
                  <wp:docPr id="193" name="Imagen 193" descr="http://sitl.diputados.gob.mx/LXIV_leg/fotos_lxivconfondo/23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tl.diputados.gob.mx/LXIV_leg/fotos_lxivconfondo/239_foto_chic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8327"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Hortensia María Luisa Noroña Quezada</w:t>
            </w:r>
          </w:p>
          <w:p w:rsidR="00D6696F" w:rsidRPr="00FD580A" w:rsidRDefault="00D6696F" w:rsidP="002424AE">
            <w:pPr>
              <w:pStyle w:val="Piedepgina"/>
              <w:jc w:val="center"/>
              <w:rPr>
                <w:rFonts w:cstheme="minorHAnsi"/>
                <w:b/>
                <w:noProof/>
                <w:color w:val="000000" w:themeColor="text1"/>
                <w:sz w:val="24"/>
                <w:szCs w:val="24"/>
                <w:lang w:eastAsia="es-MX"/>
              </w:rPr>
            </w:pPr>
            <w:r w:rsidRPr="00FD580A">
              <w:rPr>
                <w:rFonts w:cstheme="minorHAnsi"/>
                <w:b/>
                <w:bCs/>
                <w:color w:val="000000" w:themeColor="text1"/>
                <w:sz w:val="24"/>
                <w:szCs w:val="24"/>
                <w:shd w:val="clear" w:color="auto" w:fill="FFFFFF"/>
              </w:rPr>
              <w:t>Secretaria</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bl>
    <w:p w:rsidR="00D6696F" w:rsidRDefault="00D6696F">
      <w:r>
        <w:br w:type="page"/>
      </w:r>
    </w:p>
    <w:tbl>
      <w:tblPr>
        <w:tblStyle w:val="Tablaconcuadrcula"/>
        <w:tblW w:w="5000" w:type="pct"/>
        <w:tblLook w:val="04A0" w:firstRow="1" w:lastRow="0" w:firstColumn="1" w:lastColumn="0" w:noHBand="0" w:noVBand="1"/>
      </w:tblPr>
      <w:tblGrid>
        <w:gridCol w:w="2827"/>
        <w:gridCol w:w="1942"/>
        <w:gridCol w:w="2030"/>
        <w:gridCol w:w="2029"/>
      </w:tblGrid>
      <w:tr w:rsidR="00D6696F" w:rsidRPr="00D6696F" w:rsidTr="00D6696F">
        <w:trPr>
          <w:trHeight w:val="416"/>
        </w:trPr>
        <w:tc>
          <w:tcPr>
            <w:tcW w:w="1601" w:type="pct"/>
            <w:shd w:val="clear" w:color="auto" w:fill="BFBFBF" w:themeFill="background1" w:themeFillShade="BF"/>
          </w:tcPr>
          <w:p w:rsidR="00D6696F" w:rsidRPr="00D6696F" w:rsidRDefault="00D6696F" w:rsidP="002424AE">
            <w:pPr>
              <w:jc w:val="center"/>
              <w:rPr>
                <w:rFonts w:cstheme="minorHAnsi"/>
                <w:b/>
                <w:noProof/>
                <w:color w:val="000000" w:themeColor="text1"/>
                <w:sz w:val="28"/>
                <w:szCs w:val="24"/>
                <w:lang w:eastAsia="es-MX"/>
              </w:rPr>
            </w:pPr>
          </w:p>
        </w:tc>
        <w:tc>
          <w:tcPr>
            <w:tcW w:w="1100" w:type="pct"/>
            <w:shd w:val="clear" w:color="auto" w:fill="BFBFBF" w:themeFill="background1" w:themeFillShade="BF"/>
          </w:tcPr>
          <w:p w:rsidR="00D6696F" w:rsidRPr="00D6696F" w:rsidRDefault="00D6696F" w:rsidP="002424AE">
            <w:pPr>
              <w:jc w:val="center"/>
              <w:rPr>
                <w:b/>
                <w:sz w:val="28"/>
              </w:rPr>
            </w:pPr>
            <w:r w:rsidRPr="00D6696F">
              <w:rPr>
                <w:b/>
                <w:sz w:val="28"/>
              </w:rPr>
              <w:t>A FAVOR</w:t>
            </w:r>
          </w:p>
        </w:tc>
        <w:tc>
          <w:tcPr>
            <w:tcW w:w="1150" w:type="pct"/>
            <w:shd w:val="clear" w:color="auto" w:fill="BFBFBF" w:themeFill="background1" w:themeFillShade="BF"/>
          </w:tcPr>
          <w:p w:rsidR="00D6696F" w:rsidRPr="00D6696F" w:rsidRDefault="00D6696F" w:rsidP="002424AE">
            <w:pPr>
              <w:jc w:val="center"/>
              <w:rPr>
                <w:b/>
                <w:sz w:val="28"/>
              </w:rPr>
            </w:pPr>
            <w:r w:rsidRPr="00D6696F">
              <w:rPr>
                <w:b/>
                <w:sz w:val="28"/>
              </w:rPr>
              <w:t>EN CONTRA</w:t>
            </w:r>
          </w:p>
        </w:tc>
        <w:tc>
          <w:tcPr>
            <w:tcW w:w="1149" w:type="pct"/>
            <w:shd w:val="clear" w:color="auto" w:fill="BFBFBF" w:themeFill="background1" w:themeFillShade="BF"/>
          </w:tcPr>
          <w:p w:rsidR="00D6696F" w:rsidRPr="00D6696F" w:rsidRDefault="00D6696F" w:rsidP="002424AE">
            <w:pPr>
              <w:jc w:val="center"/>
              <w:rPr>
                <w:b/>
                <w:sz w:val="28"/>
              </w:rPr>
            </w:pPr>
            <w:r w:rsidRPr="00D6696F">
              <w:rPr>
                <w:b/>
                <w:sz w:val="28"/>
              </w:rPr>
              <w:t>ABSTENCIÓN</w:t>
            </w:r>
          </w:p>
        </w:tc>
      </w:tr>
      <w:tr w:rsidR="00D6696F" w:rsidTr="00D6696F">
        <w:trPr>
          <w:trHeight w:val="2552"/>
        </w:trPr>
        <w:tc>
          <w:tcPr>
            <w:tcW w:w="1601" w:type="pct"/>
          </w:tcPr>
          <w:p w:rsidR="00D6696F" w:rsidRPr="00FD580A" w:rsidRDefault="00D6696F" w:rsidP="002424AE">
            <w:pPr>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63806019" wp14:editId="4EF37D7E">
                  <wp:extent cx="807236" cy="1080000"/>
                  <wp:effectExtent l="0" t="0" r="0" b="6350"/>
                  <wp:docPr id="194" name="Imagen 194" descr="http://sitl.diputados.gob.mx/LXIV_leg/fotos_lxivconfondo/15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tl.diputados.gob.mx/LXIV_leg/fotos_lxivconfondo/153_foto_chic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7236" cy="1080000"/>
                          </a:xfrm>
                          <a:prstGeom prst="rect">
                            <a:avLst/>
                          </a:prstGeom>
                          <a:noFill/>
                          <a:ln>
                            <a:noFill/>
                          </a:ln>
                        </pic:spPr>
                      </pic:pic>
                    </a:graphicData>
                  </a:graphic>
                </wp:inline>
              </w:drawing>
            </w:r>
          </w:p>
          <w:p w:rsidR="00D6696F" w:rsidRPr="00FD580A" w:rsidRDefault="00D6696F" w:rsidP="002424AE">
            <w:pPr>
              <w:jc w:val="center"/>
              <w:rPr>
                <w:rFonts w:cstheme="minorHAnsi"/>
                <w:b/>
                <w:bCs/>
                <w:color w:val="000000" w:themeColor="text1"/>
                <w:sz w:val="24"/>
                <w:szCs w:val="24"/>
                <w:shd w:val="clear" w:color="auto" w:fill="FFFFFF"/>
              </w:rPr>
            </w:pPr>
            <w:r w:rsidRPr="00FD580A">
              <w:rPr>
                <w:rFonts w:cstheme="minorHAnsi"/>
                <w:b/>
                <w:color w:val="000000" w:themeColor="text1"/>
                <w:sz w:val="24"/>
                <w:szCs w:val="24"/>
              </w:rPr>
              <w:t xml:space="preserve">Dip. </w:t>
            </w:r>
            <w:r w:rsidRPr="00FD580A">
              <w:rPr>
                <w:rFonts w:cstheme="minorHAnsi"/>
                <w:b/>
                <w:bCs/>
                <w:color w:val="000000" w:themeColor="text1"/>
                <w:sz w:val="24"/>
                <w:szCs w:val="24"/>
                <w:shd w:val="clear" w:color="auto" w:fill="FFFFFF"/>
              </w:rPr>
              <w:t>Claudia Angélica Domínguez Vázquez</w:t>
            </w:r>
          </w:p>
          <w:p w:rsidR="00D6696F" w:rsidRPr="00FD580A" w:rsidRDefault="00D6696F" w:rsidP="002424AE">
            <w:pPr>
              <w:jc w:val="center"/>
              <w:rPr>
                <w:rFonts w:cstheme="minorHAnsi"/>
                <w:b/>
                <w:color w:val="000000" w:themeColor="text1"/>
                <w:sz w:val="24"/>
                <w:szCs w:val="24"/>
              </w:rPr>
            </w:pPr>
            <w:r w:rsidRPr="00FD580A">
              <w:rPr>
                <w:rFonts w:cstheme="minorHAnsi"/>
                <w:b/>
                <w:bCs/>
                <w:color w:val="000000" w:themeColor="text1"/>
                <w:sz w:val="24"/>
                <w:szCs w:val="24"/>
                <w:shd w:val="clear" w:color="auto" w:fill="FFFFFF"/>
              </w:rPr>
              <w:t>Secretaria</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jc w:val="center"/>
              <w:rPr>
                <w:rFonts w:cstheme="minorHAnsi"/>
                <w:b/>
                <w:color w:val="000000" w:themeColor="text1"/>
                <w:sz w:val="24"/>
                <w:szCs w:val="24"/>
              </w:rPr>
            </w:pPr>
            <w:r>
              <w:rPr>
                <w:noProof/>
                <w:lang w:eastAsia="es-MX"/>
              </w:rPr>
              <w:drawing>
                <wp:inline distT="0" distB="0" distL="0" distR="0" wp14:anchorId="6E221F84" wp14:editId="2E1FF581">
                  <wp:extent cx="817517" cy="1080000"/>
                  <wp:effectExtent l="0" t="0" r="1905" b="6350"/>
                  <wp:docPr id="195" name="Imagen 195" descr="http://sitl.diputados.gob.mx/LXIV_leg/fotos_lxivconfondo/52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522_foto_chic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7517" cy="1080000"/>
                          </a:xfrm>
                          <a:prstGeom prst="rect">
                            <a:avLst/>
                          </a:prstGeom>
                          <a:noFill/>
                          <a:ln>
                            <a:noFill/>
                          </a:ln>
                        </pic:spPr>
                      </pic:pic>
                    </a:graphicData>
                  </a:graphic>
                </wp:inline>
              </w:drawing>
            </w:r>
          </w:p>
          <w:p w:rsidR="00D6696F" w:rsidRPr="00FD580A" w:rsidRDefault="00D6696F" w:rsidP="002424AE">
            <w:pPr>
              <w:jc w:val="center"/>
              <w:rPr>
                <w:rFonts w:cstheme="minorHAnsi"/>
                <w:b/>
                <w:bCs/>
                <w:color w:val="000000" w:themeColor="text1"/>
                <w:sz w:val="24"/>
                <w:szCs w:val="24"/>
                <w:shd w:val="clear" w:color="auto" w:fill="FFFFFF"/>
              </w:rPr>
            </w:pPr>
            <w:r w:rsidRPr="00FD580A">
              <w:rPr>
                <w:rFonts w:cstheme="minorHAnsi"/>
                <w:b/>
                <w:color w:val="000000" w:themeColor="text1"/>
                <w:sz w:val="24"/>
                <w:szCs w:val="24"/>
              </w:rPr>
              <w:t xml:space="preserve">Dip. </w:t>
            </w:r>
            <w:r w:rsidRPr="008B5EF3">
              <w:rPr>
                <w:rFonts w:cstheme="minorHAnsi"/>
                <w:b/>
                <w:bCs/>
                <w:color w:val="000000" w:themeColor="text1"/>
                <w:sz w:val="24"/>
                <w:szCs w:val="24"/>
                <w:shd w:val="clear" w:color="auto" w:fill="FFFFFF"/>
              </w:rPr>
              <w:t xml:space="preserve">Jorge Francisco Corona Méndez </w:t>
            </w:r>
          </w:p>
          <w:p w:rsidR="00D6696F" w:rsidRPr="00FD580A" w:rsidRDefault="00D6696F" w:rsidP="002424AE">
            <w:pPr>
              <w:jc w:val="center"/>
              <w:rPr>
                <w:rFonts w:cstheme="minorHAnsi"/>
                <w:b/>
                <w:color w:val="000000" w:themeColor="text1"/>
                <w:sz w:val="24"/>
                <w:szCs w:val="24"/>
              </w:rPr>
            </w:pPr>
            <w:r w:rsidRPr="00FD580A">
              <w:rPr>
                <w:rFonts w:cstheme="minorHAnsi"/>
                <w:b/>
                <w:bCs/>
                <w:color w:val="000000" w:themeColor="text1"/>
                <w:sz w:val="24"/>
                <w:szCs w:val="24"/>
                <w:shd w:val="clear" w:color="auto" w:fill="FFFFFF"/>
              </w:rPr>
              <w:t>Secretario</w:t>
            </w:r>
            <w:r w:rsidRPr="00FD580A">
              <w:rPr>
                <w:rFonts w:cstheme="minorHAnsi"/>
                <w:b/>
                <w:color w:val="000000" w:themeColor="text1"/>
                <w:sz w:val="24"/>
                <w:szCs w:val="24"/>
              </w:rPr>
              <w:t xml:space="preserve"> </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1B1A14BB" wp14:editId="529A0C9E">
                  <wp:extent cx="884093" cy="1080000"/>
                  <wp:effectExtent l="0" t="0" r="0" b="6350"/>
                  <wp:docPr id="196" name="Imagen 196" descr="http://sitl.diputados.gob.mx/LXIV_leg/fotos_lxivconfondo/20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l.diputados.gob.mx/LXIV_leg/fotos_lxivconfondo/201_foto_chic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4093"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Claudia Báez Ruiz</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color w:val="000000" w:themeColor="text1"/>
                <w:sz w:val="24"/>
                <w:szCs w:val="24"/>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7AE2FC8F" wp14:editId="7100011E">
                  <wp:extent cx="809213" cy="1080000"/>
                  <wp:effectExtent l="0" t="0" r="0" b="6350"/>
                  <wp:docPr id="197" name="Imagen 197" descr="http://sitl.diputados.gob.mx/LXIV_leg/fotos_lxivconfondo/205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l.diputados.gob.mx/LXIV_leg/fotos_lxivconfondo/205_foto_chic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9213"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Olga Juliana Elizondo Guerra</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color w:val="000000" w:themeColor="text1"/>
                <w:sz w:val="24"/>
                <w:szCs w:val="24"/>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bl>
    <w:p w:rsidR="00D6696F" w:rsidRDefault="00D6696F">
      <w:r>
        <w:br w:type="page"/>
      </w:r>
    </w:p>
    <w:tbl>
      <w:tblPr>
        <w:tblStyle w:val="Tablaconcuadrcula"/>
        <w:tblW w:w="5000" w:type="pct"/>
        <w:tblLook w:val="04A0" w:firstRow="1" w:lastRow="0" w:firstColumn="1" w:lastColumn="0" w:noHBand="0" w:noVBand="1"/>
      </w:tblPr>
      <w:tblGrid>
        <w:gridCol w:w="2827"/>
        <w:gridCol w:w="1942"/>
        <w:gridCol w:w="2030"/>
        <w:gridCol w:w="2029"/>
      </w:tblGrid>
      <w:tr w:rsidR="00D6696F" w:rsidRPr="00D6696F" w:rsidTr="00D6696F">
        <w:trPr>
          <w:trHeight w:val="416"/>
        </w:trPr>
        <w:tc>
          <w:tcPr>
            <w:tcW w:w="1601" w:type="pct"/>
            <w:shd w:val="clear" w:color="auto" w:fill="BFBFBF" w:themeFill="background1" w:themeFillShade="BF"/>
          </w:tcPr>
          <w:p w:rsidR="00D6696F" w:rsidRPr="00D6696F" w:rsidRDefault="00D6696F" w:rsidP="002424AE">
            <w:pPr>
              <w:jc w:val="center"/>
              <w:rPr>
                <w:rFonts w:cstheme="minorHAnsi"/>
                <w:b/>
                <w:noProof/>
                <w:color w:val="000000" w:themeColor="text1"/>
                <w:sz w:val="28"/>
                <w:szCs w:val="24"/>
                <w:lang w:eastAsia="es-MX"/>
              </w:rPr>
            </w:pPr>
          </w:p>
        </w:tc>
        <w:tc>
          <w:tcPr>
            <w:tcW w:w="1100" w:type="pct"/>
            <w:shd w:val="clear" w:color="auto" w:fill="BFBFBF" w:themeFill="background1" w:themeFillShade="BF"/>
          </w:tcPr>
          <w:p w:rsidR="00D6696F" w:rsidRPr="00D6696F" w:rsidRDefault="00D6696F" w:rsidP="002424AE">
            <w:pPr>
              <w:jc w:val="center"/>
              <w:rPr>
                <w:b/>
                <w:sz w:val="28"/>
              </w:rPr>
            </w:pPr>
            <w:r w:rsidRPr="00D6696F">
              <w:rPr>
                <w:b/>
                <w:sz w:val="28"/>
              </w:rPr>
              <w:t>A FAVOR</w:t>
            </w:r>
          </w:p>
        </w:tc>
        <w:tc>
          <w:tcPr>
            <w:tcW w:w="1150" w:type="pct"/>
            <w:shd w:val="clear" w:color="auto" w:fill="BFBFBF" w:themeFill="background1" w:themeFillShade="BF"/>
          </w:tcPr>
          <w:p w:rsidR="00D6696F" w:rsidRPr="00D6696F" w:rsidRDefault="00D6696F" w:rsidP="002424AE">
            <w:pPr>
              <w:jc w:val="center"/>
              <w:rPr>
                <w:b/>
                <w:sz w:val="28"/>
              </w:rPr>
            </w:pPr>
            <w:r w:rsidRPr="00D6696F">
              <w:rPr>
                <w:b/>
                <w:sz w:val="28"/>
              </w:rPr>
              <w:t>EN CONTRA</w:t>
            </w:r>
          </w:p>
        </w:tc>
        <w:tc>
          <w:tcPr>
            <w:tcW w:w="1149" w:type="pct"/>
            <w:shd w:val="clear" w:color="auto" w:fill="BFBFBF" w:themeFill="background1" w:themeFillShade="BF"/>
          </w:tcPr>
          <w:p w:rsidR="00D6696F" w:rsidRPr="00D6696F" w:rsidRDefault="00D6696F" w:rsidP="002424AE">
            <w:pPr>
              <w:jc w:val="center"/>
              <w:rPr>
                <w:b/>
                <w:sz w:val="28"/>
              </w:rPr>
            </w:pPr>
            <w:r w:rsidRPr="00D6696F">
              <w:rPr>
                <w:b/>
                <w:sz w:val="28"/>
              </w:rPr>
              <w:t>ABSTENCIÓN</w:t>
            </w:r>
          </w:p>
        </w:tc>
      </w:tr>
      <w:tr w:rsidR="00D6696F" w:rsidTr="00D6696F">
        <w:trPr>
          <w:trHeight w:val="2552"/>
        </w:trPr>
        <w:tc>
          <w:tcPr>
            <w:tcW w:w="1601" w:type="pct"/>
          </w:tcPr>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drawing>
                <wp:inline distT="0" distB="0" distL="0" distR="0" wp14:anchorId="2837CFD0" wp14:editId="002C3868">
                  <wp:extent cx="794120" cy="1080000"/>
                  <wp:effectExtent l="0" t="0" r="6350" b="6350"/>
                  <wp:docPr id="198" name="Imagen 198" descr="http://sitl.diputados.gob.mx/LXIV_leg/fotos_lxivconfondo/02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itl.diputados.gob.mx/LXIV_leg/fotos_lxivconfondo/024_foto_chic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4120" cy="1080000"/>
                          </a:xfrm>
                          <a:prstGeom prst="rect">
                            <a:avLst/>
                          </a:prstGeom>
                          <a:noFill/>
                          <a:ln>
                            <a:noFill/>
                          </a:ln>
                        </pic:spPr>
                      </pic:pic>
                    </a:graphicData>
                  </a:graphic>
                </wp:inline>
              </w:drawing>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Dip. José Luis Elorza Flores</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drawing>
                <wp:inline distT="0" distB="0" distL="0" distR="0" wp14:anchorId="3B7C9917" wp14:editId="3609E0BF">
                  <wp:extent cx="836907" cy="1080000"/>
                  <wp:effectExtent l="0" t="0" r="1905" b="6350"/>
                  <wp:docPr id="199" name="Imagen 199" descr="http://sitl.diputados.gob.mx/LXIV_leg/fotos_lxivconfondo/33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l.diputados.gob.mx/LXIV_leg/fotos_lxivconfondo/336_foto_chic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6907"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María Libier González Anaya</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color w:val="000000" w:themeColor="text1"/>
                <w:sz w:val="24"/>
                <w:szCs w:val="24"/>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33FFDC00" wp14:editId="79A7B2F4">
                  <wp:extent cx="810023" cy="1080000"/>
                  <wp:effectExtent l="0" t="0" r="9525" b="6350"/>
                  <wp:docPr id="200" name="Imagen 200" descr="http://sitl.diputados.gob.mx/LXIV_leg/fotos_lxivconfondo/30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itl.diputados.gob.mx/LXIV_leg/fotos_lxivconfondo/303_foto_chic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0023"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Annia Sarahí Gómez Cárdenas</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31893B5E" wp14:editId="78B76162">
                  <wp:extent cx="810000" cy="1080000"/>
                  <wp:effectExtent l="0" t="0" r="9525" b="6350"/>
                  <wp:docPr id="201" name="Imagen 201" descr="http://sitl.diputados.gob.mx/LXIV_leg/fotos_lxivconfondo/06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tl.diputados.gob.mx/LXIV_leg/fotos_lxivconfondo/063_foto_chic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María Eugenia Hernández Pérez</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bl>
    <w:p w:rsidR="00D6696F" w:rsidRDefault="00D6696F">
      <w:r>
        <w:br w:type="page"/>
      </w:r>
    </w:p>
    <w:tbl>
      <w:tblPr>
        <w:tblStyle w:val="Tablaconcuadrcula"/>
        <w:tblW w:w="5000" w:type="pct"/>
        <w:tblLook w:val="04A0" w:firstRow="1" w:lastRow="0" w:firstColumn="1" w:lastColumn="0" w:noHBand="0" w:noVBand="1"/>
      </w:tblPr>
      <w:tblGrid>
        <w:gridCol w:w="2827"/>
        <w:gridCol w:w="1942"/>
        <w:gridCol w:w="2030"/>
        <w:gridCol w:w="2029"/>
      </w:tblGrid>
      <w:tr w:rsidR="00D6696F" w:rsidRPr="00D6696F" w:rsidTr="002424AE">
        <w:trPr>
          <w:trHeight w:val="416"/>
        </w:trPr>
        <w:tc>
          <w:tcPr>
            <w:tcW w:w="1601" w:type="pct"/>
            <w:shd w:val="clear" w:color="auto" w:fill="BFBFBF" w:themeFill="background1" w:themeFillShade="BF"/>
          </w:tcPr>
          <w:p w:rsidR="00D6696F" w:rsidRPr="00D6696F" w:rsidRDefault="00D6696F" w:rsidP="002424AE">
            <w:pPr>
              <w:jc w:val="center"/>
              <w:rPr>
                <w:rFonts w:cstheme="minorHAnsi"/>
                <w:b/>
                <w:noProof/>
                <w:color w:val="000000" w:themeColor="text1"/>
                <w:sz w:val="28"/>
                <w:szCs w:val="24"/>
                <w:lang w:eastAsia="es-MX"/>
              </w:rPr>
            </w:pPr>
            <w:r>
              <w:lastRenderedPageBreak/>
              <w:br w:type="page"/>
            </w:r>
          </w:p>
        </w:tc>
        <w:tc>
          <w:tcPr>
            <w:tcW w:w="1100" w:type="pct"/>
            <w:shd w:val="clear" w:color="auto" w:fill="BFBFBF" w:themeFill="background1" w:themeFillShade="BF"/>
          </w:tcPr>
          <w:p w:rsidR="00D6696F" w:rsidRPr="00D6696F" w:rsidRDefault="00D6696F" w:rsidP="002424AE">
            <w:pPr>
              <w:jc w:val="center"/>
              <w:rPr>
                <w:b/>
                <w:sz w:val="28"/>
              </w:rPr>
            </w:pPr>
            <w:r w:rsidRPr="00D6696F">
              <w:rPr>
                <w:b/>
                <w:sz w:val="28"/>
              </w:rPr>
              <w:t>A FAVOR</w:t>
            </w:r>
          </w:p>
        </w:tc>
        <w:tc>
          <w:tcPr>
            <w:tcW w:w="1150" w:type="pct"/>
            <w:shd w:val="clear" w:color="auto" w:fill="BFBFBF" w:themeFill="background1" w:themeFillShade="BF"/>
          </w:tcPr>
          <w:p w:rsidR="00D6696F" w:rsidRPr="00D6696F" w:rsidRDefault="00D6696F" w:rsidP="002424AE">
            <w:pPr>
              <w:jc w:val="center"/>
              <w:rPr>
                <w:b/>
                <w:sz w:val="28"/>
              </w:rPr>
            </w:pPr>
            <w:r w:rsidRPr="00D6696F">
              <w:rPr>
                <w:b/>
                <w:sz w:val="28"/>
              </w:rPr>
              <w:t>EN CONTRA</w:t>
            </w:r>
          </w:p>
        </w:tc>
        <w:tc>
          <w:tcPr>
            <w:tcW w:w="1149" w:type="pct"/>
            <w:shd w:val="clear" w:color="auto" w:fill="BFBFBF" w:themeFill="background1" w:themeFillShade="BF"/>
          </w:tcPr>
          <w:p w:rsidR="00D6696F" w:rsidRPr="00D6696F" w:rsidRDefault="00D6696F" w:rsidP="002424AE">
            <w:pPr>
              <w:jc w:val="center"/>
              <w:rPr>
                <w:b/>
                <w:sz w:val="28"/>
              </w:rPr>
            </w:pPr>
            <w:r w:rsidRPr="00D6696F">
              <w:rPr>
                <w:b/>
                <w:sz w:val="28"/>
              </w:rPr>
              <w:t>ABSTENCIÓN</w:t>
            </w:r>
          </w:p>
        </w:tc>
      </w:tr>
      <w:tr w:rsidR="00D6696F" w:rsidTr="00D6696F">
        <w:trPr>
          <w:trHeight w:val="2552"/>
        </w:trPr>
        <w:tc>
          <w:tcPr>
            <w:tcW w:w="1601" w:type="pct"/>
          </w:tcPr>
          <w:p w:rsidR="00D6696F" w:rsidRDefault="00D6696F" w:rsidP="002424AE">
            <w:pPr>
              <w:pStyle w:val="Piedepgina"/>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drawing>
                <wp:inline distT="0" distB="0" distL="0" distR="0" wp14:anchorId="2E1FDD72" wp14:editId="177F272C">
                  <wp:extent cx="815133" cy="1080000"/>
                  <wp:effectExtent l="0" t="0" r="4445" b="6350"/>
                  <wp:docPr id="202" name="Imagen 202" descr="http://sitl.diputados.gob.mx/LXIV_leg/fotos_lxivconfondo/31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tl.diputados.gob.mx/LXIV_leg/fotos_lxivconfondo/319_foto_chic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5133"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Pilar Lozano Mac Donald</w:t>
            </w:r>
          </w:p>
          <w:p w:rsidR="00D6696F" w:rsidRPr="00FD580A" w:rsidRDefault="00D6696F" w:rsidP="002424AE">
            <w:pPr>
              <w:pStyle w:val="Piedepgina"/>
              <w:jc w:val="center"/>
              <w:rPr>
                <w:rFonts w:cstheme="minorHAnsi"/>
                <w:b/>
                <w:noProof/>
                <w:color w:val="000000" w:themeColor="text1"/>
                <w:sz w:val="24"/>
                <w:szCs w:val="24"/>
                <w:lang w:eastAsia="es-MX"/>
              </w:rPr>
            </w:pPr>
            <w:r w:rsidRPr="00FD580A">
              <w:rPr>
                <w:rFonts w:cstheme="minorHAnsi"/>
                <w:b/>
                <w:color w:val="000000" w:themeColor="text1"/>
                <w:sz w:val="24"/>
                <w:szCs w:val="24"/>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040E84C7" wp14:editId="3C0865D7">
                  <wp:extent cx="889293" cy="1080000"/>
                  <wp:effectExtent l="0" t="0" r="6350" b="6350"/>
                  <wp:docPr id="203" name="Imagen 203" descr="http://sitl.diputados.gob.mx/LXIV_leg/fotos_lxivconfondo/20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tl.diputados.gob.mx/LXIV_leg/fotos_lxivconfondo/204_foto_chic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89293"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Mirna Zabeida Maldonado Tapia</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Default="00D6696F" w:rsidP="002424AE">
            <w:pPr>
              <w:pStyle w:val="Piedepgina"/>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drawing>
                <wp:inline distT="0" distB="0" distL="0" distR="0" wp14:anchorId="2937AEA4" wp14:editId="583392A2">
                  <wp:extent cx="810000" cy="1080000"/>
                  <wp:effectExtent l="0" t="0" r="9525" b="6350"/>
                  <wp:docPr id="17" name="Imagen 17" descr="http://sitl.diputados.gob.mx/LXIV_leg/fotos_lxivconfondo/48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482_foto_chic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Oscar Daniel Martínez Terrazas</w:t>
            </w:r>
          </w:p>
          <w:p w:rsidR="00D6696F" w:rsidRPr="00FD580A" w:rsidRDefault="00D6696F" w:rsidP="002424AE">
            <w:pPr>
              <w:pStyle w:val="Piedepgina"/>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4D8D2E83" wp14:editId="3C3E3361">
                  <wp:extent cx="806625" cy="1080000"/>
                  <wp:effectExtent l="0" t="0" r="0" b="6350"/>
                  <wp:docPr id="204" name="Imagen 204" descr="http://sitl.diputados.gob.mx/LXIV_leg/fotos_lxivconfondo/23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l.diputados.gob.mx/LXIV_leg/fotos_lxivconfondo/231_foto_chic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6625"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Benito Medina Herrera</w:t>
            </w:r>
          </w:p>
          <w:p w:rsidR="00D6696F" w:rsidRPr="00FD580A" w:rsidRDefault="00D6696F" w:rsidP="002424AE">
            <w:pPr>
              <w:pStyle w:val="Piedepgina"/>
              <w:jc w:val="center"/>
              <w:rPr>
                <w:rFonts w:cstheme="minorHAnsi"/>
                <w:b/>
                <w:noProof/>
                <w:color w:val="000000" w:themeColor="text1"/>
                <w:sz w:val="24"/>
                <w:szCs w:val="24"/>
                <w:lang w:eastAsia="es-MX"/>
              </w:rPr>
            </w:pPr>
            <w:r w:rsidRPr="00FD580A">
              <w:rPr>
                <w:rFonts w:cstheme="minorHAnsi"/>
                <w:b/>
                <w:color w:val="000000" w:themeColor="text1"/>
                <w:sz w:val="24"/>
                <w:szCs w:val="24"/>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bl>
    <w:p w:rsidR="00D6696F" w:rsidRDefault="00D6696F">
      <w:r>
        <w:br w:type="page"/>
      </w:r>
    </w:p>
    <w:tbl>
      <w:tblPr>
        <w:tblStyle w:val="Tablaconcuadrcula"/>
        <w:tblW w:w="5000" w:type="pct"/>
        <w:tblLook w:val="04A0" w:firstRow="1" w:lastRow="0" w:firstColumn="1" w:lastColumn="0" w:noHBand="0" w:noVBand="1"/>
      </w:tblPr>
      <w:tblGrid>
        <w:gridCol w:w="2827"/>
        <w:gridCol w:w="1942"/>
        <w:gridCol w:w="2030"/>
        <w:gridCol w:w="2029"/>
      </w:tblGrid>
      <w:tr w:rsidR="00D6696F" w:rsidRPr="00D6696F" w:rsidTr="002424AE">
        <w:trPr>
          <w:trHeight w:val="416"/>
        </w:trPr>
        <w:tc>
          <w:tcPr>
            <w:tcW w:w="1601" w:type="pct"/>
            <w:shd w:val="clear" w:color="auto" w:fill="BFBFBF" w:themeFill="background1" w:themeFillShade="BF"/>
          </w:tcPr>
          <w:p w:rsidR="00D6696F" w:rsidRPr="00D6696F" w:rsidRDefault="00D6696F" w:rsidP="002424AE">
            <w:pPr>
              <w:jc w:val="center"/>
              <w:rPr>
                <w:rFonts w:cstheme="minorHAnsi"/>
                <w:b/>
                <w:noProof/>
                <w:color w:val="000000" w:themeColor="text1"/>
                <w:sz w:val="28"/>
                <w:szCs w:val="24"/>
                <w:lang w:eastAsia="es-MX"/>
              </w:rPr>
            </w:pPr>
            <w:r>
              <w:lastRenderedPageBreak/>
              <w:br w:type="page"/>
            </w:r>
          </w:p>
        </w:tc>
        <w:tc>
          <w:tcPr>
            <w:tcW w:w="1100" w:type="pct"/>
            <w:shd w:val="clear" w:color="auto" w:fill="BFBFBF" w:themeFill="background1" w:themeFillShade="BF"/>
          </w:tcPr>
          <w:p w:rsidR="00D6696F" w:rsidRPr="00D6696F" w:rsidRDefault="00D6696F" w:rsidP="002424AE">
            <w:pPr>
              <w:jc w:val="center"/>
              <w:rPr>
                <w:b/>
                <w:sz w:val="28"/>
              </w:rPr>
            </w:pPr>
            <w:r w:rsidRPr="00D6696F">
              <w:rPr>
                <w:b/>
                <w:sz w:val="28"/>
              </w:rPr>
              <w:t>A FAVOR</w:t>
            </w:r>
          </w:p>
        </w:tc>
        <w:tc>
          <w:tcPr>
            <w:tcW w:w="1150" w:type="pct"/>
            <w:shd w:val="clear" w:color="auto" w:fill="BFBFBF" w:themeFill="background1" w:themeFillShade="BF"/>
          </w:tcPr>
          <w:p w:rsidR="00D6696F" w:rsidRPr="00D6696F" w:rsidRDefault="00D6696F" w:rsidP="002424AE">
            <w:pPr>
              <w:jc w:val="center"/>
              <w:rPr>
                <w:b/>
                <w:sz w:val="28"/>
              </w:rPr>
            </w:pPr>
            <w:r w:rsidRPr="00D6696F">
              <w:rPr>
                <w:b/>
                <w:sz w:val="28"/>
              </w:rPr>
              <w:t>EN CONTRA</w:t>
            </w:r>
          </w:p>
        </w:tc>
        <w:tc>
          <w:tcPr>
            <w:tcW w:w="1149" w:type="pct"/>
            <w:shd w:val="clear" w:color="auto" w:fill="BFBFBF" w:themeFill="background1" w:themeFillShade="BF"/>
          </w:tcPr>
          <w:p w:rsidR="00D6696F" w:rsidRPr="00D6696F" w:rsidRDefault="00D6696F" w:rsidP="002424AE">
            <w:pPr>
              <w:jc w:val="center"/>
              <w:rPr>
                <w:b/>
                <w:sz w:val="28"/>
              </w:rPr>
            </w:pPr>
            <w:r w:rsidRPr="00D6696F">
              <w:rPr>
                <w:b/>
                <w:sz w:val="28"/>
              </w:rPr>
              <w:t>ABSTENCIÓN</w:t>
            </w:r>
          </w:p>
        </w:tc>
      </w:tr>
      <w:tr w:rsidR="00D6696F" w:rsidTr="00D6696F">
        <w:trPr>
          <w:trHeight w:val="2552"/>
        </w:trPr>
        <w:tc>
          <w:tcPr>
            <w:tcW w:w="1601" w:type="pct"/>
          </w:tcPr>
          <w:p w:rsidR="00D6696F" w:rsidRDefault="00D6696F" w:rsidP="002424AE">
            <w:pPr>
              <w:pStyle w:val="Piedepgina"/>
              <w:jc w:val="center"/>
            </w:pPr>
            <w:r>
              <w:rPr>
                <w:noProof/>
                <w:lang w:eastAsia="es-MX"/>
              </w:rPr>
              <w:drawing>
                <wp:inline distT="0" distB="0" distL="0" distR="0" wp14:anchorId="3945D745" wp14:editId="47605366">
                  <wp:extent cx="850500" cy="1080000"/>
                  <wp:effectExtent l="0" t="0" r="6985" b="6350"/>
                  <wp:docPr id="205" name="Imagen 205" descr="http://sitl.diputados.gob.mx/LXIV_leg/fotos_lxivconfondo/520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l.diputados.gob.mx/LXIV_leg/fotos_lxivconfondo/520_foto_chic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0500" cy="1080000"/>
                          </a:xfrm>
                          <a:prstGeom prst="rect">
                            <a:avLst/>
                          </a:prstGeom>
                          <a:noFill/>
                          <a:ln>
                            <a:noFill/>
                          </a:ln>
                        </pic:spPr>
                      </pic:pic>
                    </a:graphicData>
                  </a:graphic>
                </wp:inline>
              </w:drawing>
            </w:r>
            <w:r>
              <w:t xml:space="preserve"> </w:t>
            </w:r>
          </w:p>
          <w:p w:rsidR="00D6696F" w:rsidRDefault="00D6696F" w:rsidP="002424AE">
            <w:pPr>
              <w:pStyle w:val="Piedepgina"/>
              <w:jc w:val="center"/>
              <w:rPr>
                <w:rFonts w:cstheme="minorHAnsi"/>
                <w:b/>
                <w:noProof/>
                <w:color w:val="000000" w:themeColor="text1"/>
                <w:sz w:val="24"/>
                <w:szCs w:val="24"/>
                <w:lang w:eastAsia="es-MX"/>
              </w:rPr>
            </w:pPr>
            <w:r>
              <w:rPr>
                <w:rFonts w:cstheme="minorHAnsi"/>
                <w:b/>
                <w:noProof/>
                <w:color w:val="000000" w:themeColor="text1"/>
                <w:sz w:val="24"/>
                <w:szCs w:val="24"/>
                <w:lang w:eastAsia="es-MX"/>
              </w:rPr>
              <w:t xml:space="preserve">Dip. </w:t>
            </w:r>
            <w:r w:rsidRPr="00C55FBF">
              <w:rPr>
                <w:rFonts w:cstheme="minorHAnsi"/>
                <w:b/>
                <w:noProof/>
                <w:color w:val="000000" w:themeColor="text1"/>
                <w:sz w:val="24"/>
                <w:szCs w:val="24"/>
                <w:lang w:eastAsia="es-MX"/>
              </w:rPr>
              <w:t xml:space="preserve">María de Lourdes Montes Hernández </w:t>
            </w:r>
          </w:p>
          <w:p w:rsidR="00D6696F" w:rsidRPr="00FD580A" w:rsidRDefault="00D6696F" w:rsidP="002424AE">
            <w:pPr>
              <w:pStyle w:val="Piedepgina"/>
              <w:jc w:val="center"/>
              <w:rPr>
                <w:rFonts w:cstheme="minorHAnsi"/>
                <w:b/>
                <w:noProof/>
                <w:color w:val="000000" w:themeColor="text1"/>
                <w:sz w:val="24"/>
                <w:szCs w:val="24"/>
                <w:lang w:eastAsia="es-MX"/>
              </w:rPr>
            </w:pPr>
            <w:r w:rsidRPr="00FD580A">
              <w:rPr>
                <w:rFonts w:cstheme="minorHAnsi"/>
                <w:b/>
                <w:color w:val="000000" w:themeColor="text1"/>
                <w:sz w:val="24"/>
                <w:szCs w:val="24"/>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556C4805" wp14:editId="3613CB19">
                  <wp:extent cx="809976" cy="1080000"/>
                  <wp:effectExtent l="0" t="0" r="0" b="6350"/>
                  <wp:docPr id="206" name="Imagen 206" descr="http://sitl.diputados.gob.mx/LXIV_leg/fotos_lxivconfondo/43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itl.diputados.gob.mx/LXIV_leg/fotos_lxivconfondo/433_foto_chica.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9976"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Ana Patricia Peralta de la Peña</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Default="00D6696F" w:rsidP="002424AE">
            <w:pPr>
              <w:pStyle w:val="Piedepgina"/>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drawing>
                <wp:inline distT="0" distB="0" distL="0" distR="0" wp14:anchorId="30634B69" wp14:editId="6C50C000">
                  <wp:extent cx="843774" cy="1080000"/>
                  <wp:effectExtent l="0" t="0" r="0" b="6350"/>
                  <wp:docPr id="207" name="Imagen 207" descr="http://sitl.diputados.gob.mx/LXIV_leg/fotos_lxivconfondo/12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tl.diputados.gob.mx/LXIV_leg/fotos_lxivconfondo/122_foto_chic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43774"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María Geraldine Ponce Méndez</w:t>
            </w:r>
          </w:p>
          <w:p w:rsidR="00D6696F" w:rsidRPr="00FD580A" w:rsidRDefault="00D6696F" w:rsidP="002424AE">
            <w:pPr>
              <w:pStyle w:val="Piedepgina"/>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Default="00D6696F" w:rsidP="002424AE">
            <w:pPr>
              <w:pStyle w:val="Piedepgina"/>
              <w:jc w:val="center"/>
              <w:rPr>
                <w:rFonts w:cstheme="minorHAnsi"/>
                <w:b/>
                <w:noProof/>
                <w:color w:val="000000" w:themeColor="text1"/>
                <w:sz w:val="24"/>
                <w:szCs w:val="24"/>
                <w:lang w:eastAsia="es-MX"/>
              </w:rPr>
            </w:pPr>
            <w:r w:rsidRPr="00EC313B">
              <w:rPr>
                <w:rFonts w:cstheme="minorHAnsi"/>
                <w:b/>
                <w:noProof/>
                <w:color w:val="000000" w:themeColor="text1"/>
                <w:sz w:val="24"/>
                <w:szCs w:val="24"/>
                <w:lang w:eastAsia="es-MX"/>
              </w:rPr>
              <w:drawing>
                <wp:inline distT="0" distB="0" distL="0" distR="0" wp14:anchorId="70E2BD6D" wp14:editId="458A017F">
                  <wp:extent cx="819410" cy="1080000"/>
                  <wp:effectExtent l="0" t="0" r="0" b="6350"/>
                  <wp:docPr id="208" name="Imagen 208" descr="http://sitl.diputados.gob.mx/LXIV_leg/fotos_lxivconfondo/509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l.diputados.gob.mx/LXIV_leg/fotos_lxivconfondo/509_foto_chic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9410" cy="1080000"/>
                          </a:xfrm>
                          <a:prstGeom prst="rect">
                            <a:avLst/>
                          </a:prstGeom>
                          <a:noFill/>
                          <a:ln>
                            <a:noFill/>
                          </a:ln>
                        </pic:spPr>
                      </pic:pic>
                    </a:graphicData>
                  </a:graphic>
                </wp:inline>
              </w:drawing>
            </w:r>
          </w:p>
          <w:p w:rsidR="00D6696F" w:rsidRDefault="00D6696F" w:rsidP="002424AE">
            <w:pPr>
              <w:pStyle w:val="Piedepgina"/>
              <w:jc w:val="center"/>
              <w:rPr>
                <w:rFonts w:cstheme="minorHAnsi"/>
                <w:b/>
                <w:noProof/>
                <w:color w:val="000000" w:themeColor="text1"/>
                <w:sz w:val="24"/>
                <w:szCs w:val="24"/>
                <w:lang w:eastAsia="es-MX"/>
              </w:rPr>
            </w:pPr>
            <w:r>
              <w:rPr>
                <w:rFonts w:cstheme="minorHAnsi"/>
                <w:b/>
                <w:noProof/>
                <w:color w:val="000000" w:themeColor="text1"/>
                <w:sz w:val="24"/>
                <w:szCs w:val="24"/>
                <w:lang w:eastAsia="es-MX"/>
              </w:rPr>
              <w:t xml:space="preserve">Dip. </w:t>
            </w:r>
            <w:r w:rsidRPr="00EC313B">
              <w:rPr>
                <w:rFonts w:cstheme="minorHAnsi"/>
                <w:b/>
                <w:noProof/>
                <w:color w:val="000000" w:themeColor="text1"/>
                <w:sz w:val="24"/>
                <w:szCs w:val="24"/>
                <w:lang w:eastAsia="es-MX"/>
              </w:rPr>
              <w:t xml:space="preserve">Claudia Pérez Rodríguez </w:t>
            </w:r>
          </w:p>
          <w:p w:rsidR="00D6696F" w:rsidRPr="00FD580A" w:rsidRDefault="00D6696F" w:rsidP="002424AE">
            <w:pPr>
              <w:pStyle w:val="Piedepgina"/>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bl>
    <w:p w:rsidR="00D6696F" w:rsidRDefault="00D6696F">
      <w:r>
        <w:br w:type="page"/>
      </w:r>
    </w:p>
    <w:tbl>
      <w:tblPr>
        <w:tblStyle w:val="Tablaconcuadrcula"/>
        <w:tblW w:w="5000" w:type="pct"/>
        <w:tblLook w:val="04A0" w:firstRow="1" w:lastRow="0" w:firstColumn="1" w:lastColumn="0" w:noHBand="0" w:noVBand="1"/>
      </w:tblPr>
      <w:tblGrid>
        <w:gridCol w:w="2827"/>
        <w:gridCol w:w="1942"/>
        <w:gridCol w:w="2030"/>
        <w:gridCol w:w="2029"/>
      </w:tblGrid>
      <w:tr w:rsidR="00D6696F" w:rsidRPr="00D6696F" w:rsidTr="002424AE">
        <w:trPr>
          <w:trHeight w:val="416"/>
        </w:trPr>
        <w:tc>
          <w:tcPr>
            <w:tcW w:w="1601" w:type="pct"/>
            <w:shd w:val="clear" w:color="auto" w:fill="BFBFBF" w:themeFill="background1" w:themeFillShade="BF"/>
          </w:tcPr>
          <w:p w:rsidR="00D6696F" w:rsidRPr="00D6696F" w:rsidRDefault="00D6696F" w:rsidP="002424AE">
            <w:pPr>
              <w:jc w:val="center"/>
              <w:rPr>
                <w:rFonts w:cstheme="minorHAnsi"/>
                <w:b/>
                <w:noProof/>
                <w:color w:val="000000" w:themeColor="text1"/>
                <w:sz w:val="28"/>
                <w:szCs w:val="24"/>
                <w:lang w:eastAsia="es-MX"/>
              </w:rPr>
            </w:pPr>
            <w:r>
              <w:lastRenderedPageBreak/>
              <w:br w:type="page"/>
            </w:r>
          </w:p>
        </w:tc>
        <w:tc>
          <w:tcPr>
            <w:tcW w:w="1100" w:type="pct"/>
            <w:shd w:val="clear" w:color="auto" w:fill="BFBFBF" w:themeFill="background1" w:themeFillShade="BF"/>
          </w:tcPr>
          <w:p w:rsidR="00D6696F" w:rsidRPr="00D6696F" w:rsidRDefault="00D6696F" w:rsidP="002424AE">
            <w:pPr>
              <w:jc w:val="center"/>
              <w:rPr>
                <w:b/>
                <w:sz w:val="28"/>
              </w:rPr>
            </w:pPr>
            <w:r w:rsidRPr="00D6696F">
              <w:rPr>
                <w:b/>
                <w:sz w:val="28"/>
              </w:rPr>
              <w:t>A FAVOR</w:t>
            </w:r>
          </w:p>
        </w:tc>
        <w:tc>
          <w:tcPr>
            <w:tcW w:w="1150" w:type="pct"/>
            <w:shd w:val="clear" w:color="auto" w:fill="BFBFBF" w:themeFill="background1" w:themeFillShade="BF"/>
          </w:tcPr>
          <w:p w:rsidR="00D6696F" w:rsidRPr="00D6696F" w:rsidRDefault="00D6696F" w:rsidP="002424AE">
            <w:pPr>
              <w:jc w:val="center"/>
              <w:rPr>
                <w:b/>
                <w:sz w:val="28"/>
              </w:rPr>
            </w:pPr>
            <w:r w:rsidRPr="00D6696F">
              <w:rPr>
                <w:b/>
                <w:sz w:val="28"/>
              </w:rPr>
              <w:t>EN CONTRA</w:t>
            </w:r>
          </w:p>
        </w:tc>
        <w:tc>
          <w:tcPr>
            <w:tcW w:w="1149" w:type="pct"/>
            <w:shd w:val="clear" w:color="auto" w:fill="BFBFBF" w:themeFill="background1" w:themeFillShade="BF"/>
          </w:tcPr>
          <w:p w:rsidR="00D6696F" w:rsidRPr="00D6696F" w:rsidRDefault="00D6696F" w:rsidP="002424AE">
            <w:pPr>
              <w:jc w:val="center"/>
              <w:rPr>
                <w:b/>
                <w:sz w:val="28"/>
              </w:rPr>
            </w:pPr>
            <w:r w:rsidRPr="00D6696F">
              <w:rPr>
                <w:b/>
                <w:sz w:val="28"/>
              </w:rPr>
              <w:t>ABSTENCIÓN</w:t>
            </w:r>
          </w:p>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5A684B90" wp14:editId="6E27B8C3">
                  <wp:extent cx="810321" cy="1080000"/>
                  <wp:effectExtent l="0" t="0" r="8890" b="6350"/>
                  <wp:docPr id="209" name="Imagen 209" descr="http://sitl.diputados.gob.mx/LXIV_leg/fotos_lxivconfondo/144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itl.diputados.gob.mx/LXIV_leg/fotos_lxivconfondo/144_foto_chic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0321"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Laura Imelda Pérez Segura</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04E80ECC" wp14:editId="558C689F">
                  <wp:extent cx="809292" cy="1080000"/>
                  <wp:effectExtent l="0" t="0" r="0" b="6350"/>
                  <wp:docPr id="210" name="Imagen 210" descr="http://sitl.diputados.gob.mx/LXIV_leg/fotos_lxivconfondo/01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tl.diputados.gob.mx/LXIV_leg/fotos_lxivconfondo/011_foto_chica.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9292"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Lorenia Iveth Valles Sampedro</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069684AA" wp14:editId="576C2C9F">
                  <wp:extent cx="832593" cy="1080000"/>
                  <wp:effectExtent l="0" t="0" r="5715" b="6350"/>
                  <wp:docPr id="211" name="Imagen 211" descr="http://sitl.diputados.gob.mx/LXIV_leg/fotos_lxivconfondo/353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tl.diputados.gob.mx/LXIV_leg/fotos_lxivconfondo/353_foto_chica.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32593"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Alberto Villa Villegas</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6BF8B8CF" wp14:editId="3FD6D05D">
                  <wp:extent cx="809087" cy="1080000"/>
                  <wp:effectExtent l="0" t="0" r="0" b="6350"/>
                  <wp:docPr id="212" name="Imagen 212" descr="http://sitl.diputados.gob.mx/LXIV_leg/fotos_lxivconfondo/091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itl.diputados.gob.mx/LXIV_leg/fotos_lxivconfondo/091_foto_chica.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09087"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Mirtha Iliana Villalvazo Amaya</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bl>
    <w:p w:rsidR="00D6696F" w:rsidRDefault="00D6696F">
      <w:r>
        <w:br w:type="page"/>
      </w:r>
    </w:p>
    <w:tbl>
      <w:tblPr>
        <w:tblStyle w:val="Tablaconcuadrcula"/>
        <w:tblW w:w="5000" w:type="pct"/>
        <w:tblLook w:val="04A0" w:firstRow="1" w:lastRow="0" w:firstColumn="1" w:lastColumn="0" w:noHBand="0" w:noVBand="1"/>
      </w:tblPr>
      <w:tblGrid>
        <w:gridCol w:w="2827"/>
        <w:gridCol w:w="1942"/>
        <w:gridCol w:w="2030"/>
        <w:gridCol w:w="2029"/>
      </w:tblGrid>
      <w:tr w:rsidR="00D6696F" w:rsidRPr="00D6696F" w:rsidTr="002424AE">
        <w:trPr>
          <w:trHeight w:val="416"/>
        </w:trPr>
        <w:tc>
          <w:tcPr>
            <w:tcW w:w="1601" w:type="pct"/>
            <w:shd w:val="clear" w:color="auto" w:fill="BFBFBF" w:themeFill="background1" w:themeFillShade="BF"/>
          </w:tcPr>
          <w:p w:rsidR="00D6696F" w:rsidRPr="00D6696F" w:rsidRDefault="00D6696F" w:rsidP="002424AE">
            <w:pPr>
              <w:jc w:val="center"/>
              <w:rPr>
                <w:rFonts w:cstheme="minorHAnsi"/>
                <w:b/>
                <w:noProof/>
                <w:color w:val="000000" w:themeColor="text1"/>
                <w:sz w:val="28"/>
                <w:szCs w:val="24"/>
                <w:lang w:eastAsia="es-MX"/>
              </w:rPr>
            </w:pPr>
            <w:r>
              <w:lastRenderedPageBreak/>
              <w:br w:type="page"/>
            </w:r>
          </w:p>
        </w:tc>
        <w:tc>
          <w:tcPr>
            <w:tcW w:w="1100" w:type="pct"/>
            <w:shd w:val="clear" w:color="auto" w:fill="BFBFBF" w:themeFill="background1" w:themeFillShade="BF"/>
          </w:tcPr>
          <w:p w:rsidR="00D6696F" w:rsidRPr="00D6696F" w:rsidRDefault="00D6696F" w:rsidP="002424AE">
            <w:pPr>
              <w:jc w:val="center"/>
              <w:rPr>
                <w:b/>
                <w:sz w:val="28"/>
              </w:rPr>
            </w:pPr>
            <w:r w:rsidRPr="00D6696F">
              <w:rPr>
                <w:b/>
                <w:sz w:val="28"/>
              </w:rPr>
              <w:t>A FAVOR</w:t>
            </w:r>
          </w:p>
        </w:tc>
        <w:tc>
          <w:tcPr>
            <w:tcW w:w="1150" w:type="pct"/>
            <w:shd w:val="clear" w:color="auto" w:fill="BFBFBF" w:themeFill="background1" w:themeFillShade="BF"/>
          </w:tcPr>
          <w:p w:rsidR="00D6696F" w:rsidRPr="00D6696F" w:rsidRDefault="00D6696F" w:rsidP="002424AE">
            <w:pPr>
              <w:jc w:val="center"/>
              <w:rPr>
                <w:b/>
                <w:sz w:val="28"/>
              </w:rPr>
            </w:pPr>
            <w:r w:rsidRPr="00D6696F">
              <w:rPr>
                <w:b/>
                <w:sz w:val="28"/>
              </w:rPr>
              <w:t>EN CONTRA</w:t>
            </w:r>
          </w:p>
        </w:tc>
        <w:tc>
          <w:tcPr>
            <w:tcW w:w="1149" w:type="pct"/>
            <w:shd w:val="clear" w:color="auto" w:fill="BFBFBF" w:themeFill="background1" w:themeFillShade="BF"/>
          </w:tcPr>
          <w:p w:rsidR="00D6696F" w:rsidRPr="00D6696F" w:rsidRDefault="00D6696F" w:rsidP="002424AE">
            <w:pPr>
              <w:jc w:val="center"/>
              <w:rPr>
                <w:b/>
                <w:sz w:val="28"/>
              </w:rPr>
            </w:pPr>
            <w:r w:rsidRPr="00D6696F">
              <w:rPr>
                <w:b/>
                <w:sz w:val="28"/>
              </w:rPr>
              <w:t>ABSTENCIÓN</w:t>
            </w:r>
          </w:p>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2F0460AB" wp14:editId="55FD54A4">
                  <wp:extent cx="783910" cy="1080000"/>
                  <wp:effectExtent l="0" t="0" r="0" b="6350"/>
                  <wp:docPr id="213" name="Imagen 213" descr="http://sitl.diputados.gob.mx/LXIV_leg/fotos_lxivconfondo/472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l.diputados.gob.mx/LXIV_leg/fotos_lxivconfondo/472_foto_chica.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83910"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Héctor Yunes Landa</w:t>
            </w:r>
          </w:p>
          <w:p w:rsidR="00D6696F" w:rsidRPr="00FD580A" w:rsidRDefault="00D6696F" w:rsidP="002424AE">
            <w:pPr>
              <w:jc w:val="center"/>
              <w:rPr>
                <w:rFonts w:cstheme="minorHAnsi"/>
                <w:b/>
                <w:noProof/>
                <w:color w:val="000000" w:themeColor="text1"/>
                <w:sz w:val="24"/>
                <w:szCs w:val="24"/>
                <w:lang w:eastAsia="es-MX"/>
              </w:rPr>
            </w:pPr>
            <w:r w:rsidRPr="00FD580A">
              <w:rPr>
                <w:rFonts w:cstheme="minorHAnsi"/>
                <w:b/>
                <w:color w:val="000000" w:themeColor="text1"/>
                <w:sz w:val="24"/>
                <w:szCs w:val="24"/>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r w:rsidR="00D6696F" w:rsidTr="00D6696F">
        <w:trPr>
          <w:trHeight w:val="2552"/>
        </w:trPr>
        <w:tc>
          <w:tcPr>
            <w:tcW w:w="1601" w:type="pct"/>
          </w:tcPr>
          <w:p w:rsidR="00D6696F" w:rsidRPr="00FD580A" w:rsidRDefault="00D6696F" w:rsidP="002424AE">
            <w:pPr>
              <w:pStyle w:val="Piedepgina"/>
              <w:jc w:val="center"/>
              <w:rPr>
                <w:rFonts w:cstheme="minorHAnsi"/>
                <w:b/>
                <w:color w:val="000000" w:themeColor="text1"/>
                <w:sz w:val="24"/>
                <w:szCs w:val="24"/>
              </w:rPr>
            </w:pPr>
            <w:r w:rsidRPr="00FD580A">
              <w:rPr>
                <w:rFonts w:cstheme="minorHAnsi"/>
                <w:b/>
                <w:noProof/>
                <w:color w:val="000000" w:themeColor="text1"/>
                <w:sz w:val="24"/>
                <w:szCs w:val="24"/>
                <w:lang w:eastAsia="es-MX"/>
              </w:rPr>
              <w:drawing>
                <wp:inline distT="0" distB="0" distL="0" distR="0" wp14:anchorId="72A4ED38" wp14:editId="3C2D6EC9">
                  <wp:extent cx="809647" cy="1080000"/>
                  <wp:effectExtent l="0" t="0" r="0" b="6350"/>
                  <wp:docPr id="214" name="Imagen 214" descr="http://sitl.diputados.gob.mx/LXIV_leg/fotos_lxivconfondo/156_foto_ch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itl.diputados.gob.mx/LXIV_leg/fotos_lxivconfondo/156_foto_chica.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9647" cy="1080000"/>
                          </a:xfrm>
                          <a:prstGeom prst="rect">
                            <a:avLst/>
                          </a:prstGeom>
                          <a:noFill/>
                          <a:ln>
                            <a:noFill/>
                          </a:ln>
                        </pic:spPr>
                      </pic:pic>
                    </a:graphicData>
                  </a:graphic>
                </wp:inline>
              </w:drawing>
            </w:r>
          </w:p>
          <w:p w:rsidR="00D6696F" w:rsidRPr="00FD580A" w:rsidRDefault="00D6696F" w:rsidP="002424AE">
            <w:pPr>
              <w:pStyle w:val="Piedepgina"/>
              <w:jc w:val="center"/>
              <w:rPr>
                <w:rFonts w:cstheme="minorHAnsi"/>
                <w:b/>
                <w:color w:val="000000" w:themeColor="text1"/>
                <w:sz w:val="24"/>
                <w:szCs w:val="24"/>
              </w:rPr>
            </w:pPr>
            <w:r w:rsidRPr="00FD580A">
              <w:rPr>
                <w:rFonts w:cstheme="minorHAnsi"/>
                <w:b/>
                <w:color w:val="000000" w:themeColor="text1"/>
                <w:sz w:val="24"/>
                <w:szCs w:val="24"/>
              </w:rPr>
              <w:t>Dip. Xochitl Nashielly Zagal Ramírez</w:t>
            </w:r>
          </w:p>
          <w:p w:rsidR="00D6696F" w:rsidRPr="00FD580A" w:rsidRDefault="00D6696F" w:rsidP="002424AE">
            <w:pPr>
              <w:pStyle w:val="Piedepgina"/>
              <w:jc w:val="center"/>
              <w:rPr>
                <w:rFonts w:cstheme="minorHAnsi"/>
                <w:b/>
                <w:noProof/>
                <w:color w:val="000000" w:themeColor="text1"/>
                <w:sz w:val="24"/>
                <w:szCs w:val="24"/>
                <w:lang w:eastAsia="es-MX"/>
              </w:rPr>
            </w:pPr>
            <w:r w:rsidRPr="00FD580A">
              <w:rPr>
                <w:rFonts w:cstheme="minorHAnsi"/>
                <w:b/>
                <w:noProof/>
                <w:color w:val="000000" w:themeColor="text1"/>
                <w:sz w:val="24"/>
                <w:szCs w:val="24"/>
                <w:lang w:eastAsia="es-MX"/>
              </w:rPr>
              <w:t>Integrante</w:t>
            </w:r>
          </w:p>
        </w:tc>
        <w:tc>
          <w:tcPr>
            <w:tcW w:w="1100" w:type="pct"/>
          </w:tcPr>
          <w:p w:rsidR="00D6696F" w:rsidRDefault="00D6696F" w:rsidP="002424AE"/>
        </w:tc>
        <w:tc>
          <w:tcPr>
            <w:tcW w:w="1150" w:type="pct"/>
          </w:tcPr>
          <w:p w:rsidR="00D6696F" w:rsidRDefault="00D6696F" w:rsidP="002424AE"/>
        </w:tc>
        <w:tc>
          <w:tcPr>
            <w:tcW w:w="1149" w:type="pct"/>
          </w:tcPr>
          <w:p w:rsidR="00D6696F" w:rsidRDefault="00D6696F" w:rsidP="002424AE"/>
        </w:tc>
      </w:tr>
    </w:tbl>
    <w:p w:rsidR="00C01E4E" w:rsidRDefault="00C01E4E" w:rsidP="001C21B8">
      <w:pPr>
        <w:autoSpaceDE w:val="0"/>
        <w:autoSpaceDN w:val="0"/>
        <w:adjustRightInd w:val="0"/>
        <w:spacing w:before="120" w:after="120" w:line="360" w:lineRule="auto"/>
        <w:jc w:val="both"/>
        <w:rPr>
          <w:rFonts w:ascii="Arial" w:hAnsi="Arial" w:cs="Arial"/>
          <w:sz w:val="24"/>
          <w:szCs w:val="24"/>
        </w:rPr>
      </w:pPr>
    </w:p>
    <w:sectPr w:rsidR="00C01E4E" w:rsidSect="0016411D">
      <w:footerReference w:type="default" r:id="rId7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6B1" w:rsidRDefault="005666B1" w:rsidP="009D5BB1">
      <w:pPr>
        <w:spacing w:after="0" w:line="240" w:lineRule="auto"/>
      </w:pPr>
      <w:r>
        <w:separator/>
      </w:r>
    </w:p>
  </w:endnote>
  <w:endnote w:type="continuationSeparator" w:id="0">
    <w:p w:rsidR="005666B1" w:rsidRDefault="005666B1" w:rsidP="009D5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BFD" w:rsidRPr="0016411D" w:rsidRDefault="00244BFD" w:rsidP="0016411D">
    <w:pPr>
      <w:pStyle w:val="Piedepgina"/>
      <w:jc w:val="right"/>
      <w:rPr>
        <w:sz w:val="20"/>
      </w:rPr>
    </w:pPr>
    <w:r w:rsidRPr="0016411D">
      <w:rPr>
        <w:sz w:val="20"/>
      </w:rPr>
      <w:t xml:space="preserve">Programa Anual de Trabajo </w:t>
    </w:r>
  </w:p>
  <w:p w:rsidR="00244BFD" w:rsidRDefault="00244BFD" w:rsidP="0016411D">
    <w:pPr>
      <w:pStyle w:val="Piedepgina"/>
      <w:jc w:val="right"/>
    </w:pPr>
    <w:r w:rsidRPr="0016411D">
      <w:rPr>
        <w:sz w:val="20"/>
      </w:rPr>
      <w:t>Segundo Año de Ejercicio – LXIV Legislatura</w:t>
    </w:r>
    <w:sdt>
      <w:sdtPr>
        <w:id w:val="-946308763"/>
        <w:docPartObj>
          <w:docPartGallery w:val="Page Numbers (Bottom of Page)"/>
          <w:docPartUnique/>
        </w:docPartObj>
      </w:sdtPr>
      <w:sdtContent>
        <w:r>
          <w:rPr>
            <w:noProof/>
            <w:lang w:eastAsia="es-MX"/>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44BFD" w:rsidRPr="00836042" w:rsidRDefault="00244BFD">
                              <w:pPr>
                                <w:pBdr>
                                  <w:top w:val="single" w:sz="4" w:space="1" w:color="7F7F7F" w:themeColor="background1" w:themeShade="7F"/>
                                </w:pBdr>
                                <w:jc w:val="center"/>
                                <w:rPr>
                                  <w:color w:val="000000" w:themeColor="text1"/>
                                  <w:sz w:val="20"/>
                                </w:rPr>
                              </w:pPr>
                              <w:r w:rsidRPr="00836042">
                                <w:rPr>
                                  <w:color w:val="000000" w:themeColor="text1"/>
                                  <w:sz w:val="20"/>
                                </w:rPr>
                                <w:fldChar w:fldCharType="begin"/>
                              </w:r>
                              <w:r w:rsidRPr="00836042">
                                <w:rPr>
                                  <w:color w:val="000000" w:themeColor="text1"/>
                                  <w:sz w:val="20"/>
                                </w:rPr>
                                <w:instrText>PAGE   \* MERGEFORMAT</w:instrText>
                              </w:r>
                              <w:r w:rsidRPr="00836042">
                                <w:rPr>
                                  <w:color w:val="000000" w:themeColor="text1"/>
                                  <w:sz w:val="20"/>
                                </w:rPr>
                                <w:fldChar w:fldCharType="separate"/>
                              </w:r>
                              <w:r w:rsidR="00FB0429" w:rsidRPr="00FB0429">
                                <w:rPr>
                                  <w:noProof/>
                                  <w:color w:val="000000" w:themeColor="text1"/>
                                  <w:sz w:val="20"/>
                                  <w:lang w:val="es-ES"/>
                                </w:rPr>
                                <w:t>3</w:t>
                              </w:r>
                              <w:r w:rsidRPr="00836042">
                                <w:rPr>
                                  <w:color w:val="000000" w:themeColor="text1"/>
                                  <w:sz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ángulo 70" o:spid="_x0000_s1027"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&#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Ij8GTssCAADFBQAADgAAAAAAAAAAAAAAAAAuAgAAZHJzL2Uyb0RvYy54bWxQSwEC&#10;LQAUAAYACAAAACEAI+V68dsAAAADAQAADwAAAAAAAAAAAAAAAAAlBQAAZHJzL2Rvd25yZXYueG1s&#10;UEsFBgAAAAAEAAQA8wAAAC0GAAAAAA==&#10;" filled="f" fillcolor="#c0504d" stroked="f" strokecolor="#5c83b4" strokeweight="2.25pt">
                  <v:textbox inset=",0,,0">
                    <w:txbxContent>
                      <w:p w:rsidR="00244BFD" w:rsidRPr="00836042" w:rsidRDefault="00244BFD">
                        <w:pPr>
                          <w:pBdr>
                            <w:top w:val="single" w:sz="4" w:space="1" w:color="7F7F7F" w:themeColor="background1" w:themeShade="7F"/>
                          </w:pBdr>
                          <w:jc w:val="center"/>
                          <w:rPr>
                            <w:color w:val="000000" w:themeColor="text1"/>
                            <w:sz w:val="20"/>
                          </w:rPr>
                        </w:pPr>
                        <w:r w:rsidRPr="00836042">
                          <w:rPr>
                            <w:color w:val="000000" w:themeColor="text1"/>
                            <w:sz w:val="20"/>
                          </w:rPr>
                          <w:fldChar w:fldCharType="begin"/>
                        </w:r>
                        <w:r w:rsidRPr="00836042">
                          <w:rPr>
                            <w:color w:val="000000" w:themeColor="text1"/>
                            <w:sz w:val="20"/>
                          </w:rPr>
                          <w:instrText>PAGE   \* MERGEFORMAT</w:instrText>
                        </w:r>
                        <w:r w:rsidRPr="00836042">
                          <w:rPr>
                            <w:color w:val="000000" w:themeColor="text1"/>
                            <w:sz w:val="20"/>
                          </w:rPr>
                          <w:fldChar w:fldCharType="separate"/>
                        </w:r>
                        <w:r w:rsidR="00FB0429" w:rsidRPr="00FB0429">
                          <w:rPr>
                            <w:noProof/>
                            <w:color w:val="000000" w:themeColor="text1"/>
                            <w:sz w:val="20"/>
                            <w:lang w:val="es-ES"/>
                          </w:rPr>
                          <w:t>3</w:t>
                        </w:r>
                        <w:r w:rsidRPr="00836042">
                          <w:rPr>
                            <w:color w:val="000000" w:themeColor="text1"/>
                            <w:sz w:val="20"/>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6B1" w:rsidRDefault="005666B1" w:rsidP="009D5BB1">
      <w:pPr>
        <w:spacing w:after="0" w:line="240" w:lineRule="auto"/>
      </w:pPr>
      <w:r>
        <w:separator/>
      </w:r>
    </w:p>
  </w:footnote>
  <w:footnote w:type="continuationSeparator" w:id="0">
    <w:p w:rsidR="005666B1" w:rsidRDefault="005666B1" w:rsidP="009D5BB1">
      <w:pPr>
        <w:spacing w:after="0" w:line="240" w:lineRule="auto"/>
      </w:pPr>
      <w:r>
        <w:continuationSeparator/>
      </w:r>
    </w:p>
  </w:footnote>
  <w:footnote w:id="1">
    <w:p w:rsidR="00244BFD" w:rsidRPr="00493B07" w:rsidRDefault="00244BFD" w:rsidP="00234C8D">
      <w:pPr>
        <w:pStyle w:val="Textonotapie"/>
        <w:jc w:val="both"/>
        <w:rPr>
          <w:rFonts w:ascii="Arial" w:hAnsi="Arial" w:cs="Arial"/>
        </w:rPr>
      </w:pPr>
      <w:r w:rsidRPr="00493B07">
        <w:rPr>
          <w:rStyle w:val="Refdenotaalpie"/>
          <w:rFonts w:ascii="Arial" w:hAnsi="Arial" w:cs="Arial"/>
        </w:rPr>
        <w:footnoteRef/>
      </w:r>
      <w:r w:rsidRPr="00493B07">
        <w:rPr>
          <w:rFonts w:ascii="Arial" w:hAnsi="Arial" w:cs="Arial"/>
        </w:rPr>
        <w:t xml:space="preserve"> Agencia EFE. (2019). Australia, Canadá, Nueva Zelanda y Singapur muy cerca de la Alianza Pacífico. Recuperado de </w:t>
      </w:r>
      <w:hyperlink r:id="rId1" w:history="1">
        <w:r w:rsidRPr="00493B07">
          <w:rPr>
            <w:rStyle w:val="Hipervnculo"/>
            <w:rFonts w:ascii="Arial" w:hAnsi="Arial" w:cs="Arial"/>
            <w:color w:val="auto"/>
            <w:u w:val="none"/>
          </w:rPr>
          <w:t>https://gestion.pe/mundo/australia-canada-nueva-zelanda-singapur-cerca-alianza-pacifico-272386-noticia/</w:t>
        </w:r>
      </w:hyperlink>
      <w:r w:rsidRPr="00493B07">
        <w:rPr>
          <w:rFonts w:ascii="Arial" w:hAnsi="Arial" w:cs="Arial"/>
        </w:rPr>
        <w:t>. Consultado el 7 de Agosto de 2019.</w:t>
      </w:r>
    </w:p>
  </w:footnote>
  <w:footnote w:id="2">
    <w:p w:rsidR="00244BFD" w:rsidRPr="00C50A48" w:rsidRDefault="00244BFD" w:rsidP="00234C8D">
      <w:pPr>
        <w:pStyle w:val="Textonotapie"/>
        <w:jc w:val="both"/>
        <w:rPr>
          <w:rFonts w:ascii="Arial" w:hAnsi="Arial" w:cs="Arial"/>
        </w:rPr>
      </w:pPr>
      <w:r w:rsidRPr="00493B07">
        <w:rPr>
          <w:rStyle w:val="Refdenotaalpie"/>
          <w:rFonts w:ascii="Arial" w:hAnsi="Arial" w:cs="Arial"/>
        </w:rPr>
        <w:footnoteRef/>
      </w:r>
      <w:r w:rsidRPr="00493B07">
        <w:rPr>
          <w:rFonts w:ascii="Arial" w:hAnsi="Arial" w:cs="Arial"/>
        </w:rPr>
        <w:t xml:space="preserve"> BBC News. (2019). Encuentro de AMLO y Bukele: esto propone México para acercarse a Centroamérica. Recuperado de </w:t>
      </w:r>
      <w:hyperlink r:id="rId2" w:history="1">
        <w:r w:rsidRPr="00493B07">
          <w:rPr>
            <w:rStyle w:val="Hipervnculo"/>
            <w:rFonts w:ascii="Arial" w:hAnsi="Arial" w:cs="Arial"/>
            <w:color w:val="auto"/>
            <w:u w:val="none"/>
          </w:rPr>
          <w:t>https://www.animalpolitico.com/bbc/amlo-bukele-mexico-el-salvador-plan-centroamerica/</w:t>
        </w:r>
      </w:hyperlink>
      <w:r w:rsidRPr="00493B07">
        <w:rPr>
          <w:rFonts w:ascii="Arial" w:hAnsi="Arial" w:cs="Arial"/>
        </w:rPr>
        <w:t>. Consultado el 7 de Agosto de 2019.</w:t>
      </w:r>
    </w:p>
  </w:footnote>
  <w:footnote w:id="3">
    <w:p w:rsidR="00244BFD" w:rsidRPr="00FC28EC" w:rsidRDefault="00244BFD" w:rsidP="00234C8D">
      <w:pPr>
        <w:pStyle w:val="Textonotapie"/>
        <w:jc w:val="both"/>
        <w:rPr>
          <w:rFonts w:ascii="Arial" w:hAnsi="Arial" w:cs="Arial"/>
        </w:rPr>
      </w:pPr>
      <w:r w:rsidRPr="00FC28EC">
        <w:rPr>
          <w:rStyle w:val="Refdenotaalpie"/>
          <w:rFonts w:ascii="Arial" w:hAnsi="Arial" w:cs="Arial"/>
        </w:rPr>
        <w:footnoteRef/>
      </w:r>
      <w:r w:rsidRPr="00FC28EC">
        <w:rPr>
          <w:rFonts w:ascii="Arial" w:hAnsi="Arial" w:cs="Arial"/>
        </w:rPr>
        <w:t xml:space="preserve"> Comisión Económica para América Latina y El Caribe. (2019). Hacia un nuevo estilo de Desarrollo. Plan de Desarrollo Integral El Salvador-Guatemala-Honduras-México. [En Línea].Disponible en https://www.gob.mx/cms/uploads/attachment/file/462720/34.Hacia_un_nuevo_estilo_de_desarrollo___Plan_de_Desarrollo_Integral_El.pdf Consultado el 7 de Agosto de 2019. </w:t>
      </w:r>
    </w:p>
  </w:footnote>
  <w:footnote w:id="4">
    <w:p w:rsidR="00244BFD" w:rsidRPr="00FC28EC" w:rsidRDefault="00244BFD" w:rsidP="00234C8D">
      <w:pPr>
        <w:pStyle w:val="Textonotapie"/>
        <w:jc w:val="both"/>
        <w:rPr>
          <w:rFonts w:ascii="Arial" w:hAnsi="Arial" w:cs="Arial"/>
        </w:rPr>
      </w:pPr>
      <w:r w:rsidRPr="00FC28EC">
        <w:rPr>
          <w:rStyle w:val="Refdenotaalpie"/>
          <w:rFonts w:ascii="Arial" w:hAnsi="Arial" w:cs="Arial"/>
        </w:rPr>
        <w:footnoteRef/>
      </w:r>
      <w:r w:rsidRPr="00FC28EC">
        <w:rPr>
          <w:rFonts w:ascii="Arial" w:hAnsi="Arial" w:cs="Arial"/>
        </w:rPr>
        <w:t xml:space="preserve"> Ibíd. </w:t>
      </w:r>
    </w:p>
  </w:footnote>
  <w:footnote w:id="5">
    <w:p w:rsidR="00244BFD" w:rsidRPr="00D558E2" w:rsidRDefault="00244BFD" w:rsidP="00234C8D">
      <w:pPr>
        <w:pStyle w:val="Textonotapie"/>
        <w:jc w:val="both"/>
        <w:rPr>
          <w:rFonts w:ascii="Arial" w:hAnsi="Arial" w:cs="Arial"/>
        </w:rPr>
      </w:pPr>
      <w:r w:rsidRPr="00D558E2">
        <w:rPr>
          <w:rStyle w:val="Refdenotaalpie"/>
          <w:rFonts w:ascii="Arial" w:hAnsi="Arial" w:cs="Arial"/>
        </w:rPr>
        <w:footnoteRef/>
      </w:r>
      <w:r w:rsidRPr="00D558E2">
        <w:rPr>
          <w:rFonts w:ascii="Arial" w:hAnsi="Arial" w:cs="Arial"/>
        </w:rPr>
        <w:t xml:space="preserve"> Barral, Beatriz. (2018). Pacto Mundial sobre Migración: ¿a qué obliga y qué beneficios tiene? Recuperado de https://news.un.org/es/story/2018/12/1447231. Consultado el 7 de Agosto de 2019</w:t>
      </w:r>
    </w:p>
  </w:footnote>
  <w:footnote w:id="6">
    <w:p w:rsidR="00244BFD" w:rsidRDefault="00244BFD" w:rsidP="00234C8D">
      <w:pPr>
        <w:pStyle w:val="Textonotapie"/>
        <w:jc w:val="both"/>
      </w:pPr>
      <w:r w:rsidRPr="00D558E2">
        <w:rPr>
          <w:rStyle w:val="Refdenotaalpie"/>
          <w:rFonts w:ascii="Arial" w:hAnsi="Arial" w:cs="Arial"/>
        </w:rPr>
        <w:footnoteRef/>
      </w:r>
      <w:r w:rsidRPr="00D558E2">
        <w:rPr>
          <w:rFonts w:ascii="Arial" w:hAnsi="Arial" w:cs="Arial"/>
        </w:rPr>
        <w:t xml:space="preserve"> Secretaría de Relaciones Exteriores. (2019). La política migratoria de México es soberana y busca preservar los derechos de los migrantes. Recuperado de </w:t>
      </w:r>
      <w:hyperlink r:id="rId3" w:history="1">
        <w:r w:rsidRPr="00D558E2">
          <w:rPr>
            <w:rStyle w:val="Hipervnculo"/>
            <w:rFonts w:ascii="Arial" w:hAnsi="Arial" w:cs="Arial"/>
            <w:color w:val="auto"/>
            <w:u w:val="none"/>
          </w:rPr>
          <w:t>https://www.gob.mx/sre/prensa/la-politica-migratoria-de-mexico-es-soberana-y-busca-preservar-los-derechos-de-los-migrantes</w:t>
        </w:r>
      </w:hyperlink>
      <w:r w:rsidRPr="00D558E2">
        <w:rPr>
          <w:rFonts w:ascii="Arial" w:hAnsi="Arial" w:cs="Arial"/>
        </w:rPr>
        <w:t>. Consultado el 7 de Agosto de 2019.</w:t>
      </w:r>
    </w:p>
  </w:footnote>
  <w:footnote w:id="7">
    <w:p w:rsidR="00244BFD" w:rsidRPr="00FD0C63" w:rsidRDefault="00244BFD" w:rsidP="00234C8D">
      <w:pPr>
        <w:pStyle w:val="Textonotapie"/>
        <w:jc w:val="both"/>
        <w:rPr>
          <w:rFonts w:ascii="Arial" w:hAnsi="Arial" w:cs="Arial"/>
        </w:rPr>
      </w:pPr>
      <w:r w:rsidRPr="00FD0C63">
        <w:rPr>
          <w:rStyle w:val="Refdenotaalpie"/>
          <w:rFonts w:ascii="Arial" w:hAnsi="Arial" w:cs="Arial"/>
        </w:rPr>
        <w:footnoteRef/>
      </w:r>
      <w:r w:rsidRPr="00FD0C63">
        <w:rPr>
          <w:rFonts w:ascii="Arial" w:hAnsi="Arial" w:cs="Arial"/>
        </w:rPr>
        <w:t xml:space="preserve"> Instituto Nacional de Ecología y Cambio Climático. (2018). INECC reitera su compromiso ante el Acuerdo de París con rutas de mitigación al cambio climático. Recuperado de https://www.gob.mx/inecc/prensa/inecc-reitera-su-compromiso-ante-el-acuerdo-de-paris-con-rutas-de-mitigacion-al-cambio-climatico. Consultado el 7 de Agosto de 2019.</w:t>
      </w:r>
    </w:p>
  </w:footnote>
  <w:footnote w:id="8">
    <w:p w:rsidR="00244BFD" w:rsidRPr="00E932D4" w:rsidRDefault="00244BFD">
      <w:pPr>
        <w:pStyle w:val="Textonotapie"/>
        <w:rPr>
          <w:rFonts w:ascii="Arial" w:hAnsi="Arial" w:cs="Arial"/>
        </w:rPr>
      </w:pPr>
      <w:r w:rsidRPr="00E932D4">
        <w:rPr>
          <w:rStyle w:val="Refdenotaalpie"/>
          <w:rFonts w:ascii="Arial" w:hAnsi="Arial" w:cs="Arial"/>
        </w:rPr>
        <w:footnoteRef/>
      </w:r>
      <w:r w:rsidRPr="00E932D4">
        <w:rPr>
          <w:rFonts w:ascii="Arial" w:hAnsi="Arial" w:cs="Arial"/>
        </w:rPr>
        <w:t xml:space="preserve"> Secretaría de Medio Ambiente y Recursos Naturales. (2015). Convenio de Basilea. Recuperado de </w:t>
      </w:r>
      <w:hyperlink r:id="rId4" w:history="1">
        <w:r w:rsidRPr="00E932D4">
          <w:rPr>
            <w:rStyle w:val="Hipervnculo"/>
            <w:rFonts w:ascii="Arial" w:hAnsi="Arial" w:cs="Arial"/>
            <w:color w:val="auto"/>
            <w:u w:val="none"/>
          </w:rPr>
          <w:t>https://www.gob.mx/semarnat/acciones-y-programas/convenio-de-basilea</w:t>
        </w:r>
      </w:hyperlink>
      <w:r w:rsidRPr="00E932D4">
        <w:rPr>
          <w:rFonts w:ascii="Arial" w:hAnsi="Arial" w:cs="Arial"/>
        </w:rPr>
        <w:t>. Consultado el 25 de Septiembre de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85E"/>
    <w:multiLevelType w:val="hybridMultilevel"/>
    <w:tmpl w:val="E5A8F08C"/>
    <w:lvl w:ilvl="0" w:tplc="080A000D">
      <w:start w:val="1"/>
      <w:numFmt w:val="bullet"/>
      <w:lvlText w:val=""/>
      <w:lvlJc w:val="left"/>
      <w:pPr>
        <w:ind w:left="1180" w:hanging="360"/>
      </w:pPr>
      <w:rPr>
        <w:rFonts w:ascii="Wingdings" w:hAnsi="Wingdings"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1" w15:restartNumberingAfterBreak="0">
    <w:nsid w:val="077A7FA0"/>
    <w:multiLevelType w:val="hybridMultilevel"/>
    <w:tmpl w:val="BE32381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2D2569"/>
    <w:multiLevelType w:val="hybridMultilevel"/>
    <w:tmpl w:val="C0B2D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3833DE"/>
    <w:multiLevelType w:val="hybridMultilevel"/>
    <w:tmpl w:val="59C2C698"/>
    <w:lvl w:ilvl="0" w:tplc="0E24CBA0">
      <w:numFmt w:val="bullet"/>
      <w:lvlText w:val=""/>
      <w:lvlJc w:val="left"/>
      <w:pPr>
        <w:ind w:left="993" w:hanging="360"/>
      </w:pPr>
      <w:rPr>
        <w:rFonts w:ascii="Wingdings" w:eastAsia="Wingdings" w:hAnsi="Wingdings" w:cs="Wingdings" w:hint="default"/>
      </w:rPr>
    </w:lvl>
    <w:lvl w:ilvl="1" w:tplc="080A0003" w:tentative="1">
      <w:start w:val="1"/>
      <w:numFmt w:val="bullet"/>
      <w:lvlText w:val="o"/>
      <w:lvlJc w:val="left"/>
      <w:pPr>
        <w:ind w:left="1713" w:hanging="360"/>
      </w:pPr>
      <w:rPr>
        <w:rFonts w:ascii="Courier New" w:hAnsi="Courier New" w:cs="Courier New" w:hint="default"/>
      </w:rPr>
    </w:lvl>
    <w:lvl w:ilvl="2" w:tplc="080A0005" w:tentative="1">
      <w:start w:val="1"/>
      <w:numFmt w:val="bullet"/>
      <w:lvlText w:val=""/>
      <w:lvlJc w:val="left"/>
      <w:pPr>
        <w:ind w:left="2433" w:hanging="360"/>
      </w:pPr>
      <w:rPr>
        <w:rFonts w:ascii="Wingdings" w:hAnsi="Wingdings" w:hint="default"/>
      </w:rPr>
    </w:lvl>
    <w:lvl w:ilvl="3" w:tplc="080A0001" w:tentative="1">
      <w:start w:val="1"/>
      <w:numFmt w:val="bullet"/>
      <w:lvlText w:val=""/>
      <w:lvlJc w:val="left"/>
      <w:pPr>
        <w:ind w:left="3153" w:hanging="360"/>
      </w:pPr>
      <w:rPr>
        <w:rFonts w:ascii="Symbol" w:hAnsi="Symbol" w:hint="default"/>
      </w:rPr>
    </w:lvl>
    <w:lvl w:ilvl="4" w:tplc="080A0003" w:tentative="1">
      <w:start w:val="1"/>
      <w:numFmt w:val="bullet"/>
      <w:lvlText w:val="o"/>
      <w:lvlJc w:val="left"/>
      <w:pPr>
        <w:ind w:left="3873" w:hanging="360"/>
      </w:pPr>
      <w:rPr>
        <w:rFonts w:ascii="Courier New" w:hAnsi="Courier New" w:cs="Courier New" w:hint="default"/>
      </w:rPr>
    </w:lvl>
    <w:lvl w:ilvl="5" w:tplc="080A0005" w:tentative="1">
      <w:start w:val="1"/>
      <w:numFmt w:val="bullet"/>
      <w:lvlText w:val=""/>
      <w:lvlJc w:val="left"/>
      <w:pPr>
        <w:ind w:left="4593" w:hanging="360"/>
      </w:pPr>
      <w:rPr>
        <w:rFonts w:ascii="Wingdings" w:hAnsi="Wingdings" w:hint="default"/>
      </w:rPr>
    </w:lvl>
    <w:lvl w:ilvl="6" w:tplc="080A0001" w:tentative="1">
      <w:start w:val="1"/>
      <w:numFmt w:val="bullet"/>
      <w:lvlText w:val=""/>
      <w:lvlJc w:val="left"/>
      <w:pPr>
        <w:ind w:left="5313" w:hanging="360"/>
      </w:pPr>
      <w:rPr>
        <w:rFonts w:ascii="Symbol" w:hAnsi="Symbol" w:hint="default"/>
      </w:rPr>
    </w:lvl>
    <w:lvl w:ilvl="7" w:tplc="080A0003" w:tentative="1">
      <w:start w:val="1"/>
      <w:numFmt w:val="bullet"/>
      <w:lvlText w:val="o"/>
      <w:lvlJc w:val="left"/>
      <w:pPr>
        <w:ind w:left="6033" w:hanging="360"/>
      </w:pPr>
      <w:rPr>
        <w:rFonts w:ascii="Courier New" w:hAnsi="Courier New" w:cs="Courier New" w:hint="default"/>
      </w:rPr>
    </w:lvl>
    <w:lvl w:ilvl="8" w:tplc="080A0005" w:tentative="1">
      <w:start w:val="1"/>
      <w:numFmt w:val="bullet"/>
      <w:lvlText w:val=""/>
      <w:lvlJc w:val="left"/>
      <w:pPr>
        <w:ind w:left="6753" w:hanging="360"/>
      </w:pPr>
      <w:rPr>
        <w:rFonts w:ascii="Wingdings" w:hAnsi="Wingdings" w:hint="default"/>
      </w:rPr>
    </w:lvl>
  </w:abstractNum>
  <w:abstractNum w:abstractNumId="4" w15:restartNumberingAfterBreak="0">
    <w:nsid w:val="10E422AC"/>
    <w:multiLevelType w:val="hybridMultilevel"/>
    <w:tmpl w:val="B6A68E62"/>
    <w:lvl w:ilvl="0" w:tplc="080A0001">
      <w:start w:val="1"/>
      <w:numFmt w:val="bullet"/>
      <w:lvlText w:val=""/>
      <w:lvlJc w:val="left"/>
      <w:pPr>
        <w:ind w:left="820" w:hanging="360"/>
      </w:pPr>
      <w:rPr>
        <w:rFonts w:ascii="Symbol" w:hAnsi="Symbol" w:hint="default"/>
      </w:rPr>
    </w:lvl>
    <w:lvl w:ilvl="1" w:tplc="080A0001">
      <w:start w:val="1"/>
      <w:numFmt w:val="bullet"/>
      <w:lvlText w:val=""/>
      <w:lvlJc w:val="left"/>
      <w:pPr>
        <w:ind w:left="1540" w:hanging="360"/>
      </w:pPr>
      <w:rPr>
        <w:rFonts w:ascii="Symbol" w:hAnsi="Symbol"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5" w15:restartNumberingAfterBreak="0">
    <w:nsid w:val="1412314A"/>
    <w:multiLevelType w:val="hybridMultilevel"/>
    <w:tmpl w:val="2E8C08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16558E"/>
    <w:multiLevelType w:val="hybridMultilevel"/>
    <w:tmpl w:val="E1806A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E96F52"/>
    <w:multiLevelType w:val="hybridMultilevel"/>
    <w:tmpl w:val="170EB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8F466E"/>
    <w:multiLevelType w:val="hybridMultilevel"/>
    <w:tmpl w:val="9D8A55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9D27F4"/>
    <w:multiLevelType w:val="hybridMultilevel"/>
    <w:tmpl w:val="FCA01540"/>
    <w:lvl w:ilvl="0" w:tplc="080A000D">
      <w:start w:val="1"/>
      <w:numFmt w:val="bullet"/>
      <w:lvlText w:val=""/>
      <w:lvlJc w:val="left"/>
      <w:pPr>
        <w:ind w:left="1180" w:hanging="360"/>
      </w:pPr>
      <w:rPr>
        <w:rFonts w:ascii="Wingdings" w:hAnsi="Wingdings"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10" w15:restartNumberingAfterBreak="0">
    <w:nsid w:val="208C60D8"/>
    <w:multiLevelType w:val="hybridMultilevel"/>
    <w:tmpl w:val="EF727216"/>
    <w:lvl w:ilvl="0" w:tplc="080A000D">
      <w:start w:val="1"/>
      <w:numFmt w:val="bullet"/>
      <w:lvlText w:val=""/>
      <w:lvlJc w:val="left"/>
      <w:pPr>
        <w:ind w:left="1180" w:hanging="360"/>
      </w:pPr>
      <w:rPr>
        <w:rFonts w:ascii="Wingdings" w:hAnsi="Wingdings"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11" w15:restartNumberingAfterBreak="0">
    <w:nsid w:val="250B3EE0"/>
    <w:multiLevelType w:val="hybridMultilevel"/>
    <w:tmpl w:val="D1240B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53751D"/>
    <w:multiLevelType w:val="hybridMultilevel"/>
    <w:tmpl w:val="9CBC8882"/>
    <w:lvl w:ilvl="0" w:tplc="FB8A7BAA">
      <w:start w:val="4"/>
      <w:numFmt w:val="bullet"/>
      <w:lvlText w:val=""/>
      <w:lvlJc w:val="left"/>
      <w:pPr>
        <w:ind w:left="820" w:hanging="360"/>
      </w:pPr>
      <w:rPr>
        <w:rFonts w:ascii="Wingdings" w:eastAsia="Wingdings" w:hAnsi="Wingdings" w:cs="Wingdings"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13" w15:restartNumberingAfterBreak="0">
    <w:nsid w:val="2A857198"/>
    <w:multiLevelType w:val="hybridMultilevel"/>
    <w:tmpl w:val="6AAE0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1AB1FD8"/>
    <w:multiLevelType w:val="hybridMultilevel"/>
    <w:tmpl w:val="432E881A"/>
    <w:lvl w:ilvl="0" w:tplc="080A0001">
      <w:start w:val="1"/>
      <w:numFmt w:val="bullet"/>
      <w:lvlText w:val=""/>
      <w:lvlJc w:val="left"/>
      <w:pPr>
        <w:ind w:left="720" w:hanging="360"/>
      </w:pPr>
      <w:rPr>
        <w:rFonts w:ascii="Symbol" w:hAnsi="Symbol" w:hint="default"/>
      </w:rPr>
    </w:lvl>
    <w:lvl w:ilvl="1" w:tplc="C89CB542">
      <w:numFmt w:val="bullet"/>
      <w:lvlText w:val="•"/>
      <w:lvlJc w:val="left"/>
      <w:pPr>
        <w:ind w:left="1440" w:hanging="360"/>
      </w:pPr>
      <w:rPr>
        <w:rFonts w:ascii="Arial" w:eastAsia="Arial"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A022C5"/>
    <w:multiLevelType w:val="hybridMultilevel"/>
    <w:tmpl w:val="0CCADB7C"/>
    <w:lvl w:ilvl="0" w:tplc="080A000B">
      <w:start w:val="1"/>
      <w:numFmt w:val="bullet"/>
      <w:lvlText w:val=""/>
      <w:lvlJc w:val="left"/>
      <w:pPr>
        <w:ind w:left="1900" w:hanging="360"/>
      </w:pPr>
      <w:rPr>
        <w:rFonts w:ascii="Wingdings" w:hAnsi="Wingdings" w:hint="default"/>
      </w:rPr>
    </w:lvl>
    <w:lvl w:ilvl="1" w:tplc="080A0003" w:tentative="1">
      <w:start w:val="1"/>
      <w:numFmt w:val="bullet"/>
      <w:lvlText w:val="o"/>
      <w:lvlJc w:val="left"/>
      <w:pPr>
        <w:ind w:left="2620" w:hanging="360"/>
      </w:pPr>
      <w:rPr>
        <w:rFonts w:ascii="Courier New" w:hAnsi="Courier New" w:cs="Courier New" w:hint="default"/>
      </w:rPr>
    </w:lvl>
    <w:lvl w:ilvl="2" w:tplc="080A0005" w:tentative="1">
      <w:start w:val="1"/>
      <w:numFmt w:val="bullet"/>
      <w:lvlText w:val=""/>
      <w:lvlJc w:val="left"/>
      <w:pPr>
        <w:ind w:left="3340" w:hanging="360"/>
      </w:pPr>
      <w:rPr>
        <w:rFonts w:ascii="Wingdings" w:hAnsi="Wingdings" w:hint="default"/>
      </w:rPr>
    </w:lvl>
    <w:lvl w:ilvl="3" w:tplc="080A0001" w:tentative="1">
      <w:start w:val="1"/>
      <w:numFmt w:val="bullet"/>
      <w:lvlText w:val=""/>
      <w:lvlJc w:val="left"/>
      <w:pPr>
        <w:ind w:left="4060" w:hanging="360"/>
      </w:pPr>
      <w:rPr>
        <w:rFonts w:ascii="Symbol" w:hAnsi="Symbol" w:hint="default"/>
      </w:rPr>
    </w:lvl>
    <w:lvl w:ilvl="4" w:tplc="080A0003" w:tentative="1">
      <w:start w:val="1"/>
      <w:numFmt w:val="bullet"/>
      <w:lvlText w:val="o"/>
      <w:lvlJc w:val="left"/>
      <w:pPr>
        <w:ind w:left="4780" w:hanging="360"/>
      </w:pPr>
      <w:rPr>
        <w:rFonts w:ascii="Courier New" w:hAnsi="Courier New" w:cs="Courier New" w:hint="default"/>
      </w:rPr>
    </w:lvl>
    <w:lvl w:ilvl="5" w:tplc="080A0005" w:tentative="1">
      <w:start w:val="1"/>
      <w:numFmt w:val="bullet"/>
      <w:lvlText w:val=""/>
      <w:lvlJc w:val="left"/>
      <w:pPr>
        <w:ind w:left="5500" w:hanging="360"/>
      </w:pPr>
      <w:rPr>
        <w:rFonts w:ascii="Wingdings" w:hAnsi="Wingdings" w:hint="default"/>
      </w:rPr>
    </w:lvl>
    <w:lvl w:ilvl="6" w:tplc="080A0001" w:tentative="1">
      <w:start w:val="1"/>
      <w:numFmt w:val="bullet"/>
      <w:lvlText w:val=""/>
      <w:lvlJc w:val="left"/>
      <w:pPr>
        <w:ind w:left="6220" w:hanging="360"/>
      </w:pPr>
      <w:rPr>
        <w:rFonts w:ascii="Symbol" w:hAnsi="Symbol" w:hint="default"/>
      </w:rPr>
    </w:lvl>
    <w:lvl w:ilvl="7" w:tplc="080A0003" w:tentative="1">
      <w:start w:val="1"/>
      <w:numFmt w:val="bullet"/>
      <w:lvlText w:val="o"/>
      <w:lvlJc w:val="left"/>
      <w:pPr>
        <w:ind w:left="6940" w:hanging="360"/>
      </w:pPr>
      <w:rPr>
        <w:rFonts w:ascii="Courier New" w:hAnsi="Courier New" w:cs="Courier New" w:hint="default"/>
      </w:rPr>
    </w:lvl>
    <w:lvl w:ilvl="8" w:tplc="080A0005" w:tentative="1">
      <w:start w:val="1"/>
      <w:numFmt w:val="bullet"/>
      <w:lvlText w:val=""/>
      <w:lvlJc w:val="left"/>
      <w:pPr>
        <w:ind w:left="7660" w:hanging="360"/>
      </w:pPr>
      <w:rPr>
        <w:rFonts w:ascii="Wingdings" w:hAnsi="Wingdings" w:hint="default"/>
      </w:rPr>
    </w:lvl>
  </w:abstractNum>
  <w:abstractNum w:abstractNumId="16" w15:restartNumberingAfterBreak="0">
    <w:nsid w:val="39860CE8"/>
    <w:multiLevelType w:val="hybridMultilevel"/>
    <w:tmpl w:val="ACC8E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C45986"/>
    <w:multiLevelType w:val="hybridMultilevel"/>
    <w:tmpl w:val="AC886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A4252C"/>
    <w:multiLevelType w:val="hybridMultilevel"/>
    <w:tmpl w:val="D826A252"/>
    <w:lvl w:ilvl="0" w:tplc="2EC000AA">
      <w:numFmt w:val="bullet"/>
      <w:lvlText w:val=""/>
      <w:lvlJc w:val="left"/>
      <w:pPr>
        <w:ind w:left="1041" w:hanging="360"/>
      </w:pPr>
      <w:rPr>
        <w:rFonts w:ascii="Wingdings" w:eastAsia="Wingdings" w:hAnsi="Wingdings" w:cs="Wingdings" w:hint="default"/>
      </w:rPr>
    </w:lvl>
    <w:lvl w:ilvl="1" w:tplc="080A0003" w:tentative="1">
      <w:start w:val="1"/>
      <w:numFmt w:val="bullet"/>
      <w:lvlText w:val="o"/>
      <w:lvlJc w:val="left"/>
      <w:pPr>
        <w:ind w:left="1761" w:hanging="360"/>
      </w:pPr>
      <w:rPr>
        <w:rFonts w:ascii="Courier New" w:hAnsi="Courier New" w:cs="Courier New" w:hint="default"/>
      </w:rPr>
    </w:lvl>
    <w:lvl w:ilvl="2" w:tplc="080A0005" w:tentative="1">
      <w:start w:val="1"/>
      <w:numFmt w:val="bullet"/>
      <w:lvlText w:val=""/>
      <w:lvlJc w:val="left"/>
      <w:pPr>
        <w:ind w:left="2481" w:hanging="360"/>
      </w:pPr>
      <w:rPr>
        <w:rFonts w:ascii="Wingdings" w:hAnsi="Wingdings" w:hint="default"/>
      </w:rPr>
    </w:lvl>
    <w:lvl w:ilvl="3" w:tplc="080A0001" w:tentative="1">
      <w:start w:val="1"/>
      <w:numFmt w:val="bullet"/>
      <w:lvlText w:val=""/>
      <w:lvlJc w:val="left"/>
      <w:pPr>
        <w:ind w:left="3201" w:hanging="360"/>
      </w:pPr>
      <w:rPr>
        <w:rFonts w:ascii="Symbol" w:hAnsi="Symbol" w:hint="default"/>
      </w:rPr>
    </w:lvl>
    <w:lvl w:ilvl="4" w:tplc="080A0003" w:tentative="1">
      <w:start w:val="1"/>
      <w:numFmt w:val="bullet"/>
      <w:lvlText w:val="o"/>
      <w:lvlJc w:val="left"/>
      <w:pPr>
        <w:ind w:left="3921" w:hanging="360"/>
      </w:pPr>
      <w:rPr>
        <w:rFonts w:ascii="Courier New" w:hAnsi="Courier New" w:cs="Courier New" w:hint="default"/>
      </w:rPr>
    </w:lvl>
    <w:lvl w:ilvl="5" w:tplc="080A0005" w:tentative="1">
      <w:start w:val="1"/>
      <w:numFmt w:val="bullet"/>
      <w:lvlText w:val=""/>
      <w:lvlJc w:val="left"/>
      <w:pPr>
        <w:ind w:left="4641" w:hanging="360"/>
      </w:pPr>
      <w:rPr>
        <w:rFonts w:ascii="Wingdings" w:hAnsi="Wingdings" w:hint="default"/>
      </w:rPr>
    </w:lvl>
    <w:lvl w:ilvl="6" w:tplc="080A0001" w:tentative="1">
      <w:start w:val="1"/>
      <w:numFmt w:val="bullet"/>
      <w:lvlText w:val=""/>
      <w:lvlJc w:val="left"/>
      <w:pPr>
        <w:ind w:left="5361" w:hanging="360"/>
      </w:pPr>
      <w:rPr>
        <w:rFonts w:ascii="Symbol" w:hAnsi="Symbol" w:hint="default"/>
      </w:rPr>
    </w:lvl>
    <w:lvl w:ilvl="7" w:tplc="080A0003" w:tentative="1">
      <w:start w:val="1"/>
      <w:numFmt w:val="bullet"/>
      <w:lvlText w:val="o"/>
      <w:lvlJc w:val="left"/>
      <w:pPr>
        <w:ind w:left="6081" w:hanging="360"/>
      </w:pPr>
      <w:rPr>
        <w:rFonts w:ascii="Courier New" w:hAnsi="Courier New" w:cs="Courier New" w:hint="default"/>
      </w:rPr>
    </w:lvl>
    <w:lvl w:ilvl="8" w:tplc="080A0005" w:tentative="1">
      <w:start w:val="1"/>
      <w:numFmt w:val="bullet"/>
      <w:lvlText w:val=""/>
      <w:lvlJc w:val="left"/>
      <w:pPr>
        <w:ind w:left="6801" w:hanging="360"/>
      </w:pPr>
      <w:rPr>
        <w:rFonts w:ascii="Wingdings" w:hAnsi="Wingdings" w:hint="default"/>
      </w:rPr>
    </w:lvl>
  </w:abstractNum>
  <w:abstractNum w:abstractNumId="19" w15:restartNumberingAfterBreak="0">
    <w:nsid w:val="3D495A14"/>
    <w:multiLevelType w:val="hybridMultilevel"/>
    <w:tmpl w:val="E89E8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A46079"/>
    <w:multiLevelType w:val="hybridMultilevel"/>
    <w:tmpl w:val="8EF27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450885"/>
    <w:multiLevelType w:val="hybridMultilevel"/>
    <w:tmpl w:val="EB72FCC6"/>
    <w:lvl w:ilvl="0" w:tplc="BCDCD6D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0A63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9662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069B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AE48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7A2C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348D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6C7F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262F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AB54428"/>
    <w:multiLevelType w:val="hybridMultilevel"/>
    <w:tmpl w:val="E1FE59E8"/>
    <w:lvl w:ilvl="0" w:tplc="A1D614B6">
      <w:numFmt w:val="bullet"/>
      <w:lvlText w:val=""/>
      <w:lvlJc w:val="left"/>
      <w:pPr>
        <w:ind w:left="720" w:hanging="360"/>
      </w:pPr>
      <w:rPr>
        <w:rFonts w:ascii="Wingdings" w:eastAsia="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4A1B71"/>
    <w:multiLevelType w:val="hybridMultilevel"/>
    <w:tmpl w:val="CEF4013E"/>
    <w:lvl w:ilvl="0" w:tplc="080A0001">
      <w:start w:val="1"/>
      <w:numFmt w:val="bullet"/>
      <w:lvlText w:val=""/>
      <w:lvlJc w:val="left"/>
      <w:pPr>
        <w:ind w:left="820" w:hanging="360"/>
      </w:pPr>
      <w:rPr>
        <w:rFonts w:ascii="Symbol" w:hAnsi="Symbol" w:hint="default"/>
      </w:rPr>
    </w:lvl>
    <w:lvl w:ilvl="1" w:tplc="080A0001">
      <w:start w:val="1"/>
      <w:numFmt w:val="bullet"/>
      <w:lvlText w:val=""/>
      <w:lvlJc w:val="left"/>
      <w:pPr>
        <w:ind w:left="1540" w:hanging="360"/>
      </w:pPr>
      <w:rPr>
        <w:rFonts w:ascii="Symbol" w:hAnsi="Symbol"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24" w15:restartNumberingAfterBreak="0">
    <w:nsid w:val="4B733971"/>
    <w:multiLevelType w:val="hybridMultilevel"/>
    <w:tmpl w:val="C9D0C786"/>
    <w:lvl w:ilvl="0" w:tplc="FB8A7BAA">
      <w:start w:val="4"/>
      <w:numFmt w:val="bullet"/>
      <w:lvlText w:val=""/>
      <w:lvlJc w:val="left"/>
      <w:pPr>
        <w:ind w:left="1280" w:hanging="360"/>
      </w:pPr>
      <w:rPr>
        <w:rFonts w:ascii="Wingdings" w:eastAsia="Wingdings" w:hAnsi="Wingdings" w:cs="Wingdings"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25" w15:restartNumberingAfterBreak="0">
    <w:nsid w:val="4C495F88"/>
    <w:multiLevelType w:val="multilevel"/>
    <w:tmpl w:val="7E0AB6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57B2992"/>
    <w:multiLevelType w:val="hybridMultilevel"/>
    <w:tmpl w:val="18CEE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5018E2"/>
    <w:multiLevelType w:val="hybridMultilevel"/>
    <w:tmpl w:val="7500F3AE"/>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9765BEE"/>
    <w:multiLevelType w:val="hybridMultilevel"/>
    <w:tmpl w:val="FF282C5A"/>
    <w:lvl w:ilvl="0" w:tplc="FB8A7BAA">
      <w:start w:val="4"/>
      <w:numFmt w:val="bullet"/>
      <w:lvlText w:val=""/>
      <w:lvlJc w:val="left"/>
      <w:pPr>
        <w:ind w:left="1280" w:hanging="360"/>
      </w:pPr>
      <w:rPr>
        <w:rFonts w:ascii="Wingdings" w:eastAsia="Wingdings" w:hAnsi="Wingdings" w:cs="Wingdings"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29" w15:restartNumberingAfterBreak="0">
    <w:nsid w:val="5A1D4C8C"/>
    <w:multiLevelType w:val="hybridMultilevel"/>
    <w:tmpl w:val="D7B4C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610132"/>
    <w:multiLevelType w:val="hybridMultilevel"/>
    <w:tmpl w:val="2AF44BC6"/>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1153BC"/>
    <w:multiLevelType w:val="hybridMultilevel"/>
    <w:tmpl w:val="1FAEB800"/>
    <w:lvl w:ilvl="0" w:tplc="080A0001">
      <w:start w:val="1"/>
      <w:numFmt w:val="bullet"/>
      <w:lvlText w:val=""/>
      <w:lvlJc w:val="left"/>
      <w:pPr>
        <w:ind w:left="820" w:hanging="360"/>
      </w:pPr>
      <w:rPr>
        <w:rFonts w:ascii="Symbol" w:hAnsi="Symbol" w:hint="default"/>
      </w:rPr>
    </w:lvl>
    <w:lvl w:ilvl="1" w:tplc="D312E472">
      <w:numFmt w:val="bullet"/>
      <w:lvlText w:val=""/>
      <w:lvlJc w:val="left"/>
      <w:pPr>
        <w:ind w:left="1540" w:hanging="360"/>
      </w:pPr>
      <w:rPr>
        <w:rFonts w:ascii="Wingdings" w:eastAsia="Wingdings" w:hAnsi="Wingdings" w:cs="Wingdings"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32" w15:restartNumberingAfterBreak="0">
    <w:nsid w:val="63C075E1"/>
    <w:multiLevelType w:val="hybridMultilevel"/>
    <w:tmpl w:val="368E5D7A"/>
    <w:lvl w:ilvl="0" w:tplc="6966C9E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887F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4C02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9611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1467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5E64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D087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DAFD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9CED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9A945A3"/>
    <w:multiLevelType w:val="hybridMultilevel"/>
    <w:tmpl w:val="A3128A7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F8B7976"/>
    <w:multiLevelType w:val="hybridMultilevel"/>
    <w:tmpl w:val="DF3EF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4635CD"/>
    <w:multiLevelType w:val="hybridMultilevel"/>
    <w:tmpl w:val="679C5E2E"/>
    <w:lvl w:ilvl="0" w:tplc="080A000B">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33F7E08"/>
    <w:multiLevelType w:val="hybridMultilevel"/>
    <w:tmpl w:val="2E12D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4C02B67"/>
    <w:multiLevelType w:val="hybridMultilevel"/>
    <w:tmpl w:val="82B27348"/>
    <w:lvl w:ilvl="0" w:tplc="F9ACDF6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455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422F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3F868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2C9D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6004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1CC84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6C91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4441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5075712"/>
    <w:multiLevelType w:val="hybridMultilevel"/>
    <w:tmpl w:val="2BC22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644CBF"/>
    <w:multiLevelType w:val="hybridMultilevel"/>
    <w:tmpl w:val="B0BA6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6E86C5B"/>
    <w:multiLevelType w:val="hybridMultilevel"/>
    <w:tmpl w:val="F180571A"/>
    <w:lvl w:ilvl="0" w:tplc="080A000B">
      <w:start w:val="1"/>
      <w:numFmt w:val="bullet"/>
      <w:lvlText w:val=""/>
      <w:lvlJc w:val="left"/>
      <w:pPr>
        <w:ind w:left="1900" w:hanging="360"/>
      </w:pPr>
      <w:rPr>
        <w:rFonts w:ascii="Wingdings" w:hAnsi="Wingdings" w:hint="default"/>
      </w:rPr>
    </w:lvl>
    <w:lvl w:ilvl="1" w:tplc="080A0003" w:tentative="1">
      <w:start w:val="1"/>
      <w:numFmt w:val="bullet"/>
      <w:lvlText w:val="o"/>
      <w:lvlJc w:val="left"/>
      <w:pPr>
        <w:ind w:left="2620" w:hanging="360"/>
      </w:pPr>
      <w:rPr>
        <w:rFonts w:ascii="Courier New" w:hAnsi="Courier New" w:cs="Courier New" w:hint="default"/>
      </w:rPr>
    </w:lvl>
    <w:lvl w:ilvl="2" w:tplc="080A0005" w:tentative="1">
      <w:start w:val="1"/>
      <w:numFmt w:val="bullet"/>
      <w:lvlText w:val=""/>
      <w:lvlJc w:val="left"/>
      <w:pPr>
        <w:ind w:left="3340" w:hanging="360"/>
      </w:pPr>
      <w:rPr>
        <w:rFonts w:ascii="Wingdings" w:hAnsi="Wingdings" w:hint="default"/>
      </w:rPr>
    </w:lvl>
    <w:lvl w:ilvl="3" w:tplc="080A0001" w:tentative="1">
      <w:start w:val="1"/>
      <w:numFmt w:val="bullet"/>
      <w:lvlText w:val=""/>
      <w:lvlJc w:val="left"/>
      <w:pPr>
        <w:ind w:left="4060" w:hanging="360"/>
      </w:pPr>
      <w:rPr>
        <w:rFonts w:ascii="Symbol" w:hAnsi="Symbol" w:hint="default"/>
      </w:rPr>
    </w:lvl>
    <w:lvl w:ilvl="4" w:tplc="080A0003" w:tentative="1">
      <w:start w:val="1"/>
      <w:numFmt w:val="bullet"/>
      <w:lvlText w:val="o"/>
      <w:lvlJc w:val="left"/>
      <w:pPr>
        <w:ind w:left="4780" w:hanging="360"/>
      </w:pPr>
      <w:rPr>
        <w:rFonts w:ascii="Courier New" w:hAnsi="Courier New" w:cs="Courier New" w:hint="default"/>
      </w:rPr>
    </w:lvl>
    <w:lvl w:ilvl="5" w:tplc="080A0005" w:tentative="1">
      <w:start w:val="1"/>
      <w:numFmt w:val="bullet"/>
      <w:lvlText w:val=""/>
      <w:lvlJc w:val="left"/>
      <w:pPr>
        <w:ind w:left="5500" w:hanging="360"/>
      </w:pPr>
      <w:rPr>
        <w:rFonts w:ascii="Wingdings" w:hAnsi="Wingdings" w:hint="default"/>
      </w:rPr>
    </w:lvl>
    <w:lvl w:ilvl="6" w:tplc="080A0001" w:tentative="1">
      <w:start w:val="1"/>
      <w:numFmt w:val="bullet"/>
      <w:lvlText w:val=""/>
      <w:lvlJc w:val="left"/>
      <w:pPr>
        <w:ind w:left="6220" w:hanging="360"/>
      </w:pPr>
      <w:rPr>
        <w:rFonts w:ascii="Symbol" w:hAnsi="Symbol" w:hint="default"/>
      </w:rPr>
    </w:lvl>
    <w:lvl w:ilvl="7" w:tplc="080A0003" w:tentative="1">
      <w:start w:val="1"/>
      <w:numFmt w:val="bullet"/>
      <w:lvlText w:val="o"/>
      <w:lvlJc w:val="left"/>
      <w:pPr>
        <w:ind w:left="6940" w:hanging="360"/>
      </w:pPr>
      <w:rPr>
        <w:rFonts w:ascii="Courier New" w:hAnsi="Courier New" w:cs="Courier New" w:hint="default"/>
      </w:rPr>
    </w:lvl>
    <w:lvl w:ilvl="8" w:tplc="080A0005" w:tentative="1">
      <w:start w:val="1"/>
      <w:numFmt w:val="bullet"/>
      <w:lvlText w:val=""/>
      <w:lvlJc w:val="left"/>
      <w:pPr>
        <w:ind w:left="7660" w:hanging="360"/>
      </w:pPr>
      <w:rPr>
        <w:rFonts w:ascii="Wingdings" w:hAnsi="Wingdings" w:hint="default"/>
      </w:rPr>
    </w:lvl>
  </w:abstractNum>
  <w:abstractNum w:abstractNumId="41" w15:restartNumberingAfterBreak="0">
    <w:nsid w:val="77B93EEB"/>
    <w:multiLevelType w:val="hybridMultilevel"/>
    <w:tmpl w:val="906E6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3F3210"/>
    <w:multiLevelType w:val="hybridMultilevel"/>
    <w:tmpl w:val="9F1A2904"/>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43" w15:restartNumberingAfterBreak="0">
    <w:nsid w:val="7E736115"/>
    <w:multiLevelType w:val="hybridMultilevel"/>
    <w:tmpl w:val="78748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33"/>
  </w:num>
  <w:num w:numId="4">
    <w:abstractNumId w:val="35"/>
  </w:num>
  <w:num w:numId="5">
    <w:abstractNumId w:val="30"/>
  </w:num>
  <w:num w:numId="6">
    <w:abstractNumId w:val="32"/>
  </w:num>
  <w:num w:numId="7">
    <w:abstractNumId w:val="41"/>
  </w:num>
  <w:num w:numId="8">
    <w:abstractNumId w:val="13"/>
  </w:num>
  <w:num w:numId="9">
    <w:abstractNumId w:val="27"/>
  </w:num>
  <w:num w:numId="10">
    <w:abstractNumId w:val="19"/>
  </w:num>
  <w:num w:numId="11">
    <w:abstractNumId w:val="26"/>
  </w:num>
  <w:num w:numId="12">
    <w:abstractNumId w:val="43"/>
  </w:num>
  <w:num w:numId="13">
    <w:abstractNumId w:val="7"/>
  </w:num>
  <w:num w:numId="14">
    <w:abstractNumId w:val="31"/>
  </w:num>
  <w:num w:numId="15">
    <w:abstractNumId w:val="6"/>
  </w:num>
  <w:num w:numId="16">
    <w:abstractNumId w:val="20"/>
  </w:num>
  <w:num w:numId="17">
    <w:abstractNumId w:val="25"/>
  </w:num>
  <w:num w:numId="18">
    <w:abstractNumId w:val="3"/>
  </w:num>
  <w:num w:numId="19">
    <w:abstractNumId w:val="18"/>
  </w:num>
  <w:num w:numId="20">
    <w:abstractNumId w:val="14"/>
  </w:num>
  <w:num w:numId="21">
    <w:abstractNumId w:val="40"/>
  </w:num>
  <w:num w:numId="22">
    <w:abstractNumId w:val="15"/>
  </w:num>
  <w:num w:numId="23">
    <w:abstractNumId w:val="12"/>
  </w:num>
  <w:num w:numId="24">
    <w:abstractNumId w:val="24"/>
  </w:num>
  <w:num w:numId="25">
    <w:abstractNumId w:val="28"/>
  </w:num>
  <w:num w:numId="26">
    <w:abstractNumId w:val="36"/>
  </w:num>
  <w:num w:numId="27">
    <w:abstractNumId w:val="9"/>
  </w:num>
  <w:num w:numId="28">
    <w:abstractNumId w:val="10"/>
  </w:num>
  <w:num w:numId="29">
    <w:abstractNumId w:val="0"/>
  </w:num>
  <w:num w:numId="30">
    <w:abstractNumId w:val="11"/>
  </w:num>
  <w:num w:numId="31">
    <w:abstractNumId w:val="42"/>
  </w:num>
  <w:num w:numId="32">
    <w:abstractNumId w:val="34"/>
  </w:num>
  <w:num w:numId="33">
    <w:abstractNumId w:val="2"/>
  </w:num>
  <w:num w:numId="34">
    <w:abstractNumId w:val="16"/>
  </w:num>
  <w:num w:numId="35">
    <w:abstractNumId w:val="38"/>
  </w:num>
  <w:num w:numId="36">
    <w:abstractNumId w:val="17"/>
  </w:num>
  <w:num w:numId="37">
    <w:abstractNumId w:val="22"/>
  </w:num>
  <w:num w:numId="38">
    <w:abstractNumId w:val="1"/>
  </w:num>
  <w:num w:numId="39">
    <w:abstractNumId w:val="5"/>
  </w:num>
  <w:num w:numId="40">
    <w:abstractNumId w:val="29"/>
  </w:num>
  <w:num w:numId="41">
    <w:abstractNumId w:val="23"/>
  </w:num>
  <w:num w:numId="42">
    <w:abstractNumId w:val="4"/>
  </w:num>
  <w:num w:numId="43">
    <w:abstractNumId w:val="8"/>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92E"/>
    <w:rsid w:val="000040BC"/>
    <w:rsid w:val="0003142C"/>
    <w:rsid w:val="00044CFF"/>
    <w:rsid w:val="000756AF"/>
    <w:rsid w:val="00091880"/>
    <w:rsid w:val="000B2906"/>
    <w:rsid w:val="000B2AED"/>
    <w:rsid w:val="000D0762"/>
    <w:rsid w:val="000D321C"/>
    <w:rsid w:val="000D44A8"/>
    <w:rsid w:val="000E4DD4"/>
    <w:rsid w:val="0010549F"/>
    <w:rsid w:val="0013382E"/>
    <w:rsid w:val="0015465B"/>
    <w:rsid w:val="0016411D"/>
    <w:rsid w:val="0016770F"/>
    <w:rsid w:val="00193F17"/>
    <w:rsid w:val="001940C2"/>
    <w:rsid w:val="001A57CF"/>
    <w:rsid w:val="001A79EF"/>
    <w:rsid w:val="001B43C4"/>
    <w:rsid w:val="001C21B8"/>
    <w:rsid w:val="001D71EF"/>
    <w:rsid w:val="001F0A0C"/>
    <w:rsid w:val="0020701A"/>
    <w:rsid w:val="00207E2F"/>
    <w:rsid w:val="00234C8D"/>
    <w:rsid w:val="002424AE"/>
    <w:rsid w:val="002444EC"/>
    <w:rsid w:val="00244BFD"/>
    <w:rsid w:val="00250FB6"/>
    <w:rsid w:val="00252E33"/>
    <w:rsid w:val="00262EB3"/>
    <w:rsid w:val="002635FD"/>
    <w:rsid w:val="0026528D"/>
    <w:rsid w:val="002749EA"/>
    <w:rsid w:val="002931DE"/>
    <w:rsid w:val="00295887"/>
    <w:rsid w:val="002A09A5"/>
    <w:rsid w:val="002D1D8D"/>
    <w:rsid w:val="002E2230"/>
    <w:rsid w:val="002E3966"/>
    <w:rsid w:val="002E57A3"/>
    <w:rsid w:val="0032201A"/>
    <w:rsid w:val="0032755B"/>
    <w:rsid w:val="00334A52"/>
    <w:rsid w:val="00351158"/>
    <w:rsid w:val="0036037E"/>
    <w:rsid w:val="00361140"/>
    <w:rsid w:val="00362EAA"/>
    <w:rsid w:val="00384414"/>
    <w:rsid w:val="00385718"/>
    <w:rsid w:val="003873C5"/>
    <w:rsid w:val="003C3033"/>
    <w:rsid w:val="003D3912"/>
    <w:rsid w:val="003F424F"/>
    <w:rsid w:val="004315D5"/>
    <w:rsid w:val="004349A1"/>
    <w:rsid w:val="0043688A"/>
    <w:rsid w:val="004535A0"/>
    <w:rsid w:val="00456D66"/>
    <w:rsid w:val="00462F9B"/>
    <w:rsid w:val="004837C8"/>
    <w:rsid w:val="00490FA9"/>
    <w:rsid w:val="00493B07"/>
    <w:rsid w:val="004B16C0"/>
    <w:rsid w:val="004F190E"/>
    <w:rsid w:val="00514D28"/>
    <w:rsid w:val="00562521"/>
    <w:rsid w:val="00563FA4"/>
    <w:rsid w:val="005666B1"/>
    <w:rsid w:val="00566D39"/>
    <w:rsid w:val="0058114A"/>
    <w:rsid w:val="005814EE"/>
    <w:rsid w:val="00583228"/>
    <w:rsid w:val="005832E1"/>
    <w:rsid w:val="00584374"/>
    <w:rsid w:val="0059408F"/>
    <w:rsid w:val="005E4557"/>
    <w:rsid w:val="006378BC"/>
    <w:rsid w:val="00644C3C"/>
    <w:rsid w:val="00674E64"/>
    <w:rsid w:val="00691149"/>
    <w:rsid w:val="006B3BBD"/>
    <w:rsid w:val="006C5BC5"/>
    <w:rsid w:val="006F12A8"/>
    <w:rsid w:val="007018C6"/>
    <w:rsid w:val="00707EE1"/>
    <w:rsid w:val="00720B84"/>
    <w:rsid w:val="00774215"/>
    <w:rsid w:val="007A1E55"/>
    <w:rsid w:val="007B492E"/>
    <w:rsid w:val="007D3389"/>
    <w:rsid w:val="007E7F5F"/>
    <w:rsid w:val="00800077"/>
    <w:rsid w:val="0080467C"/>
    <w:rsid w:val="008230EC"/>
    <w:rsid w:val="00836042"/>
    <w:rsid w:val="00843F3D"/>
    <w:rsid w:val="008554CB"/>
    <w:rsid w:val="00882D75"/>
    <w:rsid w:val="008A6376"/>
    <w:rsid w:val="008D3A1F"/>
    <w:rsid w:val="008E0121"/>
    <w:rsid w:val="008F0807"/>
    <w:rsid w:val="00911627"/>
    <w:rsid w:val="00912A2B"/>
    <w:rsid w:val="00965534"/>
    <w:rsid w:val="00993891"/>
    <w:rsid w:val="009B3848"/>
    <w:rsid w:val="009D5BB1"/>
    <w:rsid w:val="009F212D"/>
    <w:rsid w:val="00A125A2"/>
    <w:rsid w:val="00A51916"/>
    <w:rsid w:val="00A51B8E"/>
    <w:rsid w:val="00A7240B"/>
    <w:rsid w:val="00A757EF"/>
    <w:rsid w:val="00A825EB"/>
    <w:rsid w:val="00A9142E"/>
    <w:rsid w:val="00A93602"/>
    <w:rsid w:val="00AA6ECD"/>
    <w:rsid w:val="00AD680A"/>
    <w:rsid w:val="00AE16B5"/>
    <w:rsid w:val="00B042B5"/>
    <w:rsid w:val="00B10FDA"/>
    <w:rsid w:val="00B12A38"/>
    <w:rsid w:val="00B20CFC"/>
    <w:rsid w:val="00B21139"/>
    <w:rsid w:val="00B27BD9"/>
    <w:rsid w:val="00B3265A"/>
    <w:rsid w:val="00B46F1B"/>
    <w:rsid w:val="00B622D2"/>
    <w:rsid w:val="00BC10FE"/>
    <w:rsid w:val="00C00659"/>
    <w:rsid w:val="00C01E4E"/>
    <w:rsid w:val="00C13885"/>
    <w:rsid w:val="00C23D3E"/>
    <w:rsid w:val="00C44E0F"/>
    <w:rsid w:val="00C45D43"/>
    <w:rsid w:val="00C67F20"/>
    <w:rsid w:val="00C75CA4"/>
    <w:rsid w:val="00CB0934"/>
    <w:rsid w:val="00CB3032"/>
    <w:rsid w:val="00CB43D4"/>
    <w:rsid w:val="00CB5CCB"/>
    <w:rsid w:val="00CD7658"/>
    <w:rsid w:val="00CE4312"/>
    <w:rsid w:val="00CE71F2"/>
    <w:rsid w:val="00D37A31"/>
    <w:rsid w:val="00D45A7A"/>
    <w:rsid w:val="00D558E2"/>
    <w:rsid w:val="00D6696F"/>
    <w:rsid w:val="00D867F1"/>
    <w:rsid w:val="00DA3C47"/>
    <w:rsid w:val="00DA7427"/>
    <w:rsid w:val="00DB0BA1"/>
    <w:rsid w:val="00DE113D"/>
    <w:rsid w:val="00DF62BE"/>
    <w:rsid w:val="00E069A7"/>
    <w:rsid w:val="00E2790A"/>
    <w:rsid w:val="00E932D4"/>
    <w:rsid w:val="00EA14AB"/>
    <w:rsid w:val="00EA4295"/>
    <w:rsid w:val="00F06FB8"/>
    <w:rsid w:val="00F3347D"/>
    <w:rsid w:val="00F365A5"/>
    <w:rsid w:val="00F514F7"/>
    <w:rsid w:val="00F619A0"/>
    <w:rsid w:val="00F7315B"/>
    <w:rsid w:val="00F76232"/>
    <w:rsid w:val="00F817C7"/>
    <w:rsid w:val="00F86FB0"/>
    <w:rsid w:val="00FA5808"/>
    <w:rsid w:val="00FB0429"/>
    <w:rsid w:val="00FB69D2"/>
    <w:rsid w:val="00FC5F4F"/>
    <w:rsid w:val="00FD22E0"/>
    <w:rsid w:val="00FE09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631FC"/>
  <w15:chartTrackingRefBased/>
  <w15:docId w15:val="{1B9EB0C6-8EB9-4B47-A7BF-123D4435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0C2"/>
  </w:style>
  <w:style w:type="paragraph" w:styleId="Ttulo1">
    <w:name w:val="heading 1"/>
    <w:basedOn w:val="Normal"/>
    <w:next w:val="Normal"/>
    <w:link w:val="Ttulo1Car"/>
    <w:uiPriority w:val="9"/>
    <w:qFormat/>
    <w:rsid w:val="00A519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next w:val="Normal"/>
    <w:link w:val="Ttulo2Car"/>
    <w:uiPriority w:val="9"/>
    <w:unhideWhenUsed/>
    <w:qFormat/>
    <w:rsid w:val="006378BC"/>
    <w:pPr>
      <w:keepNext/>
      <w:keepLines/>
      <w:spacing w:after="51"/>
      <w:ind w:left="111" w:hanging="10"/>
      <w:outlineLvl w:val="1"/>
    </w:pPr>
    <w:rPr>
      <w:rFonts w:ascii="Arial" w:eastAsia="Arial" w:hAnsi="Arial" w:cs="Arial"/>
      <w:b/>
      <w:color w:val="000000"/>
      <w:sz w:val="24"/>
      <w:lang w:eastAsia="es-MX"/>
    </w:rPr>
  </w:style>
  <w:style w:type="paragraph" w:styleId="Ttulo3">
    <w:name w:val="heading 3"/>
    <w:basedOn w:val="Normal"/>
    <w:next w:val="Normal"/>
    <w:link w:val="Ttulo3Car"/>
    <w:uiPriority w:val="9"/>
    <w:semiHidden/>
    <w:unhideWhenUsed/>
    <w:qFormat/>
    <w:rsid w:val="00C44E0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C44E0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C44E0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C44E0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C44E0F"/>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C44E0F"/>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C44E0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563FA4"/>
    <w:pPr>
      <w:spacing w:after="0" w:line="240" w:lineRule="auto"/>
    </w:pPr>
    <w:rPr>
      <w:rFonts w:eastAsiaTheme="minorEastAsia"/>
      <w:lang w:eastAsia="es-MX"/>
    </w:rPr>
    <w:tblPr>
      <w:tblCellMar>
        <w:top w:w="0" w:type="dxa"/>
        <w:left w:w="0" w:type="dxa"/>
        <w:bottom w:w="0" w:type="dxa"/>
        <w:right w:w="0" w:type="dxa"/>
      </w:tblCellMar>
    </w:tblPr>
  </w:style>
  <w:style w:type="table" w:styleId="Tabladecuadrcula4-nfasis2">
    <w:name w:val="Grid Table 4 Accent 2"/>
    <w:basedOn w:val="Tablanormal"/>
    <w:uiPriority w:val="49"/>
    <w:rsid w:val="00563FA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Ttulo2Car">
    <w:name w:val="Título 2 Car"/>
    <w:basedOn w:val="Fuentedeprrafopredeter"/>
    <w:link w:val="Ttulo2"/>
    <w:uiPriority w:val="9"/>
    <w:rsid w:val="006378BC"/>
    <w:rPr>
      <w:rFonts w:ascii="Arial" w:eastAsia="Arial" w:hAnsi="Arial" w:cs="Arial"/>
      <w:b/>
      <w:color w:val="000000"/>
      <w:sz w:val="24"/>
      <w:lang w:eastAsia="es-MX"/>
    </w:rPr>
  </w:style>
  <w:style w:type="character" w:customStyle="1" w:styleId="Ttulo1Car">
    <w:name w:val="Título 1 Car"/>
    <w:basedOn w:val="Fuentedeprrafopredeter"/>
    <w:link w:val="Ttulo1"/>
    <w:uiPriority w:val="9"/>
    <w:rsid w:val="00A51916"/>
    <w:rPr>
      <w:rFonts w:asciiTheme="majorHAnsi" w:eastAsiaTheme="majorEastAsia" w:hAnsiTheme="majorHAnsi" w:cstheme="majorBidi"/>
      <w:color w:val="2E74B5" w:themeColor="accent1" w:themeShade="BF"/>
      <w:sz w:val="32"/>
      <w:szCs w:val="32"/>
    </w:rPr>
  </w:style>
  <w:style w:type="table" w:styleId="Tabladecuadrcula4-nfasis1">
    <w:name w:val="Grid Table 4 Accent 1"/>
    <w:basedOn w:val="Tablanormal"/>
    <w:uiPriority w:val="49"/>
    <w:rsid w:val="00A5191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1clara-nfasis1">
    <w:name w:val="Grid Table 1 Light Accent 1"/>
    <w:basedOn w:val="Tablanormal"/>
    <w:uiPriority w:val="46"/>
    <w:rsid w:val="00A5191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A5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
    <w:name w:val="Grid Table 5 Dark"/>
    <w:basedOn w:val="Tablanormal"/>
    <w:uiPriority w:val="50"/>
    <w:rsid w:val="00A519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1">
    <w:name w:val="Grid Table 5 Dark Accent 1"/>
    <w:basedOn w:val="Tablanormal"/>
    <w:uiPriority w:val="50"/>
    <w:rsid w:val="00A519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rrafodelista">
    <w:name w:val="List Paragraph"/>
    <w:basedOn w:val="Normal"/>
    <w:uiPriority w:val="34"/>
    <w:qFormat/>
    <w:rsid w:val="00250FB6"/>
    <w:pPr>
      <w:ind w:left="720"/>
      <w:contextualSpacing/>
    </w:pPr>
  </w:style>
  <w:style w:type="paragraph" w:customStyle="1" w:styleId="Default">
    <w:name w:val="Default"/>
    <w:rsid w:val="004315D5"/>
    <w:pPr>
      <w:autoSpaceDE w:val="0"/>
      <w:autoSpaceDN w:val="0"/>
      <w:adjustRightInd w:val="0"/>
      <w:spacing w:after="0" w:line="240" w:lineRule="auto"/>
    </w:pPr>
    <w:rPr>
      <w:rFonts w:ascii="Times New Roman" w:hAnsi="Times New Roman" w:cs="Times New Roman"/>
      <w:color w:val="000000"/>
      <w:sz w:val="24"/>
      <w:szCs w:val="24"/>
    </w:rPr>
  </w:style>
  <w:style w:type="table" w:styleId="Tabladecuadrcula6concolores-nfasis1">
    <w:name w:val="Grid Table 6 Colorful Accent 1"/>
    <w:basedOn w:val="Tablanormal"/>
    <w:uiPriority w:val="51"/>
    <w:rsid w:val="0009188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cabezado">
    <w:name w:val="header"/>
    <w:basedOn w:val="Normal"/>
    <w:link w:val="EncabezadoCar"/>
    <w:uiPriority w:val="99"/>
    <w:unhideWhenUsed/>
    <w:rsid w:val="009D5B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5BB1"/>
  </w:style>
  <w:style w:type="paragraph" w:styleId="Piedepgina">
    <w:name w:val="footer"/>
    <w:basedOn w:val="Normal"/>
    <w:link w:val="PiedepginaCar"/>
    <w:uiPriority w:val="99"/>
    <w:unhideWhenUsed/>
    <w:rsid w:val="009D5B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5BB1"/>
  </w:style>
  <w:style w:type="paragraph" w:customStyle="1" w:styleId="Texto">
    <w:name w:val="Texto"/>
    <w:basedOn w:val="Normal"/>
    <w:link w:val="TextoCar"/>
    <w:rsid w:val="00C23D3E"/>
    <w:pPr>
      <w:spacing w:after="101" w:line="216" w:lineRule="exact"/>
      <w:ind w:firstLine="288"/>
      <w:jc w:val="both"/>
    </w:pPr>
    <w:rPr>
      <w:rFonts w:ascii="Arial" w:eastAsia="Times New Roman" w:hAnsi="Arial" w:cs="Times New Roman"/>
      <w:sz w:val="18"/>
      <w:szCs w:val="20"/>
      <w:lang w:val="es-ES" w:eastAsia="es-ES"/>
    </w:rPr>
  </w:style>
  <w:style w:type="paragraph" w:styleId="Textosinformato">
    <w:name w:val="Plain Text"/>
    <w:basedOn w:val="Normal"/>
    <w:link w:val="TextosinformatoCar"/>
    <w:rsid w:val="00C23D3E"/>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C23D3E"/>
    <w:rPr>
      <w:rFonts w:ascii="Courier New" w:eastAsia="Times New Roman" w:hAnsi="Courier New" w:cs="Courier New"/>
      <w:sz w:val="20"/>
      <w:szCs w:val="20"/>
      <w:lang w:val="es-ES" w:eastAsia="es-ES"/>
    </w:rPr>
  </w:style>
  <w:style w:type="character" w:customStyle="1" w:styleId="TextoCar">
    <w:name w:val="Texto Car"/>
    <w:link w:val="Texto"/>
    <w:locked/>
    <w:rsid w:val="00C23D3E"/>
    <w:rPr>
      <w:rFonts w:ascii="Arial" w:eastAsia="Times New Roman" w:hAnsi="Arial" w:cs="Times New Roman"/>
      <w:sz w:val="18"/>
      <w:szCs w:val="20"/>
      <w:lang w:val="es-ES" w:eastAsia="es-ES"/>
    </w:rPr>
  </w:style>
  <w:style w:type="character" w:styleId="Hipervnculo">
    <w:name w:val="Hyperlink"/>
    <w:basedOn w:val="Fuentedeprrafopredeter"/>
    <w:uiPriority w:val="99"/>
    <w:unhideWhenUsed/>
    <w:rsid w:val="00252E33"/>
    <w:rPr>
      <w:color w:val="0563C1" w:themeColor="hyperlink"/>
      <w:u w:val="single"/>
    </w:rPr>
  </w:style>
  <w:style w:type="paragraph" w:styleId="Textonotapie">
    <w:name w:val="footnote text"/>
    <w:basedOn w:val="Normal"/>
    <w:link w:val="TextonotapieCar"/>
    <w:uiPriority w:val="99"/>
    <w:semiHidden/>
    <w:unhideWhenUsed/>
    <w:rsid w:val="00234C8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34C8D"/>
    <w:rPr>
      <w:sz w:val="20"/>
      <w:szCs w:val="20"/>
    </w:rPr>
  </w:style>
  <w:style w:type="character" w:styleId="Refdenotaalpie">
    <w:name w:val="footnote reference"/>
    <w:basedOn w:val="Fuentedeprrafopredeter"/>
    <w:uiPriority w:val="99"/>
    <w:semiHidden/>
    <w:unhideWhenUsed/>
    <w:rsid w:val="00234C8D"/>
    <w:rPr>
      <w:vertAlign w:val="superscript"/>
    </w:rPr>
  </w:style>
  <w:style w:type="table" w:styleId="Tabladecuadrcula4">
    <w:name w:val="Grid Table 4"/>
    <w:basedOn w:val="Tablanormal"/>
    <w:uiPriority w:val="49"/>
    <w:rsid w:val="0016411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16411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Cuadrculadetablaclara">
    <w:name w:val="Grid Table Light"/>
    <w:basedOn w:val="Tablanormal"/>
    <w:uiPriority w:val="40"/>
    <w:rsid w:val="003C30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semiHidden/>
    <w:rsid w:val="00C44E0F"/>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C44E0F"/>
    <w:rPr>
      <w:rFonts w:eastAsiaTheme="minorEastAsia"/>
      <w:b/>
      <w:bCs/>
      <w:sz w:val="28"/>
      <w:szCs w:val="28"/>
      <w:lang w:val="en-US"/>
    </w:rPr>
  </w:style>
  <w:style w:type="character" w:customStyle="1" w:styleId="Ttulo5Car">
    <w:name w:val="Título 5 Car"/>
    <w:basedOn w:val="Fuentedeprrafopredeter"/>
    <w:link w:val="Ttulo5"/>
    <w:uiPriority w:val="9"/>
    <w:semiHidden/>
    <w:rsid w:val="00C44E0F"/>
    <w:rPr>
      <w:rFonts w:eastAsiaTheme="minorEastAsia"/>
      <w:b/>
      <w:bCs/>
      <w:i/>
      <w:iCs/>
      <w:sz w:val="26"/>
      <w:szCs w:val="26"/>
      <w:lang w:val="en-US"/>
    </w:rPr>
  </w:style>
  <w:style w:type="character" w:customStyle="1" w:styleId="Ttulo6Car">
    <w:name w:val="Título 6 Car"/>
    <w:basedOn w:val="Fuentedeprrafopredeter"/>
    <w:link w:val="Ttulo6"/>
    <w:rsid w:val="00C44E0F"/>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44E0F"/>
    <w:rPr>
      <w:rFonts w:eastAsiaTheme="minorEastAsia"/>
      <w:sz w:val="24"/>
      <w:szCs w:val="24"/>
      <w:lang w:val="en-US"/>
    </w:rPr>
  </w:style>
  <w:style w:type="character" w:customStyle="1" w:styleId="Ttulo8Car">
    <w:name w:val="Título 8 Car"/>
    <w:basedOn w:val="Fuentedeprrafopredeter"/>
    <w:link w:val="Ttulo8"/>
    <w:uiPriority w:val="9"/>
    <w:semiHidden/>
    <w:rsid w:val="00C44E0F"/>
    <w:rPr>
      <w:rFonts w:eastAsiaTheme="minorEastAsia"/>
      <w:i/>
      <w:iCs/>
      <w:sz w:val="24"/>
      <w:szCs w:val="24"/>
      <w:lang w:val="en-US"/>
    </w:rPr>
  </w:style>
  <w:style w:type="character" w:customStyle="1" w:styleId="Ttulo9Car">
    <w:name w:val="Título 9 Car"/>
    <w:basedOn w:val="Fuentedeprrafopredeter"/>
    <w:link w:val="Ttulo9"/>
    <w:uiPriority w:val="9"/>
    <w:semiHidden/>
    <w:rsid w:val="00C44E0F"/>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C44E0F"/>
    <w:pPr>
      <w:spacing w:after="0" w:line="240" w:lineRule="auto"/>
    </w:pPr>
    <w:rPr>
      <w:rFonts w:ascii="Segoe UI" w:eastAsia="Times New Roman" w:hAnsi="Segoe UI" w:cs="Segoe UI"/>
      <w:sz w:val="18"/>
      <w:szCs w:val="18"/>
      <w:lang w:val="en-US"/>
    </w:rPr>
  </w:style>
  <w:style w:type="character" w:customStyle="1" w:styleId="TextodegloboCar">
    <w:name w:val="Texto de globo Car"/>
    <w:basedOn w:val="Fuentedeprrafopredeter"/>
    <w:link w:val="Textodeglobo"/>
    <w:uiPriority w:val="99"/>
    <w:semiHidden/>
    <w:rsid w:val="00C44E0F"/>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2052">
      <w:bodyDiv w:val="1"/>
      <w:marLeft w:val="0"/>
      <w:marRight w:val="0"/>
      <w:marTop w:val="0"/>
      <w:marBottom w:val="0"/>
      <w:divBdr>
        <w:top w:val="none" w:sz="0" w:space="0" w:color="auto"/>
        <w:left w:val="none" w:sz="0" w:space="0" w:color="auto"/>
        <w:bottom w:val="none" w:sz="0" w:space="0" w:color="auto"/>
        <w:right w:val="none" w:sz="0" w:space="0" w:color="auto"/>
      </w:divBdr>
    </w:div>
    <w:div w:id="55786029">
      <w:bodyDiv w:val="1"/>
      <w:marLeft w:val="0"/>
      <w:marRight w:val="0"/>
      <w:marTop w:val="0"/>
      <w:marBottom w:val="0"/>
      <w:divBdr>
        <w:top w:val="none" w:sz="0" w:space="0" w:color="auto"/>
        <w:left w:val="none" w:sz="0" w:space="0" w:color="auto"/>
        <w:bottom w:val="none" w:sz="0" w:space="0" w:color="auto"/>
        <w:right w:val="none" w:sz="0" w:space="0" w:color="auto"/>
      </w:divBdr>
    </w:div>
    <w:div w:id="67921150">
      <w:bodyDiv w:val="1"/>
      <w:marLeft w:val="0"/>
      <w:marRight w:val="0"/>
      <w:marTop w:val="0"/>
      <w:marBottom w:val="0"/>
      <w:divBdr>
        <w:top w:val="none" w:sz="0" w:space="0" w:color="auto"/>
        <w:left w:val="none" w:sz="0" w:space="0" w:color="auto"/>
        <w:bottom w:val="none" w:sz="0" w:space="0" w:color="auto"/>
        <w:right w:val="none" w:sz="0" w:space="0" w:color="auto"/>
      </w:divBdr>
    </w:div>
    <w:div w:id="69428599">
      <w:bodyDiv w:val="1"/>
      <w:marLeft w:val="0"/>
      <w:marRight w:val="0"/>
      <w:marTop w:val="0"/>
      <w:marBottom w:val="0"/>
      <w:divBdr>
        <w:top w:val="none" w:sz="0" w:space="0" w:color="auto"/>
        <w:left w:val="none" w:sz="0" w:space="0" w:color="auto"/>
        <w:bottom w:val="none" w:sz="0" w:space="0" w:color="auto"/>
        <w:right w:val="none" w:sz="0" w:space="0" w:color="auto"/>
      </w:divBdr>
    </w:div>
    <w:div w:id="178593688">
      <w:bodyDiv w:val="1"/>
      <w:marLeft w:val="0"/>
      <w:marRight w:val="0"/>
      <w:marTop w:val="0"/>
      <w:marBottom w:val="0"/>
      <w:divBdr>
        <w:top w:val="none" w:sz="0" w:space="0" w:color="auto"/>
        <w:left w:val="none" w:sz="0" w:space="0" w:color="auto"/>
        <w:bottom w:val="none" w:sz="0" w:space="0" w:color="auto"/>
        <w:right w:val="none" w:sz="0" w:space="0" w:color="auto"/>
      </w:divBdr>
    </w:div>
    <w:div w:id="198663348">
      <w:bodyDiv w:val="1"/>
      <w:marLeft w:val="0"/>
      <w:marRight w:val="0"/>
      <w:marTop w:val="0"/>
      <w:marBottom w:val="0"/>
      <w:divBdr>
        <w:top w:val="none" w:sz="0" w:space="0" w:color="auto"/>
        <w:left w:val="none" w:sz="0" w:space="0" w:color="auto"/>
        <w:bottom w:val="none" w:sz="0" w:space="0" w:color="auto"/>
        <w:right w:val="none" w:sz="0" w:space="0" w:color="auto"/>
      </w:divBdr>
    </w:div>
    <w:div w:id="214591085">
      <w:bodyDiv w:val="1"/>
      <w:marLeft w:val="0"/>
      <w:marRight w:val="0"/>
      <w:marTop w:val="0"/>
      <w:marBottom w:val="0"/>
      <w:divBdr>
        <w:top w:val="none" w:sz="0" w:space="0" w:color="auto"/>
        <w:left w:val="none" w:sz="0" w:space="0" w:color="auto"/>
        <w:bottom w:val="none" w:sz="0" w:space="0" w:color="auto"/>
        <w:right w:val="none" w:sz="0" w:space="0" w:color="auto"/>
      </w:divBdr>
    </w:div>
    <w:div w:id="277687187">
      <w:bodyDiv w:val="1"/>
      <w:marLeft w:val="0"/>
      <w:marRight w:val="0"/>
      <w:marTop w:val="0"/>
      <w:marBottom w:val="0"/>
      <w:divBdr>
        <w:top w:val="none" w:sz="0" w:space="0" w:color="auto"/>
        <w:left w:val="none" w:sz="0" w:space="0" w:color="auto"/>
        <w:bottom w:val="none" w:sz="0" w:space="0" w:color="auto"/>
        <w:right w:val="none" w:sz="0" w:space="0" w:color="auto"/>
      </w:divBdr>
    </w:div>
    <w:div w:id="296647696">
      <w:bodyDiv w:val="1"/>
      <w:marLeft w:val="0"/>
      <w:marRight w:val="0"/>
      <w:marTop w:val="0"/>
      <w:marBottom w:val="0"/>
      <w:divBdr>
        <w:top w:val="none" w:sz="0" w:space="0" w:color="auto"/>
        <w:left w:val="none" w:sz="0" w:space="0" w:color="auto"/>
        <w:bottom w:val="none" w:sz="0" w:space="0" w:color="auto"/>
        <w:right w:val="none" w:sz="0" w:space="0" w:color="auto"/>
      </w:divBdr>
    </w:div>
    <w:div w:id="351107890">
      <w:bodyDiv w:val="1"/>
      <w:marLeft w:val="0"/>
      <w:marRight w:val="0"/>
      <w:marTop w:val="0"/>
      <w:marBottom w:val="0"/>
      <w:divBdr>
        <w:top w:val="none" w:sz="0" w:space="0" w:color="auto"/>
        <w:left w:val="none" w:sz="0" w:space="0" w:color="auto"/>
        <w:bottom w:val="none" w:sz="0" w:space="0" w:color="auto"/>
        <w:right w:val="none" w:sz="0" w:space="0" w:color="auto"/>
      </w:divBdr>
    </w:div>
    <w:div w:id="353850446">
      <w:bodyDiv w:val="1"/>
      <w:marLeft w:val="0"/>
      <w:marRight w:val="0"/>
      <w:marTop w:val="0"/>
      <w:marBottom w:val="0"/>
      <w:divBdr>
        <w:top w:val="none" w:sz="0" w:space="0" w:color="auto"/>
        <w:left w:val="none" w:sz="0" w:space="0" w:color="auto"/>
        <w:bottom w:val="none" w:sz="0" w:space="0" w:color="auto"/>
        <w:right w:val="none" w:sz="0" w:space="0" w:color="auto"/>
      </w:divBdr>
    </w:div>
    <w:div w:id="436482911">
      <w:bodyDiv w:val="1"/>
      <w:marLeft w:val="0"/>
      <w:marRight w:val="0"/>
      <w:marTop w:val="0"/>
      <w:marBottom w:val="0"/>
      <w:divBdr>
        <w:top w:val="none" w:sz="0" w:space="0" w:color="auto"/>
        <w:left w:val="none" w:sz="0" w:space="0" w:color="auto"/>
        <w:bottom w:val="none" w:sz="0" w:space="0" w:color="auto"/>
        <w:right w:val="none" w:sz="0" w:space="0" w:color="auto"/>
      </w:divBdr>
    </w:div>
    <w:div w:id="486165689">
      <w:bodyDiv w:val="1"/>
      <w:marLeft w:val="0"/>
      <w:marRight w:val="0"/>
      <w:marTop w:val="0"/>
      <w:marBottom w:val="0"/>
      <w:divBdr>
        <w:top w:val="none" w:sz="0" w:space="0" w:color="auto"/>
        <w:left w:val="none" w:sz="0" w:space="0" w:color="auto"/>
        <w:bottom w:val="none" w:sz="0" w:space="0" w:color="auto"/>
        <w:right w:val="none" w:sz="0" w:space="0" w:color="auto"/>
      </w:divBdr>
    </w:div>
    <w:div w:id="514810025">
      <w:bodyDiv w:val="1"/>
      <w:marLeft w:val="0"/>
      <w:marRight w:val="0"/>
      <w:marTop w:val="0"/>
      <w:marBottom w:val="0"/>
      <w:divBdr>
        <w:top w:val="none" w:sz="0" w:space="0" w:color="auto"/>
        <w:left w:val="none" w:sz="0" w:space="0" w:color="auto"/>
        <w:bottom w:val="none" w:sz="0" w:space="0" w:color="auto"/>
        <w:right w:val="none" w:sz="0" w:space="0" w:color="auto"/>
      </w:divBdr>
    </w:div>
    <w:div w:id="524713018">
      <w:bodyDiv w:val="1"/>
      <w:marLeft w:val="0"/>
      <w:marRight w:val="0"/>
      <w:marTop w:val="0"/>
      <w:marBottom w:val="0"/>
      <w:divBdr>
        <w:top w:val="none" w:sz="0" w:space="0" w:color="auto"/>
        <w:left w:val="none" w:sz="0" w:space="0" w:color="auto"/>
        <w:bottom w:val="none" w:sz="0" w:space="0" w:color="auto"/>
        <w:right w:val="none" w:sz="0" w:space="0" w:color="auto"/>
      </w:divBdr>
    </w:div>
    <w:div w:id="539166618">
      <w:bodyDiv w:val="1"/>
      <w:marLeft w:val="0"/>
      <w:marRight w:val="0"/>
      <w:marTop w:val="0"/>
      <w:marBottom w:val="0"/>
      <w:divBdr>
        <w:top w:val="none" w:sz="0" w:space="0" w:color="auto"/>
        <w:left w:val="none" w:sz="0" w:space="0" w:color="auto"/>
        <w:bottom w:val="none" w:sz="0" w:space="0" w:color="auto"/>
        <w:right w:val="none" w:sz="0" w:space="0" w:color="auto"/>
      </w:divBdr>
    </w:div>
    <w:div w:id="591207804">
      <w:bodyDiv w:val="1"/>
      <w:marLeft w:val="0"/>
      <w:marRight w:val="0"/>
      <w:marTop w:val="0"/>
      <w:marBottom w:val="0"/>
      <w:divBdr>
        <w:top w:val="none" w:sz="0" w:space="0" w:color="auto"/>
        <w:left w:val="none" w:sz="0" w:space="0" w:color="auto"/>
        <w:bottom w:val="none" w:sz="0" w:space="0" w:color="auto"/>
        <w:right w:val="none" w:sz="0" w:space="0" w:color="auto"/>
      </w:divBdr>
    </w:div>
    <w:div w:id="644090129">
      <w:bodyDiv w:val="1"/>
      <w:marLeft w:val="0"/>
      <w:marRight w:val="0"/>
      <w:marTop w:val="0"/>
      <w:marBottom w:val="0"/>
      <w:divBdr>
        <w:top w:val="none" w:sz="0" w:space="0" w:color="auto"/>
        <w:left w:val="none" w:sz="0" w:space="0" w:color="auto"/>
        <w:bottom w:val="none" w:sz="0" w:space="0" w:color="auto"/>
        <w:right w:val="none" w:sz="0" w:space="0" w:color="auto"/>
      </w:divBdr>
    </w:div>
    <w:div w:id="667708187">
      <w:bodyDiv w:val="1"/>
      <w:marLeft w:val="0"/>
      <w:marRight w:val="0"/>
      <w:marTop w:val="0"/>
      <w:marBottom w:val="0"/>
      <w:divBdr>
        <w:top w:val="none" w:sz="0" w:space="0" w:color="auto"/>
        <w:left w:val="none" w:sz="0" w:space="0" w:color="auto"/>
        <w:bottom w:val="none" w:sz="0" w:space="0" w:color="auto"/>
        <w:right w:val="none" w:sz="0" w:space="0" w:color="auto"/>
      </w:divBdr>
    </w:div>
    <w:div w:id="687683473">
      <w:bodyDiv w:val="1"/>
      <w:marLeft w:val="0"/>
      <w:marRight w:val="0"/>
      <w:marTop w:val="0"/>
      <w:marBottom w:val="0"/>
      <w:divBdr>
        <w:top w:val="none" w:sz="0" w:space="0" w:color="auto"/>
        <w:left w:val="none" w:sz="0" w:space="0" w:color="auto"/>
        <w:bottom w:val="none" w:sz="0" w:space="0" w:color="auto"/>
        <w:right w:val="none" w:sz="0" w:space="0" w:color="auto"/>
      </w:divBdr>
    </w:div>
    <w:div w:id="728917029">
      <w:bodyDiv w:val="1"/>
      <w:marLeft w:val="0"/>
      <w:marRight w:val="0"/>
      <w:marTop w:val="0"/>
      <w:marBottom w:val="0"/>
      <w:divBdr>
        <w:top w:val="none" w:sz="0" w:space="0" w:color="auto"/>
        <w:left w:val="none" w:sz="0" w:space="0" w:color="auto"/>
        <w:bottom w:val="none" w:sz="0" w:space="0" w:color="auto"/>
        <w:right w:val="none" w:sz="0" w:space="0" w:color="auto"/>
      </w:divBdr>
    </w:div>
    <w:div w:id="738676814">
      <w:bodyDiv w:val="1"/>
      <w:marLeft w:val="0"/>
      <w:marRight w:val="0"/>
      <w:marTop w:val="0"/>
      <w:marBottom w:val="0"/>
      <w:divBdr>
        <w:top w:val="none" w:sz="0" w:space="0" w:color="auto"/>
        <w:left w:val="none" w:sz="0" w:space="0" w:color="auto"/>
        <w:bottom w:val="none" w:sz="0" w:space="0" w:color="auto"/>
        <w:right w:val="none" w:sz="0" w:space="0" w:color="auto"/>
      </w:divBdr>
    </w:div>
    <w:div w:id="768695075">
      <w:bodyDiv w:val="1"/>
      <w:marLeft w:val="0"/>
      <w:marRight w:val="0"/>
      <w:marTop w:val="0"/>
      <w:marBottom w:val="0"/>
      <w:divBdr>
        <w:top w:val="none" w:sz="0" w:space="0" w:color="auto"/>
        <w:left w:val="none" w:sz="0" w:space="0" w:color="auto"/>
        <w:bottom w:val="none" w:sz="0" w:space="0" w:color="auto"/>
        <w:right w:val="none" w:sz="0" w:space="0" w:color="auto"/>
      </w:divBdr>
    </w:div>
    <w:div w:id="773939952">
      <w:bodyDiv w:val="1"/>
      <w:marLeft w:val="0"/>
      <w:marRight w:val="0"/>
      <w:marTop w:val="0"/>
      <w:marBottom w:val="0"/>
      <w:divBdr>
        <w:top w:val="none" w:sz="0" w:space="0" w:color="auto"/>
        <w:left w:val="none" w:sz="0" w:space="0" w:color="auto"/>
        <w:bottom w:val="none" w:sz="0" w:space="0" w:color="auto"/>
        <w:right w:val="none" w:sz="0" w:space="0" w:color="auto"/>
      </w:divBdr>
    </w:div>
    <w:div w:id="795370330">
      <w:bodyDiv w:val="1"/>
      <w:marLeft w:val="0"/>
      <w:marRight w:val="0"/>
      <w:marTop w:val="0"/>
      <w:marBottom w:val="0"/>
      <w:divBdr>
        <w:top w:val="none" w:sz="0" w:space="0" w:color="auto"/>
        <w:left w:val="none" w:sz="0" w:space="0" w:color="auto"/>
        <w:bottom w:val="none" w:sz="0" w:space="0" w:color="auto"/>
        <w:right w:val="none" w:sz="0" w:space="0" w:color="auto"/>
      </w:divBdr>
    </w:div>
    <w:div w:id="799568064">
      <w:bodyDiv w:val="1"/>
      <w:marLeft w:val="0"/>
      <w:marRight w:val="0"/>
      <w:marTop w:val="0"/>
      <w:marBottom w:val="0"/>
      <w:divBdr>
        <w:top w:val="none" w:sz="0" w:space="0" w:color="auto"/>
        <w:left w:val="none" w:sz="0" w:space="0" w:color="auto"/>
        <w:bottom w:val="none" w:sz="0" w:space="0" w:color="auto"/>
        <w:right w:val="none" w:sz="0" w:space="0" w:color="auto"/>
      </w:divBdr>
    </w:div>
    <w:div w:id="835729915">
      <w:bodyDiv w:val="1"/>
      <w:marLeft w:val="0"/>
      <w:marRight w:val="0"/>
      <w:marTop w:val="0"/>
      <w:marBottom w:val="0"/>
      <w:divBdr>
        <w:top w:val="none" w:sz="0" w:space="0" w:color="auto"/>
        <w:left w:val="none" w:sz="0" w:space="0" w:color="auto"/>
        <w:bottom w:val="none" w:sz="0" w:space="0" w:color="auto"/>
        <w:right w:val="none" w:sz="0" w:space="0" w:color="auto"/>
      </w:divBdr>
    </w:div>
    <w:div w:id="840004694">
      <w:bodyDiv w:val="1"/>
      <w:marLeft w:val="0"/>
      <w:marRight w:val="0"/>
      <w:marTop w:val="0"/>
      <w:marBottom w:val="0"/>
      <w:divBdr>
        <w:top w:val="none" w:sz="0" w:space="0" w:color="auto"/>
        <w:left w:val="none" w:sz="0" w:space="0" w:color="auto"/>
        <w:bottom w:val="none" w:sz="0" w:space="0" w:color="auto"/>
        <w:right w:val="none" w:sz="0" w:space="0" w:color="auto"/>
      </w:divBdr>
    </w:div>
    <w:div w:id="865409253">
      <w:bodyDiv w:val="1"/>
      <w:marLeft w:val="0"/>
      <w:marRight w:val="0"/>
      <w:marTop w:val="0"/>
      <w:marBottom w:val="0"/>
      <w:divBdr>
        <w:top w:val="none" w:sz="0" w:space="0" w:color="auto"/>
        <w:left w:val="none" w:sz="0" w:space="0" w:color="auto"/>
        <w:bottom w:val="none" w:sz="0" w:space="0" w:color="auto"/>
        <w:right w:val="none" w:sz="0" w:space="0" w:color="auto"/>
      </w:divBdr>
    </w:div>
    <w:div w:id="892275367">
      <w:bodyDiv w:val="1"/>
      <w:marLeft w:val="0"/>
      <w:marRight w:val="0"/>
      <w:marTop w:val="0"/>
      <w:marBottom w:val="0"/>
      <w:divBdr>
        <w:top w:val="none" w:sz="0" w:space="0" w:color="auto"/>
        <w:left w:val="none" w:sz="0" w:space="0" w:color="auto"/>
        <w:bottom w:val="none" w:sz="0" w:space="0" w:color="auto"/>
        <w:right w:val="none" w:sz="0" w:space="0" w:color="auto"/>
      </w:divBdr>
    </w:div>
    <w:div w:id="894121387">
      <w:bodyDiv w:val="1"/>
      <w:marLeft w:val="0"/>
      <w:marRight w:val="0"/>
      <w:marTop w:val="0"/>
      <w:marBottom w:val="0"/>
      <w:divBdr>
        <w:top w:val="none" w:sz="0" w:space="0" w:color="auto"/>
        <w:left w:val="none" w:sz="0" w:space="0" w:color="auto"/>
        <w:bottom w:val="none" w:sz="0" w:space="0" w:color="auto"/>
        <w:right w:val="none" w:sz="0" w:space="0" w:color="auto"/>
      </w:divBdr>
    </w:div>
    <w:div w:id="935478517">
      <w:bodyDiv w:val="1"/>
      <w:marLeft w:val="0"/>
      <w:marRight w:val="0"/>
      <w:marTop w:val="0"/>
      <w:marBottom w:val="0"/>
      <w:divBdr>
        <w:top w:val="none" w:sz="0" w:space="0" w:color="auto"/>
        <w:left w:val="none" w:sz="0" w:space="0" w:color="auto"/>
        <w:bottom w:val="none" w:sz="0" w:space="0" w:color="auto"/>
        <w:right w:val="none" w:sz="0" w:space="0" w:color="auto"/>
      </w:divBdr>
    </w:div>
    <w:div w:id="938951980">
      <w:bodyDiv w:val="1"/>
      <w:marLeft w:val="0"/>
      <w:marRight w:val="0"/>
      <w:marTop w:val="0"/>
      <w:marBottom w:val="0"/>
      <w:divBdr>
        <w:top w:val="none" w:sz="0" w:space="0" w:color="auto"/>
        <w:left w:val="none" w:sz="0" w:space="0" w:color="auto"/>
        <w:bottom w:val="none" w:sz="0" w:space="0" w:color="auto"/>
        <w:right w:val="none" w:sz="0" w:space="0" w:color="auto"/>
      </w:divBdr>
    </w:div>
    <w:div w:id="950286702">
      <w:bodyDiv w:val="1"/>
      <w:marLeft w:val="0"/>
      <w:marRight w:val="0"/>
      <w:marTop w:val="0"/>
      <w:marBottom w:val="0"/>
      <w:divBdr>
        <w:top w:val="none" w:sz="0" w:space="0" w:color="auto"/>
        <w:left w:val="none" w:sz="0" w:space="0" w:color="auto"/>
        <w:bottom w:val="none" w:sz="0" w:space="0" w:color="auto"/>
        <w:right w:val="none" w:sz="0" w:space="0" w:color="auto"/>
      </w:divBdr>
    </w:div>
    <w:div w:id="1025251799">
      <w:bodyDiv w:val="1"/>
      <w:marLeft w:val="0"/>
      <w:marRight w:val="0"/>
      <w:marTop w:val="0"/>
      <w:marBottom w:val="0"/>
      <w:divBdr>
        <w:top w:val="none" w:sz="0" w:space="0" w:color="auto"/>
        <w:left w:val="none" w:sz="0" w:space="0" w:color="auto"/>
        <w:bottom w:val="none" w:sz="0" w:space="0" w:color="auto"/>
        <w:right w:val="none" w:sz="0" w:space="0" w:color="auto"/>
      </w:divBdr>
    </w:div>
    <w:div w:id="1059133626">
      <w:bodyDiv w:val="1"/>
      <w:marLeft w:val="0"/>
      <w:marRight w:val="0"/>
      <w:marTop w:val="0"/>
      <w:marBottom w:val="0"/>
      <w:divBdr>
        <w:top w:val="none" w:sz="0" w:space="0" w:color="auto"/>
        <w:left w:val="none" w:sz="0" w:space="0" w:color="auto"/>
        <w:bottom w:val="none" w:sz="0" w:space="0" w:color="auto"/>
        <w:right w:val="none" w:sz="0" w:space="0" w:color="auto"/>
      </w:divBdr>
    </w:div>
    <w:div w:id="1108938297">
      <w:bodyDiv w:val="1"/>
      <w:marLeft w:val="0"/>
      <w:marRight w:val="0"/>
      <w:marTop w:val="0"/>
      <w:marBottom w:val="0"/>
      <w:divBdr>
        <w:top w:val="none" w:sz="0" w:space="0" w:color="auto"/>
        <w:left w:val="none" w:sz="0" w:space="0" w:color="auto"/>
        <w:bottom w:val="none" w:sz="0" w:space="0" w:color="auto"/>
        <w:right w:val="none" w:sz="0" w:space="0" w:color="auto"/>
      </w:divBdr>
    </w:div>
    <w:div w:id="1109856275">
      <w:bodyDiv w:val="1"/>
      <w:marLeft w:val="0"/>
      <w:marRight w:val="0"/>
      <w:marTop w:val="0"/>
      <w:marBottom w:val="0"/>
      <w:divBdr>
        <w:top w:val="none" w:sz="0" w:space="0" w:color="auto"/>
        <w:left w:val="none" w:sz="0" w:space="0" w:color="auto"/>
        <w:bottom w:val="none" w:sz="0" w:space="0" w:color="auto"/>
        <w:right w:val="none" w:sz="0" w:space="0" w:color="auto"/>
      </w:divBdr>
    </w:div>
    <w:div w:id="1126048725">
      <w:bodyDiv w:val="1"/>
      <w:marLeft w:val="0"/>
      <w:marRight w:val="0"/>
      <w:marTop w:val="0"/>
      <w:marBottom w:val="0"/>
      <w:divBdr>
        <w:top w:val="none" w:sz="0" w:space="0" w:color="auto"/>
        <w:left w:val="none" w:sz="0" w:space="0" w:color="auto"/>
        <w:bottom w:val="none" w:sz="0" w:space="0" w:color="auto"/>
        <w:right w:val="none" w:sz="0" w:space="0" w:color="auto"/>
      </w:divBdr>
    </w:div>
    <w:div w:id="1137452502">
      <w:bodyDiv w:val="1"/>
      <w:marLeft w:val="0"/>
      <w:marRight w:val="0"/>
      <w:marTop w:val="0"/>
      <w:marBottom w:val="0"/>
      <w:divBdr>
        <w:top w:val="none" w:sz="0" w:space="0" w:color="auto"/>
        <w:left w:val="none" w:sz="0" w:space="0" w:color="auto"/>
        <w:bottom w:val="none" w:sz="0" w:space="0" w:color="auto"/>
        <w:right w:val="none" w:sz="0" w:space="0" w:color="auto"/>
      </w:divBdr>
    </w:div>
    <w:div w:id="1191450539">
      <w:bodyDiv w:val="1"/>
      <w:marLeft w:val="0"/>
      <w:marRight w:val="0"/>
      <w:marTop w:val="0"/>
      <w:marBottom w:val="0"/>
      <w:divBdr>
        <w:top w:val="none" w:sz="0" w:space="0" w:color="auto"/>
        <w:left w:val="none" w:sz="0" w:space="0" w:color="auto"/>
        <w:bottom w:val="none" w:sz="0" w:space="0" w:color="auto"/>
        <w:right w:val="none" w:sz="0" w:space="0" w:color="auto"/>
      </w:divBdr>
    </w:div>
    <w:div w:id="1222057688">
      <w:bodyDiv w:val="1"/>
      <w:marLeft w:val="0"/>
      <w:marRight w:val="0"/>
      <w:marTop w:val="0"/>
      <w:marBottom w:val="0"/>
      <w:divBdr>
        <w:top w:val="none" w:sz="0" w:space="0" w:color="auto"/>
        <w:left w:val="none" w:sz="0" w:space="0" w:color="auto"/>
        <w:bottom w:val="none" w:sz="0" w:space="0" w:color="auto"/>
        <w:right w:val="none" w:sz="0" w:space="0" w:color="auto"/>
      </w:divBdr>
    </w:div>
    <w:div w:id="1266692030">
      <w:bodyDiv w:val="1"/>
      <w:marLeft w:val="0"/>
      <w:marRight w:val="0"/>
      <w:marTop w:val="0"/>
      <w:marBottom w:val="0"/>
      <w:divBdr>
        <w:top w:val="none" w:sz="0" w:space="0" w:color="auto"/>
        <w:left w:val="none" w:sz="0" w:space="0" w:color="auto"/>
        <w:bottom w:val="none" w:sz="0" w:space="0" w:color="auto"/>
        <w:right w:val="none" w:sz="0" w:space="0" w:color="auto"/>
      </w:divBdr>
    </w:div>
    <w:div w:id="1435518980">
      <w:bodyDiv w:val="1"/>
      <w:marLeft w:val="0"/>
      <w:marRight w:val="0"/>
      <w:marTop w:val="0"/>
      <w:marBottom w:val="0"/>
      <w:divBdr>
        <w:top w:val="none" w:sz="0" w:space="0" w:color="auto"/>
        <w:left w:val="none" w:sz="0" w:space="0" w:color="auto"/>
        <w:bottom w:val="none" w:sz="0" w:space="0" w:color="auto"/>
        <w:right w:val="none" w:sz="0" w:space="0" w:color="auto"/>
      </w:divBdr>
    </w:div>
    <w:div w:id="1498495682">
      <w:bodyDiv w:val="1"/>
      <w:marLeft w:val="0"/>
      <w:marRight w:val="0"/>
      <w:marTop w:val="0"/>
      <w:marBottom w:val="0"/>
      <w:divBdr>
        <w:top w:val="none" w:sz="0" w:space="0" w:color="auto"/>
        <w:left w:val="none" w:sz="0" w:space="0" w:color="auto"/>
        <w:bottom w:val="none" w:sz="0" w:space="0" w:color="auto"/>
        <w:right w:val="none" w:sz="0" w:space="0" w:color="auto"/>
      </w:divBdr>
    </w:div>
    <w:div w:id="1555043035">
      <w:bodyDiv w:val="1"/>
      <w:marLeft w:val="0"/>
      <w:marRight w:val="0"/>
      <w:marTop w:val="0"/>
      <w:marBottom w:val="0"/>
      <w:divBdr>
        <w:top w:val="none" w:sz="0" w:space="0" w:color="auto"/>
        <w:left w:val="none" w:sz="0" w:space="0" w:color="auto"/>
        <w:bottom w:val="none" w:sz="0" w:space="0" w:color="auto"/>
        <w:right w:val="none" w:sz="0" w:space="0" w:color="auto"/>
      </w:divBdr>
    </w:div>
    <w:div w:id="1626305695">
      <w:bodyDiv w:val="1"/>
      <w:marLeft w:val="0"/>
      <w:marRight w:val="0"/>
      <w:marTop w:val="0"/>
      <w:marBottom w:val="0"/>
      <w:divBdr>
        <w:top w:val="none" w:sz="0" w:space="0" w:color="auto"/>
        <w:left w:val="none" w:sz="0" w:space="0" w:color="auto"/>
        <w:bottom w:val="none" w:sz="0" w:space="0" w:color="auto"/>
        <w:right w:val="none" w:sz="0" w:space="0" w:color="auto"/>
      </w:divBdr>
    </w:div>
    <w:div w:id="1662733714">
      <w:bodyDiv w:val="1"/>
      <w:marLeft w:val="0"/>
      <w:marRight w:val="0"/>
      <w:marTop w:val="0"/>
      <w:marBottom w:val="0"/>
      <w:divBdr>
        <w:top w:val="none" w:sz="0" w:space="0" w:color="auto"/>
        <w:left w:val="none" w:sz="0" w:space="0" w:color="auto"/>
        <w:bottom w:val="none" w:sz="0" w:space="0" w:color="auto"/>
        <w:right w:val="none" w:sz="0" w:space="0" w:color="auto"/>
      </w:divBdr>
    </w:div>
    <w:div w:id="1679769680">
      <w:bodyDiv w:val="1"/>
      <w:marLeft w:val="0"/>
      <w:marRight w:val="0"/>
      <w:marTop w:val="0"/>
      <w:marBottom w:val="0"/>
      <w:divBdr>
        <w:top w:val="none" w:sz="0" w:space="0" w:color="auto"/>
        <w:left w:val="none" w:sz="0" w:space="0" w:color="auto"/>
        <w:bottom w:val="none" w:sz="0" w:space="0" w:color="auto"/>
        <w:right w:val="none" w:sz="0" w:space="0" w:color="auto"/>
      </w:divBdr>
    </w:div>
    <w:div w:id="1776748216">
      <w:bodyDiv w:val="1"/>
      <w:marLeft w:val="0"/>
      <w:marRight w:val="0"/>
      <w:marTop w:val="0"/>
      <w:marBottom w:val="0"/>
      <w:divBdr>
        <w:top w:val="none" w:sz="0" w:space="0" w:color="auto"/>
        <w:left w:val="none" w:sz="0" w:space="0" w:color="auto"/>
        <w:bottom w:val="none" w:sz="0" w:space="0" w:color="auto"/>
        <w:right w:val="none" w:sz="0" w:space="0" w:color="auto"/>
      </w:divBdr>
    </w:div>
    <w:div w:id="1797604838">
      <w:bodyDiv w:val="1"/>
      <w:marLeft w:val="0"/>
      <w:marRight w:val="0"/>
      <w:marTop w:val="0"/>
      <w:marBottom w:val="0"/>
      <w:divBdr>
        <w:top w:val="none" w:sz="0" w:space="0" w:color="auto"/>
        <w:left w:val="none" w:sz="0" w:space="0" w:color="auto"/>
        <w:bottom w:val="none" w:sz="0" w:space="0" w:color="auto"/>
        <w:right w:val="none" w:sz="0" w:space="0" w:color="auto"/>
      </w:divBdr>
    </w:div>
    <w:div w:id="1902057356">
      <w:bodyDiv w:val="1"/>
      <w:marLeft w:val="0"/>
      <w:marRight w:val="0"/>
      <w:marTop w:val="0"/>
      <w:marBottom w:val="0"/>
      <w:divBdr>
        <w:top w:val="none" w:sz="0" w:space="0" w:color="auto"/>
        <w:left w:val="none" w:sz="0" w:space="0" w:color="auto"/>
        <w:bottom w:val="none" w:sz="0" w:space="0" w:color="auto"/>
        <w:right w:val="none" w:sz="0" w:space="0" w:color="auto"/>
      </w:divBdr>
    </w:div>
    <w:div w:id="1978531890">
      <w:bodyDiv w:val="1"/>
      <w:marLeft w:val="0"/>
      <w:marRight w:val="0"/>
      <w:marTop w:val="0"/>
      <w:marBottom w:val="0"/>
      <w:divBdr>
        <w:top w:val="none" w:sz="0" w:space="0" w:color="auto"/>
        <w:left w:val="none" w:sz="0" w:space="0" w:color="auto"/>
        <w:bottom w:val="none" w:sz="0" w:space="0" w:color="auto"/>
        <w:right w:val="none" w:sz="0" w:space="0" w:color="auto"/>
      </w:divBdr>
    </w:div>
    <w:div w:id="2079281193">
      <w:bodyDiv w:val="1"/>
      <w:marLeft w:val="0"/>
      <w:marRight w:val="0"/>
      <w:marTop w:val="0"/>
      <w:marBottom w:val="0"/>
      <w:divBdr>
        <w:top w:val="none" w:sz="0" w:space="0" w:color="auto"/>
        <w:left w:val="none" w:sz="0" w:space="0" w:color="auto"/>
        <w:bottom w:val="none" w:sz="0" w:space="0" w:color="auto"/>
        <w:right w:val="none" w:sz="0" w:space="0" w:color="auto"/>
      </w:divBdr>
    </w:div>
    <w:div w:id="2099667367">
      <w:bodyDiv w:val="1"/>
      <w:marLeft w:val="0"/>
      <w:marRight w:val="0"/>
      <w:marTop w:val="0"/>
      <w:marBottom w:val="0"/>
      <w:divBdr>
        <w:top w:val="none" w:sz="0" w:space="0" w:color="auto"/>
        <w:left w:val="none" w:sz="0" w:space="0" w:color="auto"/>
        <w:bottom w:val="none" w:sz="0" w:space="0" w:color="auto"/>
        <w:right w:val="none" w:sz="0" w:space="0" w:color="auto"/>
      </w:divBdr>
    </w:div>
    <w:div w:id="2111311051">
      <w:bodyDiv w:val="1"/>
      <w:marLeft w:val="0"/>
      <w:marRight w:val="0"/>
      <w:marTop w:val="0"/>
      <w:marBottom w:val="0"/>
      <w:divBdr>
        <w:top w:val="none" w:sz="0" w:space="0" w:color="auto"/>
        <w:left w:val="none" w:sz="0" w:space="0" w:color="auto"/>
        <w:bottom w:val="none" w:sz="0" w:space="0" w:color="auto"/>
        <w:right w:val="none" w:sz="0" w:space="0" w:color="auto"/>
      </w:divBdr>
    </w:div>
    <w:div w:id="212542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s>
</file>

<file path=word/_rels/footnotes.xml.rels><?xml version="1.0" encoding="UTF-8" standalone="yes"?>
<Relationships xmlns="http://schemas.openxmlformats.org/package/2006/relationships"><Relationship Id="rId3" Type="http://schemas.openxmlformats.org/officeDocument/2006/relationships/hyperlink" Target="https://www.gob.mx/sre/prensa/la-politica-migratoria-de-mexico-es-soberana-y-busca-preservar-los-derechos-de-los-migrantes" TargetMode="External"/><Relationship Id="rId2" Type="http://schemas.openxmlformats.org/officeDocument/2006/relationships/hyperlink" Target="https://www.animalpolitico.com/bbc/amlo-bukele-mexico-el-salvador-plan-centroamerica/" TargetMode="External"/><Relationship Id="rId1" Type="http://schemas.openxmlformats.org/officeDocument/2006/relationships/hyperlink" Target="https://gestion.pe/mundo/australia-canada-nueva-zelanda-singapur-cerca-alianza-pacifico-272386-noticia/" TargetMode="External"/><Relationship Id="rId4" Type="http://schemas.openxmlformats.org/officeDocument/2006/relationships/hyperlink" Target="https://www.gob.mx/semarnat/acciones-y-programas/convenio-de-basile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AF766-4C12-40D3-A151-24FC323B7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4022</Words>
  <Characters>22121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2019-09-27T19:20:00Z</cp:lastPrinted>
  <dcterms:created xsi:type="dcterms:W3CDTF">2019-09-27T19:21:00Z</dcterms:created>
  <dcterms:modified xsi:type="dcterms:W3CDTF">2019-09-27T19:21:00Z</dcterms:modified>
</cp:coreProperties>
</file>