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EE" w:rsidRPr="004342CD" w:rsidRDefault="006D3DEE" w:rsidP="006D3DEE">
      <w:pPr>
        <w:spacing w:after="0"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342CD">
        <w:rPr>
          <w:rFonts w:ascii="Century Gothic" w:eastAsia="Calibri" w:hAnsi="Century Gothic" w:cs="Arial"/>
          <w:b/>
          <w:sz w:val="24"/>
          <w:szCs w:val="24"/>
        </w:rPr>
        <w:t xml:space="preserve">ACTA DE LA </w:t>
      </w:r>
      <w:r w:rsidR="006751D0">
        <w:rPr>
          <w:rFonts w:ascii="Century Gothic" w:eastAsia="Calibri" w:hAnsi="Century Gothic" w:cs="Arial"/>
          <w:b/>
          <w:sz w:val="24"/>
          <w:szCs w:val="24"/>
        </w:rPr>
        <w:t>DECIMA</w:t>
      </w:r>
      <w:r w:rsidRPr="004342CD">
        <w:rPr>
          <w:rFonts w:ascii="Century Gothic" w:eastAsia="Calibri" w:hAnsi="Century Gothic" w:cs="Arial"/>
          <w:b/>
          <w:sz w:val="24"/>
          <w:szCs w:val="24"/>
        </w:rPr>
        <w:t xml:space="preserve"> REUNIÓN ORDINARIA DE LA COMISIÓN DE ASUNTOS FRONTERA</w:t>
      </w:r>
      <w:r w:rsidR="006D4639" w:rsidRPr="004342CD">
        <w:rPr>
          <w:rFonts w:ascii="Century Gothic" w:eastAsia="Calibri" w:hAnsi="Century Gothic" w:cs="Arial"/>
          <w:b/>
          <w:sz w:val="24"/>
          <w:szCs w:val="24"/>
        </w:rPr>
        <w:t xml:space="preserve"> NORTE, CELEBRADA EL DÍA </w:t>
      </w:r>
      <w:r w:rsidR="00DB7DC0" w:rsidRPr="004342CD">
        <w:rPr>
          <w:rFonts w:ascii="Century Gothic" w:eastAsia="Calibri" w:hAnsi="Century Gothic" w:cs="Arial"/>
          <w:b/>
          <w:sz w:val="24"/>
          <w:szCs w:val="24"/>
        </w:rPr>
        <w:t>MIERCOLES 30</w:t>
      </w:r>
      <w:r w:rsidRPr="004342CD">
        <w:rPr>
          <w:rFonts w:ascii="Century Gothic" w:eastAsia="Calibri" w:hAnsi="Century Gothic" w:cs="Arial"/>
          <w:b/>
          <w:sz w:val="24"/>
          <w:szCs w:val="24"/>
        </w:rPr>
        <w:t xml:space="preserve"> DE </w:t>
      </w:r>
      <w:r w:rsidR="00DB7DC0" w:rsidRPr="004342CD">
        <w:rPr>
          <w:rFonts w:ascii="Century Gothic" w:eastAsia="Calibri" w:hAnsi="Century Gothic" w:cs="Arial"/>
          <w:b/>
          <w:sz w:val="24"/>
          <w:szCs w:val="24"/>
        </w:rPr>
        <w:t>OCTUBRE</w:t>
      </w:r>
      <w:r w:rsidRPr="004342CD">
        <w:rPr>
          <w:rFonts w:ascii="Century Gothic" w:eastAsia="Calibri" w:hAnsi="Century Gothic" w:cs="Arial"/>
          <w:b/>
          <w:sz w:val="24"/>
          <w:szCs w:val="24"/>
        </w:rPr>
        <w:t xml:space="preserve"> DE 2019.  </w:t>
      </w:r>
    </w:p>
    <w:p w:rsidR="00194EA2" w:rsidRPr="004342CD" w:rsidRDefault="00194EA2">
      <w:pPr>
        <w:rPr>
          <w:rFonts w:ascii="Century Gothic" w:hAnsi="Century Gothic" w:cs="Arial"/>
          <w:sz w:val="24"/>
          <w:szCs w:val="24"/>
        </w:rPr>
      </w:pPr>
    </w:p>
    <w:p w:rsidR="006D3DEE" w:rsidRPr="004342CD" w:rsidRDefault="006D3DEE" w:rsidP="006D3DEE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4342CD">
        <w:rPr>
          <w:rFonts w:ascii="Century Gothic" w:hAnsi="Century Gothic" w:cs="Arial"/>
          <w:sz w:val="24"/>
          <w:szCs w:val="24"/>
        </w:rPr>
        <w:t xml:space="preserve">En la Ciudad de México, en la Cámara de Diputados ubicada en </w:t>
      </w:r>
      <w:r w:rsidR="00D35675">
        <w:rPr>
          <w:rFonts w:ascii="Century Gothic" w:hAnsi="Century Gothic" w:cs="Arial"/>
          <w:sz w:val="24"/>
          <w:szCs w:val="24"/>
        </w:rPr>
        <w:t xml:space="preserve">la </w:t>
      </w:r>
      <w:r w:rsidRPr="004342CD">
        <w:rPr>
          <w:rFonts w:ascii="Century Gothic" w:hAnsi="Century Gothic" w:cs="Arial"/>
          <w:sz w:val="24"/>
          <w:szCs w:val="24"/>
        </w:rPr>
        <w:t>Av</w:t>
      </w:r>
      <w:r w:rsidRPr="004342CD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. </w:t>
      </w:r>
      <w:r w:rsidRPr="004342CD">
        <w:rPr>
          <w:rFonts w:ascii="Century Gothic" w:hAnsi="Century Gothic" w:cs="Arial"/>
          <w:sz w:val="24"/>
          <w:szCs w:val="24"/>
          <w:shd w:val="clear" w:color="auto" w:fill="FFFFFF"/>
        </w:rPr>
        <w:t>Congreso de la Unión 66, El Parque, 15960 Ciudad de México,</w:t>
      </w:r>
      <w:r w:rsidRPr="004342CD">
        <w:rPr>
          <w:rFonts w:ascii="Century Gothic" w:hAnsi="Century Gothic" w:cs="Arial"/>
          <w:sz w:val="24"/>
          <w:szCs w:val="24"/>
        </w:rPr>
        <w:t xml:space="preserve"> siendo las </w:t>
      </w:r>
      <w:r w:rsidR="00DB7DC0" w:rsidRPr="00D35675">
        <w:rPr>
          <w:rFonts w:ascii="Century Gothic" w:hAnsi="Century Gothic" w:cs="Arial"/>
          <w:b/>
          <w:sz w:val="24"/>
          <w:szCs w:val="24"/>
        </w:rPr>
        <w:t>18:13</w:t>
      </w:r>
      <w:r w:rsidR="00DB7DC0" w:rsidRPr="004342CD">
        <w:rPr>
          <w:rFonts w:ascii="Century Gothic" w:hAnsi="Century Gothic" w:cs="Arial"/>
          <w:sz w:val="24"/>
          <w:szCs w:val="24"/>
        </w:rPr>
        <w:t xml:space="preserve"> horas</w:t>
      </w:r>
      <w:r w:rsidRPr="004342CD">
        <w:rPr>
          <w:rFonts w:ascii="Century Gothic" w:hAnsi="Century Gothic" w:cs="Arial"/>
          <w:sz w:val="24"/>
          <w:szCs w:val="24"/>
        </w:rPr>
        <w:t xml:space="preserve"> del día </w:t>
      </w:r>
      <w:r w:rsidR="00DB7DC0" w:rsidRPr="004342CD">
        <w:rPr>
          <w:rFonts w:ascii="Century Gothic" w:hAnsi="Century Gothic" w:cs="Arial"/>
          <w:b/>
          <w:sz w:val="24"/>
          <w:szCs w:val="24"/>
        </w:rPr>
        <w:t>30</w:t>
      </w:r>
      <w:r w:rsidR="00A9619B" w:rsidRPr="004342CD">
        <w:rPr>
          <w:rFonts w:ascii="Century Gothic" w:hAnsi="Century Gothic" w:cs="Arial"/>
          <w:b/>
          <w:sz w:val="24"/>
          <w:szCs w:val="24"/>
        </w:rPr>
        <w:t xml:space="preserve"> de octubre</w:t>
      </w:r>
      <w:r w:rsidRPr="004342CD">
        <w:rPr>
          <w:rFonts w:ascii="Century Gothic" w:hAnsi="Century Gothic" w:cs="Arial"/>
          <w:b/>
          <w:sz w:val="24"/>
          <w:szCs w:val="24"/>
        </w:rPr>
        <w:t xml:space="preserve"> de 2019</w:t>
      </w:r>
      <w:r w:rsidRPr="004342CD">
        <w:rPr>
          <w:rFonts w:ascii="Century Gothic" w:hAnsi="Century Gothic" w:cs="Arial"/>
          <w:sz w:val="24"/>
          <w:szCs w:val="24"/>
        </w:rPr>
        <w:t xml:space="preserve">, en el </w:t>
      </w:r>
      <w:r w:rsidR="00D35675" w:rsidRPr="004342CD">
        <w:rPr>
          <w:rFonts w:ascii="Century Gothic" w:hAnsi="Century Gothic" w:cs="Arial"/>
          <w:b/>
          <w:sz w:val="24"/>
          <w:szCs w:val="24"/>
        </w:rPr>
        <w:t xml:space="preserve">Salón </w:t>
      </w:r>
      <w:r w:rsidR="00DB7DC0" w:rsidRPr="004342CD">
        <w:rPr>
          <w:rFonts w:ascii="Century Gothic" w:hAnsi="Century Gothic" w:cs="Arial"/>
          <w:b/>
          <w:sz w:val="24"/>
          <w:szCs w:val="24"/>
        </w:rPr>
        <w:t>“</w:t>
      </w:r>
      <w:r w:rsidR="00352AA5" w:rsidRPr="004342CD">
        <w:rPr>
          <w:rFonts w:ascii="Century Gothic" w:hAnsi="Century Gothic" w:cs="Arial"/>
          <w:b/>
          <w:sz w:val="24"/>
          <w:szCs w:val="24"/>
        </w:rPr>
        <w:t xml:space="preserve">F”, </w:t>
      </w:r>
      <w:r w:rsidR="00D35675" w:rsidRPr="004342CD">
        <w:rPr>
          <w:rFonts w:ascii="Century Gothic" w:hAnsi="Century Gothic" w:cs="Arial"/>
          <w:b/>
          <w:sz w:val="24"/>
          <w:szCs w:val="24"/>
        </w:rPr>
        <w:t xml:space="preserve">Edificio </w:t>
      </w:r>
      <w:r w:rsidR="00A9619B" w:rsidRPr="004342CD">
        <w:rPr>
          <w:rFonts w:ascii="Century Gothic" w:hAnsi="Century Gothic" w:cs="Arial"/>
          <w:b/>
          <w:sz w:val="24"/>
          <w:szCs w:val="24"/>
        </w:rPr>
        <w:t>“G”</w:t>
      </w:r>
      <w:r w:rsidR="006D4639" w:rsidRPr="004342CD">
        <w:rPr>
          <w:rFonts w:ascii="Century Gothic" w:hAnsi="Century Gothic" w:cs="Arial"/>
          <w:sz w:val="24"/>
          <w:szCs w:val="24"/>
        </w:rPr>
        <w:t xml:space="preserve"> de este reci</w:t>
      </w:r>
      <w:r w:rsidR="00CC4DF6" w:rsidRPr="004342CD">
        <w:rPr>
          <w:rFonts w:ascii="Century Gothic" w:hAnsi="Century Gothic" w:cs="Arial"/>
          <w:sz w:val="24"/>
          <w:szCs w:val="24"/>
        </w:rPr>
        <w:t>n</w:t>
      </w:r>
      <w:r w:rsidR="006D4639" w:rsidRPr="004342CD">
        <w:rPr>
          <w:rFonts w:ascii="Century Gothic" w:hAnsi="Century Gothic" w:cs="Arial"/>
          <w:sz w:val="24"/>
          <w:szCs w:val="24"/>
        </w:rPr>
        <w:t>to legislativo</w:t>
      </w:r>
      <w:r w:rsidRPr="004342CD">
        <w:rPr>
          <w:rFonts w:ascii="Century Gothic" w:hAnsi="Century Gothic" w:cs="Arial"/>
          <w:sz w:val="24"/>
          <w:szCs w:val="24"/>
        </w:rPr>
        <w:t xml:space="preserve">, se reunieron las y los diputados integrantes de la Comisión de Asuntos Frontera Norte para llevar a cabo la </w:t>
      </w:r>
      <w:r w:rsidR="00DB7DC0" w:rsidRPr="004342CD">
        <w:rPr>
          <w:rFonts w:ascii="Century Gothic" w:hAnsi="Century Gothic" w:cs="Arial"/>
          <w:b/>
          <w:sz w:val="24"/>
          <w:szCs w:val="24"/>
        </w:rPr>
        <w:t>Décima</w:t>
      </w:r>
      <w:r w:rsidRPr="004342CD">
        <w:rPr>
          <w:rFonts w:ascii="Century Gothic" w:hAnsi="Century Gothic" w:cs="Arial"/>
          <w:b/>
          <w:sz w:val="24"/>
          <w:szCs w:val="24"/>
        </w:rPr>
        <w:t xml:space="preserve"> Reunión</w:t>
      </w:r>
      <w:r w:rsidR="00443408" w:rsidRPr="004342CD">
        <w:rPr>
          <w:rFonts w:ascii="Century Gothic" w:hAnsi="Century Gothic" w:cs="Arial"/>
          <w:b/>
          <w:sz w:val="24"/>
          <w:szCs w:val="24"/>
        </w:rPr>
        <w:t xml:space="preserve"> Ordinaria</w:t>
      </w:r>
      <w:r w:rsidRPr="004342CD">
        <w:rPr>
          <w:rFonts w:ascii="Century Gothic" w:hAnsi="Century Gothic" w:cs="Arial"/>
          <w:sz w:val="24"/>
          <w:szCs w:val="24"/>
        </w:rPr>
        <w:t xml:space="preserve"> de la Comisión de Asuntos Frontera Norte, bajo el desahogo del siguiente Orden del Día. </w:t>
      </w:r>
      <w:bookmarkStart w:id="0" w:name="_GoBack"/>
      <w:bookmarkEnd w:id="0"/>
    </w:p>
    <w:p w:rsidR="006D3DEE" w:rsidRPr="004342CD" w:rsidRDefault="00815BB9" w:rsidP="00815BB9">
      <w:pPr>
        <w:tabs>
          <w:tab w:val="left" w:pos="5415"/>
        </w:tabs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ab/>
      </w:r>
    </w:p>
    <w:p w:rsidR="006D3DEE" w:rsidRPr="004342CD" w:rsidRDefault="006D3DEE" w:rsidP="006D3D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Calibri" w:hAnsi="Century Gothic" w:cs="Arial"/>
          <w:b/>
          <w:sz w:val="24"/>
          <w:szCs w:val="24"/>
        </w:rPr>
      </w:pPr>
      <w:r w:rsidRPr="004342CD">
        <w:rPr>
          <w:rFonts w:ascii="Century Gothic" w:eastAsia="Calibri" w:hAnsi="Century Gothic" w:cs="Arial"/>
          <w:b/>
          <w:sz w:val="24"/>
          <w:szCs w:val="24"/>
        </w:rPr>
        <w:t xml:space="preserve">Registro de asistencia y declaración de quórum; </w:t>
      </w:r>
    </w:p>
    <w:p w:rsidR="006D3DEE" w:rsidRPr="004342CD" w:rsidRDefault="00D26F9D" w:rsidP="006D3DEE">
      <w:pPr>
        <w:spacing w:after="0"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342CD">
        <w:rPr>
          <w:rFonts w:ascii="Century Gothic" w:eastAsia="Calibri" w:hAnsi="Century Gothic" w:cs="Arial"/>
          <w:sz w:val="24"/>
          <w:szCs w:val="24"/>
        </w:rPr>
        <w:t xml:space="preserve">En la </w:t>
      </w:r>
      <w:r w:rsidR="00975EC2">
        <w:rPr>
          <w:rFonts w:ascii="Century Gothic" w:eastAsia="Calibri" w:hAnsi="Century Gothic" w:cs="Arial"/>
          <w:sz w:val="24"/>
          <w:szCs w:val="24"/>
        </w:rPr>
        <w:t xml:space="preserve">Décima </w:t>
      </w:r>
      <w:r w:rsidRPr="004342CD">
        <w:rPr>
          <w:rFonts w:ascii="Century Gothic" w:eastAsia="Calibri" w:hAnsi="Century Gothic" w:cs="Arial"/>
          <w:sz w:val="24"/>
          <w:szCs w:val="24"/>
        </w:rPr>
        <w:t xml:space="preserve">Reunión Ordinaria de la Comisión de Asuntos Frontera Norte, se estuvieron </w:t>
      </w:r>
      <w:r w:rsidR="006D3DEE" w:rsidRPr="004342CD">
        <w:rPr>
          <w:rFonts w:ascii="Century Gothic" w:eastAsia="Calibri" w:hAnsi="Century Gothic" w:cs="Arial"/>
          <w:sz w:val="24"/>
          <w:szCs w:val="24"/>
        </w:rPr>
        <w:t>presentes las y los siguientes diputados:</w:t>
      </w:r>
    </w:p>
    <w:p w:rsidR="006D3DEE" w:rsidRPr="004342CD" w:rsidRDefault="006D3DEE" w:rsidP="00D73567">
      <w:pPr>
        <w:shd w:val="clear" w:color="auto" w:fill="FFFFFF" w:themeFill="background1"/>
        <w:spacing w:after="0"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6D3DEE" w:rsidRPr="004342CD" w:rsidRDefault="006D3DEE" w:rsidP="00D73567">
      <w:pPr>
        <w:shd w:val="clear" w:color="auto" w:fill="FFFFFF" w:themeFill="background1"/>
        <w:spacing w:after="0"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342CD">
        <w:rPr>
          <w:rFonts w:ascii="Century Gothic" w:eastAsia="Calibri" w:hAnsi="Century Gothic" w:cs="Arial"/>
          <w:b/>
          <w:sz w:val="24"/>
          <w:szCs w:val="24"/>
        </w:rPr>
        <w:t xml:space="preserve">Presidente: </w:t>
      </w:r>
      <w:r w:rsidRPr="004342CD">
        <w:rPr>
          <w:rFonts w:ascii="Century Gothic" w:eastAsia="Calibri" w:hAnsi="Century Gothic" w:cs="Arial"/>
          <w:sz w:val="24"/>
          <w:szCs w:val="24"/>
        </w:rPr>
        <w:t xml:space="preserve">Diputado Rubén Moreira Valdez, del grupo parlamentario del Partido Revolucionario Institucional (PRI); </w:t>
      </w:r>
      <w:r w:rsidRPr="004342CD">
        <w:rPr>
          <w:rFonts w:ascii="Century Gothic" w:eastAsia="Calibri" w:hAnsi="Century Gothic" w:cs="Arial"/>
          <w:b/>
          <w:sz w:val="24"/>
          <w:szCs w:val="24"/>
        </w:rPr>
        <w:t xml:space="preserve">Secretarios: </w:t>
      </w:r>
      <w:r w:rsidRPr="004342CD">
        <w:rPr>
          <w:rFonts w:ascii="Century Gothic" w:eastAsia="Calibri" w:hAnsi="Century Gothic" w:cs="Arial"/>
          <w:sz w:val="24"/>
          <w:szCs w:val="24"/>
        </w:rPr>
        <w:t xml:space="preserve">Diputada Socorro Irma </w:t>
      </w:r>
      <w:proofErr w:type="spellStart"/>
      <w:r w:rsidRPr="004342CD">
        <w:rPr>
          <w:rFonts w:ascii="Century Gothic" w:eastAsia="Calibri" w:hAnsi="Century Gothic" w:cs="Arial"/>
          <w:sz w:val="24"/>
          <w:szCs w:val="24"/>
        </w:rPr>
        <w:t>Andazola</w:t>
      </w:r>
      <w:proofErr w:type="spellEnd"/>
      <w:r w:rsidRPr="004342CD">
        <w:rPr>
          <w:rFonts w:ascii="Century Gothic" w:eastAsia="Calibri" w:hAnsi="Century Gothic" w:cs="Arial"/>
          <w:sz w:val="24"/>
          <w:szCs w:val="24"/>
        </w:rPr>
        <w:t xml:space="preserve"> Gómez, Diputado Francisco Jorge Villarreal </w:t>
      </w:r>
      <w:proofErr w:type="spellStart"/>
      <w:r w:rsidRPr="004342CD">
        <w:rPr>
          <w:rFonts w:ascii="Century Gothic" w:eastAsia="Calibri" w:hAnsi="Century Gothic" w:cs="Arial"/>
          <w:sz w:val="24"/>
          <w:szCs w:val="24"/>
        </w:rPr>
        <w:t>Pasaret</w:t>
      </w:r>
      <w:proofErr w:type="spellEnd"/>
      <w:r w:rsidRPr="004342CD">
        <w:rPr>
          <w:rFonts w:ascii="Century Gothic" w:eastAsia="Calibri" w:hAnsi="Century Gothic" w:cs="Arial"/>
          <w:sz w:val="24"/>
          <w:szCs w:val="24"/>
        </w:rPr>
        <w:t xml:space="preserve">,  Diputado  Manuel López Castillo, del grupo parlamentario del partido Movimiento de Regeneración Nacional (MORENA); </w:t>
      </w:r>
      <w:r w:rsidR="00D73567" w:rsidRPr="004342CD">
        <w:rPr>
          <w:rFonts w:ascii="Century Gothic" w:eastAsia="Calibri" w:hAnsi="Century Gothic" w:cs="Arial"/>
          <w:sz w:val="24"/>
          <w:szCs w:val="24"/>
        </w:rPr>
        <w:t xml:space="preserve">Diputada Irma María Terán Villalobos, del grupo parlamentario de Partido Revolucionario Institucional (PRI); </w:t>
      </w:r>
      <w:r w:rsidRPr="004342CD">
        <w:rPr>
          <w:rFonts w:ascii="Century Gothic" w:eastAsia="Calibri" w:hAnsi="Century Gothic" w:cs="Arial"/>
          <w:sz w:val="24"/>
          <w:szCs w:val="24"/>
        </w:rPr>
        <w:t>Diputada Claudia Elena Lastra Muñoz, del grupo parlamentari</w:t>
      </w:r>
      <w:r w:rsidR="00F8057D" w:rsidRPr="004342CD">
        <w:rPr>
          <w:rFonts w:ascii="Century Gothic" w:eastAsia="Calibri" w:hAnsi="Century Gothic" w:cs="Arial"/>
          <w:sz w:val="24"/>
          <w:szCs w:val="24"/>
        </w:rPr>
        <w:t xml:space="preserve">o del Partido del Trabajo (PT) </w:t>
      </w:r>
      <w:r w:rsidRPr="004342CD">
        <w:rPr>
          <w:rFonts w:ascii="Century Gothic" w:eastAsia="Calibri" w:hAnsi="Century Gothic" w:cs="Arial"/>
          <w:sz w:val="24"/>
          <w:szCs w:val="24"/>
        </w:rPr>
        <w:t xml:space="preserve">y Diputado José Salvador Rosas Quintanilla del grupo parlamentario del Partido Acción Nacional (PAN) </w:t>
      </w:r>
      <w:r w:rsidRPr="004342CD">
        <w:rPr>
          <w:rFonts w:ascii="Century Gothic" w:eastAsia="Calibri" w:hAnsi="Century Gothic" w:cs="Arial"/>
          <w:b/>
          <w:sz w:val="24"/>
          <w:szCs w:val="24"/>
        </w:rPr>
        <w:t xml:space="preserve">Integrantes: </w:t>
      </w:r>
      <w:r w:rsidRPr="004342CD">
        <w:rPr>
          <w:rFonts w:ascii="Century Gothic" w:eastAsia="Calibri" w:hAnsi="Century Gothic" w:cs="Arial"/>
          <w:sz w:val="24"/>
          <w:szCs w:val="24"/>
        </w:rPr>
        <w:t>Diputado</w:t>
      </w:r>
      <w:r w:rsidRPr="004342CD">
        <w:rPr>
          <w:rFonts w:ascii="Century Gothic" w:eastAsia="Calibri" w:hAnsi="Century Gothic" w:cs="Arial"/>
          <w:b/>
          <w:sz w:val="24"/>
          <w:szCs w:val="24"/>
        </w:rPr>
        <w:t xml:space="preserve"> </w:t>
      </w:r>
      <w:r w:rsidRPr="004342CD">
        <w:rPr>
          <w:rFonts w:ascii="Century Gothic" w:eastAsia="Calibri" w:hAnsi="Century Gothic" w:cs="Arial"/>
          <w:sz w:val="24"/>
          <w:szCs w:val="24"/>
        </w:rPr>
        <w:lastRenderedPageBreak/>
        <w:t>Maximino Alejandro Candelaria</w:t>
      </w:r>
      <w:r w:rsidRPr="004342CD">
        <w:rPr>
          <w:rFonts w:ascii="Century Gothic" w:eastAsia="Calibri" w:hAnsi="Century Gothic" w:cs="Arial"/>
          <w:b/>
          <w:sz w:val="24"/>
          <w:szCs w:val="24"/>
        </w:rPr>
        <w:t xml:space="preserve">, </w:t>
      </w:r>
      <w:r w:rsidRPr="004342CD">
        <w:rPr>
          <w:rFonts w:ascii="Century Gothic" w:eastAsia="Calibri" w:hAnsi="Century Gothic" w:cs="Arial"/>
          <w:sz w:val="24"/>
          <w:szCs w:val="24"/>
        </w:rPr>
        <w:t>del grupo parlamentario Movimiento de Regeneración Nacional (MORENA);</w:t>
      </w:r>
      <w:r w:rsidR="00F8057D" w:rsidRPr="004342CD">
        <w:rPr>
          <w:rFonts w:ascii="Century Gothic" w:eastAsia="Calibri" w:hAnsi="Century Gothic" w:cs="Arial"/>
          <w:sz w:val="24"/>
          <w:szCs w:val="24"/>
        </w:rPr>
        <w:t xml:space="preserve"> Diputada Martha </w:t>
      </w:r>
      <w:proofErr w:type="spellStart"/>
      <w:r w:rsidR="00F8057D" w:rsidRPr="004342CD">
        <w:rPr>
          <w:rFonts w:ascii="Century Gothic" w:eastAsia="Calibri" w:hAnsi="Century Gothic" w:cs="Arial"/>
          <w:sz w:val="24"/>
          <w:szCs w:val="24"/>
        </w:rPr>
        <w:t>LIzeth</w:t>
      </w:r>
      <w:proofErr w:type="spellEnd"/>
      <w:r w:rsidR="00F8057D" w:rsidRPr="004342CD">
        <w:rPr>
          <w:rFonts w:ascii="Century Gothic" w:eastAsia="Calibri" w:hAnsi="Century Gothic" w:cs="Arial"/>
          <w:sz w:val="24"/>
          <w:szCs w:val="24"/>
        </w:rPr>
        <w:t xml:space="preserve"> Noriega Galaz, del grupo parlamentario de Movimiento de Regeneración Nacional (MORENA);</w:t>
      </w:r>
      <w:r w:rsidRPr="004342CD">
        <w:rPr>
          <w:rFonts w:ascii="Century Gothic" w:eastAsia="Calibri" w:hAnsi="Century Gothic" w:cs="Arial"/>
          <w:sz w:val="24"/>
          <w:szCs w:val="24"/>
        </w:rPr>
        <w:t xml:space="preserve"> Diputada Madeleine </w:t>
      </w:r>
      <w:proofErr w:type="spellStart"/>
      <w:r w:rsidRPr="004342CD">
        <w:rPr>
          <w:rFonts w:ascii="Century Gothic" w:eastAsia="Calibri" w:hAnsi="Century Gothic" w:cs="Arial"/>
          <w:sz w:val="24"/>
          <w:szCs w:val="24"/>
        </w:rPr>
        <w:t>Bonnafoux</w:t>
      </w:r>
      <w:proofErr w:type="spellEnd"/>
      <w:r w:rsidRPr="004342CD">
        <w:rPr>
          <w:rFonts w:ascii="Century Gothic" w:eastAsia="Calibri" w:hAnsi="Century Gothic" w:cs="Arial"/>
          <w:sz w:val="24"/>
          <w:szCs w:val="24"/>
        </w:rPr>
        <w:t xml:space="preserve"> Alcaraz, del grupo parlamentario del Partido Acción Nacional (PAN); </w:t>
      </w:r>
      <w:r w:rsidRPr="004342CD">
        <w:rPr>
          <w:rFonts w:ascii="Century Gothic" w:eastAsia="Calibri" w:hAnsi="Century Gothic" w:cs="Arial"/>
          <w:b/>
          <w:sz w:val="24"/>
          <w:szCs w:val="24"/>
        </w:rPr>
        <w:t xml:space="preserve"> </w:t>
      </w:r>
      <w:r w:rsidRPr="004342CD">
        <w:rPr>
          <w:rFonts w:ascii="Century Gothic" w:eastAsia="Calibri" w:hAnsi="Century Gothic" w:cs="Arial"/>
          <w:sz w:val="24"/>
          <w:szCs w:val="24"/>
        </w:rPr>
        <w:t>Diputado Diego Eduardo del Bosque Villarreal, del grupo parlamentario Movimiento de</w:t>
      </w:r>
      <w:r w:rsidR="00F8057D" w:rsidRPr="004342CD">
        <w:rPr>
          <w:rFonts w:ascii="Century Gothic" w:eastAsia="Calibri" w:hAnsi="Century Gothic" w:cs="Arial"/>
          <w:sz w:val="24"/>
          <w:szCs w:val="24"/>
        </w:rPr>
        <w:t xml:space="preserve"> Regeneración Nacional (MORENA)</w:t>
      </w:r>
      <w:r w:rsidRPr="004342CD">
        <w:rPr>
          <w:rFonts w:ascii="Century Gothic" w:eastAsia="Calibri" w:hAnsi="Century Gothic" w:cs="Arial"/>
          <w:sz w:val="24"/>
          <w:szCs w:val="24"/>
        </w:rPr>
        <w:t>;</w:t>
      </w:r>
      <w:r w:rsidR="00D73567" w:rsidRPr="004342CD">
        <w:rPr>
          <w:rFonts w:ascii="Century Gothic" w:eastAsia="Calibri" w:hAnsi="Century Gothic" w:cs="Arial"/>
          <w:sz w:val="24"/>
          <w:szCs w:val="24"/>
        </w:rPr>
        <w:t xml:space="preserve"> Diputada Adriana Lozano Rodríguez, del grupo parlamentario del Partido Encuentro Social (PES), </w:t>
      </w:r>
      <w:r w:rsidR="00F8057D" w:rsidRPr="004342CD">
        <w:rPr>
          <w:rFonts w:ascii="Century Gothic" w:eastAsia="Calibri" w:hAnsi="Century Gothic" w:cs="Arial"/>
          <w:sz w:val="24"/>
          <w:szCs w:val="24"/>
        </w:rPr>
        <w:t xml:space="preserve">Diputada Teresita de Jesús Vargas </w:t>
      </w:r>
      <w:proofErr w:type="spellStart"/>
      <w:r w:rsidR="00F8057D" w:rsidRPr="004342CD">
        <w:rPr>
          <w:rFonts w:ascii="Century Gothic" w:eastAsia="Calibri" w:hAnsi="Century Gothic" w:cs="Arial"/>
          <w:sz w:val="24"/>
          <w:szCs w:val="24"/>
        </w:rPr>
        <w:t>Meraz</w:t>
      </w:r>
      <w:proofErr w:type="spellEnd"/>
      <w:r w:rsidR="00F8057D" w:rsidRPr="004342CD">
        <w:rPr>
          <w:rFonts w:ascii="Century Gothic" w:eastAsia="Calibri" w:hAnsi="Century Gothic" w:cs="Arial"/>
          <w:sz w:val="24"/>
          <w:szCs w:val="24"/>
        </w:rPr>
        <w:t xml:space="preserve">, del grupo parlamentario Movimiento de Regeneración Nacional (MORENA); </w:t>
      </w:r>
      <w:r w:rsidRPr="004342CD">
        <w:rPr>
          <w:rFonts w:ascii="Century Gothic" w:eastAsia="Calibri" w:hAnsi="Century Gothic" w:cs="Arial"/>
          <w:sz w:val="24"/>
          <w:szCs w:val="24"/>
        </w:rPr>
        <w:t xml:space="preserve"> Diputado Miguel Alonso Riggs Baeza, del grupo parlamentario del Partido Acción Nacional </w:t>
      </w:r>
      <w:r w:rsidR="00903951" w:rsidRPr="004342CD">
        <w:rPr>
          <w:rFonts w:ascii="Century Gothic" w:eastAsia="Calibri" w:hAnsi="Century Gothic" w:cs="Arial"/>
          <w:sz w:val="24"/>
          <w:szCs w:val="24"/>
        </w:rPr>
        <w:t>(PAN)</w:t>
      </w:r>
      <w:r w:rsidRPr="004342CD">
        <w:rPr>
          <w:rFonts w:ascii="Century Gothic" w:eastAsia="Calibri" w:hAnsi="Century Gothic" w:cs="Arial"/>
          <w:sz w:val="24"/>
          <w:szCs w:val="24"/>
        </w:rPr>
        <w:t xml:space="preserve">); Diputado Ernesto </w:t>
      </w:r>
      <w:proofErr w:type="spellStart"/>
      <w:r w:rsidRPr="004342CD">
        <w:rPr>
          <w:rFonts w:ascii="Century Gothic" w:eastAsia="Calibri" w:hAnsi="Century Gothic" w:cs="Arial"/>
          <w:sz w:val="24"/>
          <w:szCs w:val="24"/>
        </w:rPr>
        <w:t>Ruffo</w:t>
      </w:r>
      <w:proofErr w:type="spellEnd"/>
      <w:r w:rsidRPr="004342CD">
        <w:rPr>
          <w:rFonts w:ascii="Century Gothic" w:eastAsia="Calibri" w:hAnsi="Century Gothic" w:cs="Arial"/>
          <w:sz w:val="24"/>
          <w:szCs w:val="24"/>
        </w:rPr>
        <w:t xml:space="preserve"> </w:t>
      </w:r>
      <w:proofErr w:type="spellStart"/>
      <w:r w:rsidRPr="004342CD">
        <w:rPr>
          <w:rFonts w:ascii="Century Gothic" w:eastAsia="Calibri" w:hAnsi="Century Gothic" w:cs="Arial"/>
          <w:sz w:val="24"/>
          <w:szCs w:val="24"/>
        </w:rPr>
        <w:t>Appel</w:t>
      </w:r>
      <w:proofErr w:type="spellEnd"/>
      <w:r w:rsidRPr="004342CD">
        <w:rPr>
          <w:rFonts w:ascii="Century Gothic" w:eastAsia="Calibri" w:hAnsi="Century Gothic" w:cs="Arial"/>
          <w:sz w:val="24"/>
          <w:szCs w:val="24"/>
        </w:rPr>
        <w:t xml:space="preserve">, del grupo parlamentario del Partido Acción Nacional </w:t>
      </w:r>
      <w:r w:rsidR="00903951" w:rsidRPr="004342CD">
        <w:rPr>
          <w:rFonts w:ascii="Century Gothic" w:eastAsia="Calibri" w:hAnsi="Century Gothic" w:cs="Arial"/>
          <w:sz w:val="24"/>
          <w:szCs w:val="24"/>
        </w:rPr>
        <w:t>(PAN);</w:t>
      </w:r>
      <w:r w:rsidR="00D73567" w:rsidRPr="004342CD">
        <w:rPr>
          <w:rFonts w:ascii="Century Gothic" w:eastAsia="Calibri" w:hAnsi="Century Gothic" w:cs="Arial"/>
          <w:sz w:val="24"/>
          <w:szCs w:val="24"/>
        </w:rPr>
        <w:t xml:space="preserve"> </w:t>
      </w:r>
      <w:r w:rsidRPr="004342CD">
        <w:rPr>
          <w:rFonts w:ascii="Century Gothic" w:eastAsia="Calibri" w:hAnsi="Century Gothic" w:cs="Arial"/>
          <w:sz w:val="24"/>
          <w:szCs w:val="24"/>
        </w:rPr>
        <w:t xml:space="preserve">   Diputado Héctor Joel Villegas González, del grupo parlamentario de</w:t>
      </w:r>
      <w:r w:rsidR="00D73567" w:rsidRPr="004342CD">
        <w:rPr>
          <w:rFonts w:ascii="Century Gothic" w:eastAsia="Calibri" w:hAnsi="Century Gothic" w:cs="Arial"/>
          <w:sz w:val="24"/>
          <w:szCs w:val="24"/>
        </w:rPr>
        <w:t xml:space="preserve">l Partido Encuentro Social (PES) y </w:t>
      </w:r>
      <w:r w:rsidR="00F8057D" w:rsidRPr="004342CD">
        <w:rPr>
          <w:rFonts w:ascii="Century Gothic" w:eastAsia="Calibri" w:hAnsi="Century Gothic" w:cs="Arial"/>
          <w:sz w:val="24"/>
          <w:szCs w:val="24"/>
        </w:rPr>
        <w:t xml:space="preserve"> Diputado Mauricio Alonso Toledo Gutiérrez, sin partido</w:t>
      </w:r>
      <w:r w:rsidRPr="004342CD">
        <w:rPr>
          <w:rFonts w:ascii="Century Gothic" w:eastAsia="Calibri" w:hAnsi="Century Gothic" w:cs="Arial"/>
          <w:sz w:val="24"/>
          <w:szCs w:val="24"/>
        </w:rPr>
        <w:t>.</w:t>
      </w:r>
    </w:p>
    <w:p w:rsidR="006D3DEE" w:rsidRPr="004342CD" w:rsidRDefault="006D3DEE" w:rsidP="00D73567">
      <w:pPr>
        <w:shd w:val="clear" w:color="auto" w:fill="FFFFFF" w:themeFill="background1"/>
        <w:spacing w:after="0"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903951" w:rsidRDefault="00903951" w:rsidP="00D35675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342CD">
        <w:rPr>
          <w:rFonts w:ascii="Century Gothic" w:eastAsia="Calibri" w:hAnsi="Century Gothic" w:cs="Arial"/>
          <w:sz w:val="24"/>
          <w:szCs w:val="24"/>
        </w:rPr>
        <w:t xml:space="preserve">A solicitud del Presidente, fungió como Secretaria la Diputada </w:t>
      </w:r>
      <w:r w:rsidR="006D4639" w:rsidRPr="004342CD">
        <w:rPr>
          <w:rFonts w:ascii="Century Gothic" w:eastAsia="Calibri" w:hAnsi="Century Gothic" w:cs="Arial"/>
          <w:sz w:val="24"/>
          <w:szCs w:val="24"/>
        </w:rPr>
        <w:t xml:space="preserve">Socorro Irma </w:t>
      </w:r>
      <w:proofErr w:type="spellStart"/>
      <w:r w:rsidR="006D4639" w:rsidRPr="004342CD">
        <w:rPr>
          <w:rFonts w:ascii="Century Gothic" w:eastAsia="Calibri" w:hAnsi="Century Gothic" w:cs="Arial"/>
          <w:sz w:val="24"/>
          <w:szCs w:val="24"/>
        </w:rPr>
        <w:t>Andazola</w:t>
      </w:r>
      <w:proofErr w:type="spellEnd"/>
      <w:r w:rsidR="006D4639" w:rsidRPr="004342CD">
        <w:rPr>
          <w:rFonts w:ascii="Century Gothic" w:eastAsia="Calibri" w:hAnsi="Century Gothic" w:cs="Arial"/>
          <w:sz w:val="24"/>
          <w:szCs w:val="24"/>
        </w:rPr>
        <w:t xml:space="preserve"> Gómez</w:t>
      </w:r>
      <w:r w:rsidRPr="004342CD">
        <w:rPr>
          <w:rFonts w:ascii="Century Gothic" w:eastAsia="Calibri" w:hAnsi="Century Gothic" w:cs="Arial"/>
          <w:sz w:val="24"/>
          <w:szCs w:val="24"/>
        </w:rPr>
        <w:t>, qui</w:t>
      </w:r>
      <w:r w:rsidR="003E438A" w:rsidRPr="004342CD">
        <w:rPr>
          <w:rFonts w:ascii="Century Gothic" w:eastAsia="Calibri" w:hAnsi="Century Gothic" w:cs="Arial"/>
          <w:sz w:val="24"/>
          <w:szCs w:val="24"/>
        </w:rPr>
        <w:t>en ratificó y declaró el quórum</w:t>
      </w:r>
      <w:r w:rsidRPr="004342CD">
        <w:rPr>
          <w:rFonts w:ascii="Century Gothic" w:eastAsia="Calibri" w:hAnsi="Century Gothic" w:cs="Arial"/>
          <w:sz w:val="24"/>
          <w:szCs w:val="24"/>
        </w:rPr>
        <w:t xml:space="preserve"> mediante el conteo de las firmas de la lista de asistencia. </w:t>
      </w:r>
    </w:p>
    <w:p w:rsidR="00E827B2" w:rsidRDefault="00E827B2" w:rsidP="00D35675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E827B2" w:rsidRDefault="00E827B2" w:rsidP="00D35675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E827B2" w:rsidRPr="004342CD" w:rsidRDefault="00E827B2" w:rsidP="00D35675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DB7DC0" w:rsidRPr="004342CD" w:rsidRDefault="00DB7DC0" w:rsidP="00D35675">
      <w:pPr>
        <w:pStyle w:val="Prrafodelista"/>
        <w:numPr>
          <w:ilvl w:val="0"/>
          <w:numId w:val="1"/>
        </w:numPr>
        <w:rPr>
          <w:rFonts w:ascii="Century Gothic" w:eastAsia="Calibri" w:hAnsi="Century Gothic" w:cs="Arial"/>
          <w:b/>
          <w:sz w:val="24"/>
          <w:szCs w:val="24"/>
        </w:rPr>
      </w:pPr>
      <w:r w:rsidRPr="004342CD">
        <w:rPr>
          <w:rFonts w:ascii="Century Gothic" w:eastAsia="Calibri" w:hAnsi="Century Gothic" w:cs="Arial"/>
          <w:b/>
          <w:sz w:val="24"/>
          <w:szCs w:val="24"/>
        </w:rPr>
        <w:lastRenderedPageBreak/>
        <w:t>Lectura, discusión y, en su caso, aprobación del orden del día.</w:t>
      </w:r>
    </w:p>
    <w:p w:rsidR="00F45C76" w:rsidRPr="004342CD" w:rsidRDefault="00F45C76" w:rsidP="00D35675">
      <w:pPr>
        <w:pStyle w:val="Prrafodelista"/>
        <w:spacing w:line="360" w:lineRule="auto"/>
        <w:ind w:left="420"/>
        <w:jc w:val="both"/>
        <w:rPr>
          <w:rFonts w:ascii="Century Gothic" w:eastAsia="Calibri" w:hAnsi="Century Gothic" w:cs="Arial"/>
          <w:b/>
          <w:sz w:val="24"/>
          <w:szCs w:val="24"/>
        </w:rPr>
      </w:pPr>
    </w:p>
    <w:p w:rsidR="00D26F9D" w:rsidRPr="004342CD" w:rsidRDefault="00D26F9D" w:rsidP="00D35675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342CD">
        <w:rPr>
          <w:rFonts w:ascii="Century Gothic" w:eastAsia="Calibri" w:hAnsi="Century Gothic" w:cs="Arial"/>
          <w:sz w:val="24"/>
          <w:szCs w:val="24"/>
        </w:rPr>
        <w:t xml:space="preserve">El Diputado Presidente, Rubén Moreira Valdez, dio la bienvenida a la </w:t>
      </w:r>
      <w:r w:rsidR="00411F8B" w:rsidRPr="004342CD">
        <w:rPr>
          <w:rFonts w:ascii="Century Gothic" w:eastAsia="Calibri" w:hAnsi="Century Gothic" w:cs="Arial"/>
          <w:sz w:val="24"/>
          <w:szCs w:val="24"/>
        </w:rPr>
        <w:t>Décima</w:t>
      </w:r>
      <w:r w:rsidRPr="004342CD">
        <w:rPr>
          <w:rFonts w:ascii="Century Gothic" w:eastAsia="Calibri" w:hAnsi="Century Gothic" w:cs="Arial"/>
          <w:sz w:val="24"/>
          <w:szCs w:val="24"/>
        </w:rPr>
        <w:t xml:space="preserve"> Reunión Ordinaria de la Comisión de Asuntos Frontera Norte, agradeciendo la presencia de los asistentes.</w:t>
      </w:r>
    </w:p>
    <w:p w:rsidR="006D4639" w:rsidRPr="004342CD" w:rsidRDefault="00D26F9D" w:rsidP="00903951">
      <w:pPr>
        <w:spacing w:after="0"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342CD">
        <w:rPr>
          <w:rFonts w:ascii="Century Gothic" w:eastAsia="Calibri" w:hAnsi="Century Gothic" w:cs="Arial"/>
          <w:sz w:val="24"/>
          <w:szCs w:val="24"/>
        </w:rPr>
        <w:t>Acto seguido</w:t>
      </w:r>
      <w:r w:rsidR="00903951" w:rsidRPr="004342CD">
        <w:rPr>
          <w:rFonts w:ascii="Century Gothic" w:eastAsia="Calibri" w:hAnsi="Century Gothic" w:cs="Arial"/>
          <w:sz w:val="24"/>
          <w:szCs w:val="24"/>
        </w:rPr>
        <w:t xml:space="preserve">, solicitó a la Secretaria </w:t>
      </w:r>
      <w:r w:rsidR="006D4639" w:rsidRPr="004342CD">
        <w:rPr>
          <w:rFonts w:ascii="Century Gothic" w:eastAsia="Calibri" w:hAnsi="Century Gothic" w:cs="Arial"/>
          <w:sz w:val="24"/>
          <w:szCs w:val="24"/>
        </w:rPr>
        <w:t xml:space="preserve">Socorro Irma </w:t>
      </w:r>
      <w:proofErr w:type="spellStart"/>
      <w:r w:rsidR="006D4639" w:rsidRPr="004342CD">
        <w:rPr>
          <w:rFonts w:ascii="Century Gothic" w:eastAsia="Calibri" w:hAnsi="Century Gothic" w:cs="Arial"/>
          <w:sz w:val="24"/>
          <w:szCs w:val="24"/>
        </w:rPr>
        <w:t>Andazola</w:t>
      </w:r>
      <w:proofErr w:type="spellEnd"/>
      <w:r w:rsidR="006D4639" w:rsidRPr="004342CD">
        <w:rPr>
          <w:rFonts w:ascii="Century Gothic" w:eastAsia="Calibri" w:hAnsi="Century Gothic" w:cs="Arial"/>
          <w:sz w:val="24"/>
          <w:szCs w:val="24"/>
        </w:rPr>
        <w:t xml:space="preserve"> Gómez, </w:t>
      </w:r>
      <w:r w:rsidR="00903951" w:rsidRPr="004342CD">
        <w:rPr>
          <w:rFonts w:ascii="Century Gothic" w:eastAsia="Calibri" w:hAnsi="Century Gothic" w:cs="Arial"/>
          <w:sz w:val="24"/>
          <w:szCs w:val="24"/>
        </w:rPr>
        <w:t xml:space="preserve">dar lectura al Orden del Día y en consecuencia someterlo a la consideración de los </w:t>
      </w:r>
      <w:r w:rsidR="003E438A" w:rsidRPr="004342CD">
        <w:rPr>
          <w:rFonts w:ascii="Century Gothic" w:eastAsia="Calibri" w:hAnsi="Century Gothic" w:cs="Arial"/>
          <w:sz w:val="24"/>
          <w:szCs w:val="24"/>
        </w:rPr>
        <w:t xml:space="preserve">diputados </w:t>
      </w:r>
      <w:r w:rsidR="00903951" w:rsidRPr="004342CD">
        <w:rPr>
          <w:rFonts w:ascii="Century Gothic" w:eastAsia="Calibri" w:hAnsi="Century Gothic" w:cs="Arial"/>
          <w:sz w:val="24"/>
          <w:szCs w:val="24"/>
        </w:rPr>
        <w:t>presentes para su aprobación.</w:t>
      </w:r>
    </w:p>
    <w:p w:rsidR="00903951" w:rsidRPr="004342CD" w:rsidRDefault="00903951" w:rsidP="00903951">
      <w:pPr>
        <w:spacing w:after="0"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342CD">
        <w:rPr>
          <w:rFonts w:ascii="Century Gothic" w:eastAsia="Calibri" w:hAnsi="Century Gothic" w:cs="Arial"/>
          <w:sz w:val="24"/>
          <w:szCs w:val="24"/>
        </w:rPr>
        <w:t xml:space="preserve">El Orden del Día </w:t>
      </w:r>
      <w:r w:rsidR="003E438A" w:rsidRPr="004342CD">
        <w:rPr>
          <w:rFonts w:ascii="Century Gothic" w:eastAsia="Calibri" w:hAnsi="Century Gothic" w:cs="Arial"/>
          <w:sz w:val="24"/>
          <w:szCs w:val="24"/>
        </w:rPr>
        <w:t>estuvo</w:t>
      </w:r>
      <w:r w:rsidR="0071239D" w:rsidRPr="004342CD">
        <w:rPr>
          <w:rFonts w:ascii="Century Gothic" w:eastAsia="Calibri" w:hAnsi="Century Gothic" w:cs="Arial"/>
          <w:sz w:val="24"/>
          <w:szCs w:val="24"/>
        </w:rPr>
        <w:t xml:space="preserve"> integrado de los siguientes puntos: </w:t>
      </w:r>
    </w:p>
    <w:p w:rsidR="00411F8B" w:rsidRPr="004342CD" w:rsidRDefault="00411F8B" w:rsidP="00411F8B">
      <w:pPr>
        <w:numPr>
          <w:ilvl w:val="0"/>
          <w:numId w:val="2"/>
        </w:numPr>
        <w:spacing w:after="0"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342CD">
        <w:rPr>
          <w:rFonts w:ascii="Century Gothic" w:eastAsia="Calibri" w:hAnsi="Century Gothic" w:cs="Arial"/>
          <w:sz w:val="24"/>
          <w:szCs w:val="24"/>
        </w:rPr>
        <w:t>Registro de asistencia y declaración de quórum.</w:t>
      </w:r>
    </w:p>
    <w:p w:rsidR="00411F8B" w:rsidRPr="004342CD" w:rsidRDefault="00411F8B" w:rsidP="00411F8B">
      <w:pPr>
        <w:numPr>
          <w:ilvl w:val="0"/>
          <w:numId w:val="2"/>
        </w:numPr>
        <w:spacing w:after="0"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342CD">
        <w:rPr>
          <w:rFonts w:ascii="Century Gothic" w:eastAsia="Calibri" w:hAnsi="Century Gothic" w:cs="Arial"/>
          <w:sz w:val="24"/>
          <w:szCs w:val="24"/>
        </w:rPr>
        <w:t>Lectura, discusión y, en su caso, aprobación del orden del día.</w:t>
      </w:r>
    </w:p>
    <w:p w:rsidR="00411F8B" w:rsidRPr="004342CD" w:rsidRDefault="00411F8B" w:rsidP="00411F8B">
      <w:pPr>
        <w:numPr>
          <w:ilvl w:val="0"/>
          <w:numId w:val="2"/>
        </w:numPr>
        <w:spacing w:after="0"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342CD">
        <w:rPr>
          <w:rFonts w:ascii="Century Gothic" w:eastAsia="Calibri" w:hAnsi="Century Gothic" w:cs="Arial"/>
          <w:sz w:val="24"/>
          <w:szCs w:val="24"/>
        </w:rPr>
        <w:t>Lectura, discusión y, en su caso aprobación de la “Opinión de la Comisión respecto al Proyecto de Presupuesto de Egresos de la Federación para el Ejercicio Fiscal 2020”.</w:t>
      </w:r>
    </w:p>
    <w:p w:rsidR="00411F8B" w:rsidRPr="004342CD" w:rsidRDefault="00411F8B" w:rsidP="00411F8B">
      <w:pPr>
        <w:numPr>
          <w:ilvl w:val="0"/>
          <w:numId w:val="2"/>
        </w:numPr>
        <w:spacing w:after="0"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342CD">
        <w:rPr>
          <w:rFonts w:ascii="Century Gothic" w:eastAsia="Calibri" w:hAnsi="Century Gothic" w:cs="Arial"/>
          <w:sz w:val="24"/>
          <w:szCs w:val="24"/>
        </w:rPr>
        <w:t xml:space="preserve">Asuntos Generales </w:t>
      </w:r>
    </w:p>
    <w:p w:rsidR="00411F8B" w:rsidRPr="004342CD" w:rsidRDefault="00411F8B" w:rsidP="00411F8B">
      <w:pPr>
        <w:numPr>
          <w:ilvl w:val="0"/>
          <w:numId w:val="2"/>
        </w:numPr>
        <w:spacing w:after="0"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342CD">
        <w:rPr>
          <w:rFonts w:ascii="Century Gothic" w:eastAsia="Calibri" w:hAnsi="Century Gothic" w:cs="Arial"/>
          <w:sz w:val="24"/>
          <w:szCs w:val="24"/>
        </w:rPr>
        <w:t>Clausura.</w:t>
      </w:r>
    </w:p>
    <w:p w:rsidR="00F23B03" w:rsidRPr="004342CD" w:rsidRDefault="0071239D" w:rsidP="00D35675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4342CD">
        <w:rPr>
          <w:rFonts w:ascii="Century Gothic" w:hAnsi="Century Gothic" w:cs="Arial"/>
          <w:sz w:val="24"/>
          <w:szCs w:val="24"/>
        </w:rPr>
        <w:t>Por instrucciones del diputado Presidente, la diputada Secretaria preguntó a</w:t>
      </w:r>
      <w:r w:rsidR="00B95215" w:rsidRPr="004342CD">
        <w:rPr>
          <w:rFonts w:ascii="Century Gothic" w:hAnsi="Century Gothic" w:cs="Arial"/>
          <w:sz w:val="24"/>
          <w:szCs w:val="24"/>
        </w:rPr>
        <w:t xml:space="preserve"> las y</w:t>
      </w:r>
      <w:r w:rsidRPr="004342CD">
        <w:rPr>
          <w:rFonts w:ascii="Century Gothic" w:hAnsi="Century Gothic" w:cs="Arial"/>
          <w:sz w:val="24"/>
          <w:szCs w:val="24"/>
        </w:rPr>
        <w:t xml:space="preserve"> los diputados si er</w:t>
      </w:r>
      <w:r w:rsidR="00B95215" w:rsidRPr="004342CD">
        <w:rPr>
          <w:rFonts w:ascii="Century Gothic" w:hAnsi="Century Gothic" w:cs="Arial"/>
          <w:sz w:val="24"/>
          <w:szCs w:val="24"/>
        </w:rPr>
        <w:t>a de aprobarse el Orden del Día. Las y</w:t>
      </w:r>
      <w:r w:rsidRPr="004342CD">
        <w:rPr>
          <w:rFonts w:ascii="Century Gothic" w:hAnsi="Century Gothic" w:cs="Arial"/>
          <w:sz w:val="24"/>
          <w:szCs w:val="24"/>
        </w:rPr>
        <w:t xml:space="preserve"> lo</w:t>
      </w:r>
      <w:r w:rsidR="00B95215" w:rsidRPr="004342CD">
        <w:rPr>
          <w:rFonts w:ascii="Century Gothic" w:hAnsi="Century Gothic" w:cs="Arial"/>
          <w:sz w:val="24"/>
          <w:szCs w:val="24"/>
        </w:rPr>
        <w:t>s</w:t>
      </w:r>
      <w:r w:rsidRPr="004342CD">
        <w:rPr>
          <w:rFonts w:ascii="Century Gothic" w:hAnsi="Century Gothic" w:cs="Arial"/>
          <w:sz w:val="24"/>
          <w:szCs w:val="24"/>
        </w:rPr>
        <w:t xml:space="preserve"> diputados presentes la votaron y aprobaron por unanimidad.</w:t>
      </w:r>
    </w:p>
    <w:p w:rsidR="002D233D" w:rsidRPr="004342CD" w:rsidRDefault="00411F8B" w:rsidP="00D35675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4342CD">
        <w:rPr>
          <w:rFonts w:ascii="Century Gothic" w:eastAsia="Calibri" w:hAnsi="Century Gothic" w:cs="Arial"/>
          <w:b/>
          <w:sz w:val="24"/>
          <w:szCs w:val="24"/>
        </w:rPr>
        <w:t>3.</w:t>
      </w:r>
      <w:r w:rsidRPr="004342CD">
        <w:rPr>
          <w:rFonts w:ascii="Century Gothic" w:hAnsi="Century Gothic" w:cs="Arial"/>
          <w:b/>
          <w:sz w:val="24"/>
          <w:szCs w:val="24"/>
        </w:rPr>
        <w:t xml:space="preserve"> </w:t>
      </w:r>
      <w:r w:rsidR="00DB7DC0" w:rsidRPr="004342CD">
        <w:rPr>
          <w:rFonts w:ascii="Century Gothic" w:hAnsi="Century Gothic" w:cs="Arial"/>
          <w:b/>
          <w:sz w:val="24"/>
          <w:szCs w:val="24"/>
        </w:rPr>
        <w:t>Lectura, discusión y, en su caso aprobación de la “Opinión de la Comisión respecto al Proyecto de Presupuesto de Egresos de la Federación para el Ejercicio Fiscal 2020”.</w:t>
      </w:r>
    </w:p>
    <w:p w:rsidR="00411F8B" w:rsidRDefault="00411F8B" w:rsidP="004342CD">
      <w:pPr>
        <w:spacing w:after="0"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342CD">
        <w:rPr>
          <w:rFonts w:ascii="Century Gothic" w:eastAsia="Calibri" w:hAnsi="Century Gothic" w:cs="Arial"/>
          <w:sz w:val="24"/>
          <w:szCs w:val="24"/>
        </w:rPr>
        <w:lastRenderedPageBreak/>
        <w:t>El diputado Presidente, coment</w:t>
      </w:r>
      <w:r w:rsidR="002D233D">
        <w:rPr>
          <w:rFonts w:ascii="Century Gothic" w:eastAsia="Calibri" w:hAnsi="Century Gothic" w:cs="Arial"/>
          <w:sz w:val="24"/>
          <w:szCs w:val="24"/>
        </w:rPr>
        <w:t>ó a los presentes que la O</w:t>
      </w:r>
      <w:r w:rsidRPr="004342CD">
        <w:rPr>
          <w:rFonts w:ascii="Century Gothic" w:eastAsia="Calibri" w:hAnsi="Century Gothic" w:cs="Arial"/>
          <w:sz w:val="24"/>
          <w:szCs w:val="24"/>
        </w:rPr>
        <w:t>pinión de la Comisión Asuntos Frontera Norte</w:t>
      </w:r>
      <w:r w:rsidR="002D233D">
        <w:rPr>
          <w:rFonts w:ascii="Century Gothic" w:eastAsia="Calibri" w:hAnsi="Century Gothic" w:cs="Arial"/>
          <w:sz w:val="24"/>
          <w:szCs w:val="24"/>
        </w:rPr>
        <w:t xml:space="preserve">, </w:t>
      </w:r>
      <w:r w:rsidR="002D233D" w:rsidRPr="002D233D">
        <w:rPr>
          <w:rFonts w:ascii="Century Gothic" w:eastAsia="Calibri" w:hAnsi="Century Gothic" w:cs="Arial"/>
          <w:sz w:val="24"/>
          <w:szCs w:val="24"/>
        </w:rPr>
        <w:t>respecto al Proyecto de Presupuesto de Egresos de la Federación para el Ejercicio Fiscal 2020</w:t>
      </w:r>
      <w:r w:rsidRPr="004342CD">
        <w:rPr>
          <w:rFonts w:ascii="Century Gothic" w:eastAsia="Calibri" w:hAnsi="Century Gothic" w:cs="Arial"/>
          <w:sz w:val="24"/>
          <w:szCs w:val="24"/>
        </w:rPr>
        <w:t xml:space="preserve">, </w:t>
      </w:r>
      <w:r w:rsidR="00CD6436" w:rsidRPr="004342CD">
        <w:rPr>
          <w:rFonts w:ascii="Century Gothic" w:eastAsia="Calibri" w:hAnsi="Century Gothic" w:cs="Arial"/>
          <w:sz w:val="24"/>
          <w:szCs w:val="24"/>
        </w:rPr>
        <w:t xml:space="preserve">fue integrada </w:t>
      </w:r>
      <w:r w:rsidRPr="004342CD">
        <w:rPr>
          <w:rFonts w:ascii="Century Gothic" w:eastAsia="Calibri" w:hAnsi="Century Gothic" w:cs="Arial"/>
          <w:sz w:val="24"/>
          <w:szCs w:val="24"/>
        </w:rPr>
        <w:t xml:space="preserve">con los comentarios </w:t>
      </w:r>
      <w:r w:rsidR="00D35675">
        <w:rPr>
          <w:rFonts w:ascii="Century Gothic" w:eastAsia="Calibri" w:hAnsi="Century Gothic" w:cs="Arial"/>
          <w:sz w:val="24"/>
          <w:szCs w:val="24"/>
        </w:rPr>
        <w:t>que hicieron llegar cada una</w:t>
      </w:r>
      <w:r w:rsidRPr="004342CD">
        <w:rPr>
          <w:rFonts w:ascii="Century Gothic" w:eastAsia="Calibri" w:hAnsi="Century Gothic" w:cs="Arial"/>
          <w:sz w:val="24"/>
          <w:szCs w:val="24"/>
        </w:rPr>
        <w:t xml:space="preserve"> de las y los diputados.</w:t>
      </w:r>
    </w:p>
    <w:p w:rsidR="004342CD" w:rsidRPr="004342CD" w:rsidRDefault="004342CD" w:rsidP="004342CD">
      <w:pPr>
        <w:spacing w:after="0"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2D233D" w:rsidRPr="004E603D" w:rsidRDefault="00D35675" w:rsidP="002D233D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Por instrucciones de la Presidencia, la Secretaria de sometió en </w:t>
      </w:r>
      <w:r w:rsidR="002D233D" w:rsidRPr="004E603D">
        <w:rPr>
          <w:rFonts w:ascii="Century Gothic" w:hAnsi="Century Gothic" w:cs="Arial"/>
          <w:sz w:val="24"/>
          <w:szCs w:val="24"/>
        </w:rPr>
        <w:t xml:space="preserve">votación económica si se aprueba </w:t>
      </w:r>
      <w:r w:rsidR="002D233D">
        <w:rPr>
          <w:rFonts w:ascii="Century Gothic" w:hAnsi="Century Gothic" w:cs="Arial"/>
          <w:sz w:val="24"/>
          <w:szCs w:val="24"/>
        </w:rPr>
        <w:t xml:space="preserve">la </w:t>
      </w:r>
      <w:r w:rsidR="002D233D" w:rsidRPr="002D233D">
        <w:rPr>
          <w:rFonts w:ascii="Century Gothic" w:hAnsi="Century Gothic" w:cs="Arial"/>
          <w:sz w:val="24"/>
          <w:szCs w:val="24"/>
        </w:rPr>
        <w:t>Opinión de la Comisión respecto al Proyecto de Presupuesto de Egresos de la Federació</w:t>
      </w:r>
      <w:r>
        <w:rPr>
          <w:rFonts w:ascii="Century Gothic" w:hAnsi="Century Gothic" w:cs="Arial"/>
          <w:sz w:val="24"/>
          <w:szCs w:val="24"/>
        </w:rPr>
        <w:t>n para el Ejercicio Fiscal 2020, misma</w:t>
      </w:r>
      <w:r w:rsidRPr="004E603D">
        <w:rPr>
          <w:rFonts w:ascii="Century Gothic" w:hAnsi="Century Gothic" w:cs="Arial"/>
          <w:sz w:val="24"/>
          <w:szCs w:val="24"/>
        </w:rPr>
        <w:t xml:space="preserve"> </w:t>
      </w:r>
      <w:r w:rsidR="002D233D" w:rsidRPr="004E603D">
        <w:rPr>
          <w:rFonts w:ascii="Century Gothic" w:hAnsi="Century Gothic" w:cs="Arial"/>
          <w:sz w:val="24"/>
          <w:szCs w:val="24"/>
        </w:rPr>
        <w:t xml:space="preserve">que fue </w:t>
      </w:r>
      <w:r w:rsidR="002D233D">
        <w:rPr>
          <w:rFonts w:ascii="Century Gothic" w:hAnsi="Century Gothic" w:cs="Arial"/>
          <w:sz w:val="24"/>
          <w:szCs w:val="24"/>
        </w:rPr>
        <w:t>distribuida</w:t>
      </w:r>
      <w:r w:rsidR="002D233D" w:rsidRPr="004E603D">
        <w:rPr>
          <w:rFonts w:ascii="Century Gothic" w:hAnsi="Century Gothic" w:cs="Arial"/>
          <w:sz w:val="24"/>
          <w:szCs w:val="24"/>
        </w:rPr>
        <w:t xml:space="preserve"> a cada uno de los integrantes de la comisión, con anterioridad.</w:t>
      </w:r>
    </w:p>
    <w:p w:rsidR="002D233D" w:rsidRPr="004E603D" w:rsidRDefault="002D233D" w:rsidP="002D233D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2D233D" w:rsidRPr="004E603D" w:rsidRDefault="00D35675" w:rsidP="002D233D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La secretaría pregunto a l</w:t>
      </w:r>
      <w:r w:rsidR="002D233D" w:rsidRPr="004E603D">
        <w:rPr>
          <w:rFonts w:ascii="Century Gothic" w:hAnsi="Century Gothic" w:cs="Arial"/>
          <w:sz w:val="24"/>
          <w:szCs w:val="24"/>
        </w:rPr>
        <w:t xml:space="preserve">as diputadas y los diputados que </w:t>
      </w:r>
      <w:r>
        <w:rPr>
          <w:rFonts w:ascii="Century Gothic" w:hAnsi="Century Gothic" w:cs="Arial"/>
          <w:sz w:val="24"/>
          <w:szCs w:val="24"/>
        </w:rPr>
        <w:t xml:space="preserve">estuvieran </w:t>
      </w:r>
      <w:r w:rsidR="002D233D" w:rsidRPr="004E603D">
        <w:rPr>
          <w:rFonts w:ascii="Century Gothic" w:hAnsi="Century Gothic" w:cs="Arial"/>
          <w:sz w:val="24"/>
          <w:szCs w:val="24"/>
        </w:rPr>
        <w:t xml:space="preserve">por la afirmativa, sírvanse manifestarlo (votación). Las diputadas y los diputados que estén por la negativa, sírvanse manifestarlo (votación). </w:t>
      </w:r>
    </w:p>
    <w:p w:rsidR="002D233D" w:rsidRPr="004E603D" w:rsidRDefault="002D233D" w:rsidP="002D233D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D41E2E" w:rsidRPr="00D41E2E" w:rsidRDefault="002D233D" w:rsidP="00D41E2E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4E603D">
        <w:rPr>
          <w:rFonts w:ascii="Century Gothic" w:hAnsi="Century Gothic" w:cs="Arial"/>
          <w:sz w:val="24"/>
          <w:szCs w:val="24"/>
        </w:rPr>
        <w:t xml:space="preserve">La diputada Secretaria manifestó que el resultado de la votación es mayoría por la afirmativa, por lo que queda aprobado </w:t>
      </w:r>
      <w:r>
        <w:rPr>
          <w:rFonts w:ascii="Century Gothic" w:hAnsi="Century Gothic" w:cs="Arial"/>
          <w:sz w:val="24"/>
          <w:szCs w:val="24"/>
        </w:rPr>
        <w:t xml:space="preserve">por unanimidad </w:t>
      </w:r>
      <w:r w:rsidR="00D41E2E">
        <w:rPr>
          <w:rFonts w:ascii="Century Gothic" w:hAnsi="Century Gothic" w:cs="Arial"/>
          <w:sz w:val="24"/>
          <w:szCs w:val="24"/>
        </w:rPr>
        <w:t xml:space="preserve">la </w:t>
      </w:r>
      <w:r w:rsidR="00D41E2E" w:rsidRPr="002D233D">
        <w:rPr>
          <w:rFonts w:ascii="Century Gothic" w:hAnsi="Century Gothic" w:cs="Arial"/>
          <w:sz w:val="24"/>
          <w:szCs w:val="24"/>
        </w:rPr>
        <w:t>Opinión de la Comisión respecto al Proyecto de Presupuesto de Egresos de la Federación para el Ejercicio Fiscal 2020.</w:t>
      </w:r>
    </w:p>
    <w:p w:rsidR="00D35675" w:rsidRDefault="00DB7DC0" w:rsidP="00D35675">
      <w:pPr>
        <w:spacing w:before="240" w:line="36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  <w:r w:rsidRPr="004342CD">
        <w:rPr>
          <w:rFonts w:ascii="Century Gothic" w:eastAsia="Calibri" w:hAnsi="Century Gothic" w:cs="Arial"/>
          <w:b/>
          <w:sz w:val="24"/>
          <w:szCs w:val="24"/>
        </w:rPr>
        <w:t>4</w:t>
      </w:r>
      <w:r w:rsidR="00906805" w:rsidRPr="004342CD">
        <w:rPr>
          <w:rFonts w:ascii="Century Gothic" w:eastAsia="Calibri" w:hAnsi="Century Gothic" w:cs="Arial"/>
          <w:b/>
          <w:sz w:val="24"/>
          <w:szCs w:val="24"/>
        </w:rPr>
        <w:t xml:space="preserve">. </w:t>
      </w:r>
      <w:r w:rsidR="00EB4DE2" w:rsidRPr="004342CD">
        <w:rPr>
          <w:rFonts w:ascii="Century Gothic" w:eastAsia="Calibri" w:hAnsi="Century Gothic" w:cs="Arial"/>
          <w:b/>
          <w:sz w:val="24"/>
          <w:szCs w:val="24"/>
        </w:rPr>
        <w:t xml:space="preserve">Asuntos Generales </w:t>
      </w:r>
    </w:p>
    <w:p w:rsidR="000C52AC" w:rsidRPr="00D35675" w:rsidRDefault="0002496C" w:rsidP="00D35675">
      <w:pPr>
        <w:spacing w:before="240" w:line="360" w:lineRule="auto"/>
        <w:jc w:val="both"/>
        <w:rPr>
          <w:rFonts w:ascii="Century Gothic" w:eastAsia="Calibri" w:hAnsi="Century Gothic" w:cs="Arial"/>
          <w:b/>
          <w:sz w:val="24"/>
          <w:szCs w:val="24"/>
        </w:rPr>
      </w:pPr>
      <w:r w:rsidRPr="004342CD">
        <w:rPr>
          <w:rFonts w:ascii="Century Gothic" w:hAnsi="Century Gothic" w:cs="Arial"/>
          <w:sz w:val="24"/>
          <w:szCs w:val="24"/>
        </w:rPr>
        <w:t>No hubo asuntos generales a tratar.</w:t>
      </w:r>
    </w:p>
    <w:p w:rsidR="000C52AC" w:rsidRPr="004342CD" w:rsidRDefault="00DB7DC0" w:rsidP="00D35675">
      <w:pPr>
        <w:spacing w:line="360" w:lineRule="auto"/>
        <w:ind w:left="708" w:hanging="708"/>
        <w:jc w:val="both"/>
        <w:rPr>
          <w:rFonts w:ascii="Century Gothic" w:eastAsia="Calibri" w:hAnsi="Century Gothic" w:cs="Arial"/>
          <w:b/>
          <w:sz w:val="24"/>
          <w:szCs w:val="24"/>
        </w:rPr>
      </w:pPr>
      <w:r w:rsidRPr="004342CD">
        <w:rPr>
          <w:rFonts w:ascii="Century Gothic" w:eastAsia="Calibri" w:hAnsi="Century Gothic" w:cs="Arial"/>
          <w:b/>
          <w:sz w:val="24"/>
          <w:szCs w:val="24"/>
        </w:rPr>
        <w:t>5</w:t>
      </w:r>
      <w:r w:rsidR="00906805" w:rsidRPr="004342CD">
        <w:rPr>
          <w:rFonts w:ascii="Century Gothic" w:eastAsia="Calibri" w:hAnsi="Century Gothic" w:cs="Arial"/>
          <w:b/>
          <w:sz w:val="24"/>
          <w:szCs w:val="24"/>
        </w:rPr>
        <w:t xml:space="preserve">. </w:t>
      </w:r>
      <w:r w:rsidR="00305771" w:rsidRPr="004342CD">
        <w:rPr>
          <w:rFonts w:ascii="Century Gothic" w:eastAsia="Calibri" w:hAnsi="Century Gothic" w:cs="Arial"/>
          <w:b/>
          <w:sz w:val="24"/>
          <w:szCs w:val="24"/>
        </w:rPr>
        <w:t>Clausura.</w:t>
      </w:r>
    </w:p>
    <w:p w:rsidR="00305771" w:rsidRPr="004342CD" w:rsidRDefault="00305771" w:rsidP="00305771">
      <w:pPr>
        <w:spacing w:after="0"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  <w:r w:rsidRPr="004342CD">
        <w:rPr>
          <w:rFonts w:ascii="Century Gothic" w:eastAsia="Calibri" w:hAnsi="Century Gothic" w:cs="Arial"/>
          <w:sz w:val="24"/>
          <w:szCs w:val="24"/>
        </w:rPr>
        <w:lastRenderedPageBreak/>
        <w:t xml:space="preserve">No habiendo algún diputado o diputada que hiciera uso de la palabra y agotados todos los puntos del orden del día, el diputado Presidente, agradeció la asistencia de todos los presentes. Acto seguido dio por concluida la </w:t>
      </w:r>
      <w:r w:rsidR="00A861E9">
        <w:rPr>
          <w:rFonts w:ascii="Century Gothic" w:eastAsia="Calibri" w:hAnsi="Century Gothic" w:cs="Arial"/>
          <w:sz w:val="24"/>
          <w:szCs w:val="24"/>
        </w:rPr>
        <w:t>Décima</w:t>
      </w:r>
      <w:r w:rsidRPr="004342CD">
        <w:rPr>
          <w:rFonts w:ascii="Century Gothic" w:eastAsia="Calibri" w:hAnsi="Century Gothic" w:cs="Arial"/>
          <w:sz w:val="24"/>
          <w:szCs w:val="24"/>
        </w:rPr>
        <w:t xml:space="preserve"> Reunión ordinaria, siendo las </w:t>
      </w:r>
      <w:r w:rsidR="00D41E2E">
        <w:rPr>
          <w:rFonts w:ascii="Century Gothic" w:eastAsia="Calibri" w:hAnsi="Century Gothic" w:cs="Arial"/>
          <w:b/>
          <w:sz w:val="24"/>
          <w:szCs w:val="24"/>
        </w:rPr>
        <w:t>18</w:t>
      </w:r>
      <w:r w:rsidR="00F23B03" w:rsidRPr="004342CD">
        <w:rPr>
          <w:rFonts w:ascii="Century Gothic" w:eastAsia="Calibri" w:hAnsi="Century Gothic" w:cs="Arial"/>
          <w:b/>
          <w:sz w:val="24"/>
          <w:szCs w:val="24"/>
        </w:rPr>
        <w:t xml:space="preserve">:40 </w:t>
      </w:r>
      <w:r w:rsidRPr="004342CD">
        <w:rPr>
          <w:rFonts w:ascii="Century Gothic" w:eastAsia="Calibri" w:hAnsi="Century Gothic" w:cs="Arial"/>
          <w:sz w:val="24"/>
          <w:szCs w:val="24"/>
        </w:rPr>
        <w:t>horas del día de su inicio.</w:t>
      </w:r>
    </w:p>
    <w:p w:rsidR="00305771" w:rsidRPr="004342CD" w:rsidRDefault="00305771" w:rsidP="00EB4DE2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</w:rPr>
      </w:pPr>
    </w:p>
    <w:p w:rsidR="00EB4DE2" w:rsidRPr="00D35675" w:rsidRDefault="00A37F00" w:rsidP="00D35675">
      <w:pPr>
        <w:spacing w:after="0" w:line="360" w:lineRule="auto"/>
        <w:jc w:val="right"/>
        <w:rPr>
          <w:rFonts w:ascii="Century Gothic" w:eastAsia="Calibri" w:hAnsi="Century Gothic" w:cs="Arial"/>
          <w:b/>
          <w:sz w:val="24"/>
          <w:szCs w:val="24"/>
        </w:rPr>
      </w:pPr>
      <w:r w:rsidRPr="004342CD">
        <w:rPr>
          <w:rFonts w:ascii="Century Gothic" w:eastAsia="Calibri" w:hAnsi="Century Gothic" w:cs="Arial"/>
          <w:b/>
          <w:sz w:val="24"/>
          <w:szCs w:val="24"/>
        </w:rPr>
        <w:t>Dado en el Palacio</w:t>
      </w:r>
      <w:r w:rsidR="00DB7DC0" w:rsidRPr="004342CD">
        <w:rPr>
          <w:rFonts w:ascii="Century Gothic" w:eastAsia="Calibri" w:hAnsi="Century Gothic" w:cs="Arial"/>
          <w:b/>
          <w:sz w:val="24"/>
          <w:szCs w:val="24"/>
        </w:rPr>
        <w:t xml:space="preserve"> Legislativo de San Lázaro a, </w:t>
      </w:r>
      <w:r w:rsidR="00E827B2">
        <w:rPr>
          <w:rFonts w:ascii="Century Gothic" w:eastAsia="Calibri" w:hAnsi="Century Gothic" w:cs="Arial"/>
          <w:b/>
          <w:sz w:val="24"/>
          <w:szCs w:val="24"/>
        </w:rPr>
        <w:t>10</w:t>
      </w:r>
      <w:r w:rsidR="00D35675">
        <w:rPr>
          <w:rFonts w:ascii="Century Gothic" w:eastAsia="Calibri" w:hAnsi="Century Gothic" w:cs="Arial"/>
          <w:b/>
          <w:sz w:val="24"/>
          <w:szCs w:val="24"/>
        </w:rPr>
        <w:t xml:space="preserve"> </w:t>
      </w:r>
      <w:r w:rsidR="003E438A" w:rsidRPr="004342CD">
        <w:rPr>
          <w:rFonts w:ascii="Century Gothic" w:eastAsia="Calibri" w:hAnsi="Century Gothic" w:cs="Arial"/>
          <w:b/>
          <w:sz w:val="24"/>
          <w:szCs w:val="24"/>
        </w:rPr>
        <w:t xml:space="preserve">de </w:t>
      </w:r>
      <w:r w:rsidR="00D35675">
        <w:rPr>
          <w:rFonts w:ascii="Century Gothic" w:eastAsia="Calibri" w:hAnsi="Century Gothic" w:cs="Arial"/>
          <w:b/>
          <w:sz w:val="24"/>
          <w:szCs w:val="24"/>
        </w:rPr>
        <w:t xml:space="preserve">diciembre </w:t>
      </w:r>
      <w:r w:rsidR="003E438A" w:rsidRPr="004342CD">
        <w:rPr>
          <w:rFonts w:ascii="Century Gothic" w:eastAsia="Calibri" w:hAnsi="Century Gothic" w:cs="Arial"/>
          <w:b/>
          <w:sz w:val="24"/>
          <w:szCs w:val="24"/>
        </w:rPr>
        <w:t>de</w:t>
      </w:r>
      <w:r w:rsidRPr="004342CD">
        <w:rPr>
          <w:rFonts w:ascii="Century Gothic" w:eastAsia="Calibri" w:hAnsi="Century Gothic" w:cs="Arial"/>
          <w:b/>
          <w:sz w:val="24"/>
          <w:szCs w:val="24"/>
        </w:rPr>
        <w:t xml:space="preserve"> 2019</w:t>
      </w:r>
    </w:p>
    <w:sectPr w:rsidR="00EB4DE2" w:rsidRPr="00D3567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40" w:rsidRDefault="00CE6E40" w:rsidP="006D3DEE">
      <w:pPr>
        <w:spacing w:after="0" w:line="240" w:lineRule="auto"/>
      </w:pPr>
      <w:r>
        <w:separator/>
      </w:r>
    </w:p>
  </w:endnote>
  <w:endnote w:type="continuationSeparator" w:id="0">
    <w:p w:rsidR="00CE6E40" w:rsidRDefault="00CE6E40" w:rsidP="006D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39744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03951" w:rsidRDefault="00903951">
            <w:pPr>
              <w:pStyle w:val="Piedepgina"/>
              <w:jc w:val="right"/>
            </w:pPr>
            <w:r w:rsidRPr="00903951">
              <w:rPr>
                <w:rFonts w:ascii="Century Gothic" w:hAnsi="Century Gothic"/>
                <w:sz w:val="16"/>
                <w:szCs w:val="16"/>
                <w:lang w:val="es-ES"/>
              </w:rPr>
              <w:t xml:space="preserve">Página </w:t>
            </w:r>
            <w:r w:rsidRPr="00903951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903951">
              <w:rPr>
                <w:rFonts w:ascii="Century Gothic" w:hAnsi="Century Gothic"/>
                <w:b/>
                <w:bCs/>
                <w:sz w:val="16"/>
                <w:szCs w:val="16"/>
              </w:rPr>
              <w:instrText>PAGE</w:instrText>
            </w:r>
            <w:r w:rsidRPr="00903951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="00975EC2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1</w:t>
            </w:r>
            <w:r w:rsidRPr="00903951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903951">
              <w:rPr>
                <w:rFonts w:ascii="Century Gothic" w:hAnsi="Century Gothic"/>
                <w:sz w:val="16"/>
                <w:szCs w:val="16"/>
                <w:lang w:val="es-ES"/>
              </w:rPr>
              <w:t xml:space="preserve"> de </w:t>
            </w:r>
            <w:r w:rsidRPr="00903951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903951">
              <w:rPr>
                <w:rFonts w:ascii="Century Gothic" w:hAnsi="Century Gothic"/>
                <w:b/>
                <w:bCs/>
                <w:sz w:val="16"/>
                <w:szCs w:val="16"/>
              </w:rPr>
              <w:instrText>NUMPAGES</w:instrText>
            </w:r>
            <w:r w:rsidRPr="00903951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="00975EC2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5</w:t>
            </w:r>
            <w:r w:rsidRPr="00903951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03951" w:rsidRDefault="009039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40" w:rsidRDefault="00CE6E40" w:rsidP="006D3DEE">
      <w:pPr>
        <w:spacing w:after="0" w:line="240" w:lineRule="auto"/>
      </w:pPr>
      <w:r>
        <w:separator/>
      </w:r>
    </w:p>
  </w:footnote>
  <w:footnote w:type="continuationSeparator" w:id="0">
    <w:p w:rsidR="00CE6E40" w:rsidRDefault="00CE6E40" w:rsidP="006D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BB9" w:rsidRDefault="00815B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EE" w:rsidRDefault="006D3DEE" w:rsidP="006D3DEE">
    <w:pPr>
      <w:pStyle w:val="Encabezado"/>
      <w:rPr>
        <w:rFonts w:ascii="Century Gothic" w:hAnsi="Century Gothic"/>
        <w:b/>
        <w:bCs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9CC9A2" wp14:editId="79F0381F">
              <wp:simplePos x="0" y="0"/>
              <wp:positionH relativeFrom="rightMargin">
                <wp:align>left</wp:align>
              </wp:positionH>
              <wp:positionV relativeFrom="paragraph">
                <wp:posOffset>136525</wp:posOffset>
              </wp:positionV>
              <wp:extent cx="9525" cy="5048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5048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FE2B97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10.75pt" to=".7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" strokecolor="#70ad47 [3209]" strokeweight="1.5pt">
              <v:stroke joinstyle="miter"/>
              <w10:wrap anchorx="margin"/>
            </v:line>
          </w:pict>
        </mc:Fallback>
      </mc:AlternateContent>
    </w:r>
  </w:p>
  <w:p w:rsidR="006D3DEE" w:rsidRDefault="006D3DEE" w:rsidP="006D3DEE">
    <w:pPr>
      <w:pStyle w:val="Encabezado"/>
      <w:jc w:val="center"/>
      <w:rPr>
        <w:rFonts w:ascii="Century Gothic" w:hAnsi="Century Gothic"/>
        <w:b/>
        <w:bCs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A5E929" wp14:editId="6AEE92F3">
              <wp:simplePos x="0" y="0"/>
              <wp:positionH relativeFrom="margin">
                <wp:posOffset>1139190</wp:posOffset>
              </wp:positionH>
              <wp:positionV relativeFrom="paragraph">
                <wp:posOffset>6985</wp:posOffset>
              </wp:positionV>
              <wp:extent cx="4248150" cy="8382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8150" cy="838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3DEE" w:rsidRDefault="006D3DEE" w:rsidP="006D3DEE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80575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COMISIÓN ASUNTOS FRONTERA NORTE</w:t>
                          </w:r>
                        </w:p>
                        <w:p w:rsidR="006D3DEE" w:rsidRPr="00224568" w:rsidRDefault="006D3DEE" w:rsidP="006D3DEE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224568">
                            <w:rPr>
                              <w:rFonts w:ascii="Century Gothic" w:hAnsi="Century Gothic" w:cs="Arial"/>
                              <w:b/>
                              <w:i/>
                              <w:sz w:val="24"/>
                              <w:szCs w:val="24"/>
                            </w:rPr>
                            <w:t>“2019, Año del Caudillo del Sur, Emiliano Zapata”</w:t>
                          </w:r>
                        </w:p>
                        <w:p w:rsidR="006D3DEE" w:rsidRPr="00224568" w:rsidRDefault="006D3DEE" w:rsidP="006D3DEE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224568">
                            <w:rPr>
                              <w:rFonts w:ascii="Century Gothic" w:hAnsi="Century Gothic" w:cs="Arial"/>
                              <w:b/>
                              <w:i/>
                              <w:sz w:val="24"/>
                              <w:szCs w:val="24"/>
                            </w:rPr>
                            <w:t>“LXIV Legislatura de la Paridad de Género”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5E92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89.7pt;margin-top:.55pt;width:334.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" fillcolor="window" stroked="f" strokeweight=".5pt">
              <v:textbox>
                <w:txbxContent>
                  <w:p w:rsidR="006D3DEE" w:rsidRDefault="006D3DEE" w:rsidP="006D3DEE">
                    <w:pP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80575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COMISIÓN ASUNTOS FRONTERA NORTE</w:t>
                    </w:r>
                  </w:p>
                  <w:p w:rsidR="006D3DEE" w:rsidRPr="00224568" w:rsidRDefault="006D3DEE" w:rsidP="006D3DEE">
                    <w:pPr>
                      <w:spacing w:after="0" w:line="240" w:lineRule="auto"/>
                      <w:jc w:val="center"/>
                      <w:rPr>
                        <w:rFonts w:ascii="Century Gothic" w:hAnsi="Century Gothic" w:cs="Arial"/>
                        <w:b/>
                        <w:i/>
                        <w:sz w:val="24"/>
                        <w:szCs w:val="24"/>
                      </w:rPr>
                    </w:pPr>
                    <w:r w:rsidRPr="00224568">
                      <w:rPr>
                        <w:rFonts w:ascii="Century Gothic" w:hAnsi="Century Gothic" w:cs="Arial"/>
                        <w:b/>
                        <w:i/>
                        <w:sz w:val="24"/>
                        <w:szCs w:val="24"/>
                      </w:rPr>
                      <w:t>“2019, Año del Caudillo del Sur, Emiliano Zapata”</w:t>
                    </w:r>
                  </w:p>
                  <w:p w:rsidR="006D3DEE" w:rsidRPr="00224568" w:rsidRDefault="006D3DEE" w:rsidP="006D3DEE">
                    <w:pPr>
                      <w:spacing w:after="0" w:line="240" w:lineRule="auto"/>
                      <w:jc w:val="center"/>
                      <w:rPr>
                        <w:rFonts w:ascii="Century Gothic" w:hAnsi="Century Gothic" w:cs="Arial"/>
                        <w:b/>
                        <w:i/>
                        <w:sz w:val="24"/>
                        <w:szCs w:val="24"/>
                      </w:rPr>
                    </w:pPr>
                    <w:r w:rsidRPr="00224568">
                      <w:rPr>
                        <w:rFonts w:ascii="Century Gothic" w:hAnsi="Century Gothic" w:cs="Arial"/>
                        <w:b/>
                        <w:i/>
                        <w:sz w:val="24"/>
                        <w:szCs w:val="24"/>
                      </w:rPr>
                      <w:t>“LXIV Legislatura de la Paridad de Género”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D3DEE" w:rsidRDefault="006D3DEE" w:rsidP="006D3DEE">
    <w:pPr>
      <w:pStyle w:val="Encabezado"/>
      <w:jc w:val="center"/>
      <w:rPr>
        <w:rFonts w:ascii="Century Gothic" w:hAnsi="Century Gothic"/>
        <w:b/>
        <w:bCs/>
      </w:rPr>
    </w:pPr>
  </w:p>
  <w:p w:rsidR="006D3DEE" w:rsidRDefault="006D3DEE" w:rsidP="006D3DEE"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8851F0" wp14:editId="51BC4020">
              <wp:simplePos x="0" y="0"/>
              <wp:positionH relativeFrom="rightMargin">
                <wp:posOffset>9525</wp:posOffset>
              </wp:positionH>
              <wp:positionV relativeFrom="paragraph">
                <wp:posOffset>203835</wp:posOffset>
              </wp:positionV>
              <wp:extent cx="9525" cy="523875"/>
              <wp:effectExtent l="0" t="0" r="28575" b="28575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52387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83C93C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from=".75pt,16.05pt" to="1.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" strokecolor="#c00000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F4E098" wp14:editId="7659004E">
              <wp:simplePos x="0" y="0"/>
              <wp:positionH relativeFrom="column">
                <wp:posOffset>-155575</wp:posOffset>
              </wp:positionH>
              <wp:positionV relativeFrom="paragraph">
                <wp:posOffset>-452120</wp:posOffset>
              </wp:positionV>
              <wp:extent cx="1276350" cy="145732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457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D3DEE" w:rsidRPr="006D3DEE" w:rsidRDefault="006D3DEE" w:rsidP="006D3DEE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6D3DEE">
                            <w:rPr>
                              <w:noProof/>
                              <w:color w:val="FFFFFF" w:themeColor="background1"/>
                              <w:lang w:eastAsia="es-MX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3F3D4AED" wp14:editId="2D70482E">
                                <wp:extent cx="1104900" cy="1295400"/>
                                <wp:effectExtent l="0" t="0" r="0" b="0"/>
                                <wp:docPr id="9" name="Imagen 9" descr="E:\png\LXIV Legislatura_vertical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 descr="E:\png\LXIV Legislatura_vertical.png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9376" t="3183" r="8594" b="448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1295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4E098" id="Cuadro de texto 3" o:spid="_x0000_s1027" type="#_x0000_t202" style="position:absolute;margin-left:-12.25pt;margin-top:-35.6pt;width:100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" filled="f" stroked="f" strokeweight=".5pt">
              <v:textbox>
                <w:txbxContent>
                  <w:p w:rsidR="006D3DEE" w:rsidRPr="006D3DEE" w:rsidRDefault="006D3DEE" w:rsidP="006D3DEE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6D3DEE">
                      <w:rPr>
                        <w:noProof/>
                        <w:color w:val="FFFFFF" w:themeColor="background1"/>
                        <w:lang w:eastAsia="es-MX"/>
                        <w14:textFill>
                          <w14:noFill/>
                        </w14:textFill>
                      </w:rPr>
                      <w:drawing>
                        <wp:inline distT="0" distB="0" distL="0" distR="0" wp14:anchorId="3F3D4AED" wp14:editId="2D70482E">
                          <wp:extent cx="1104900" cy="1295400"/>
                          <wp:effectExtent l="0" t="0" r="0" b="0"/>
                          <wp:docPr id="4" name="Imagen 4" descr="E:\png\LXIV Legislatura_vertical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n 1" descr="E:\png\LXIV Legislatura_vertical.png"/>
                                  <pic:cNvPicPr/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9376" t="3183" r="8594" b="448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04900" cy="129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D3DEE" w:rsidRDefault="006D3DEE" w:rsidP="006D3DEE"/>
  <w:p w:rsidR="00E827B2" w:rsidRDefault="00E827B2" w:rsidP="006D3DEE">
    <w:pPr>
      <w:pStyle w:val="Encabezado"/>
      <w:ind w:left="397"/>
      <w:jc w:val="center"/>
      <w:rPr>
        <w:rFonts w:ascii="Century Gothic" w:hAnsi="Century Gothic"/>
        <w:b/>
        <w:bCs/>
        <w:sz w:val="24"/>
        <w:szCs w:val="28"/>
      </w:rPr>
    </w:pPr>
  </w:p>
  <w:p w:rsidR="00E827B2" w:rsidRDefault="00E827B2" w:rsidP="00E827B2">
    <w:pPr>
      <w:pStyle w:val="Encabezado"/>
      <w:ind w:left="397"/>
      <w:jc w:val="center"/>
      <w:rPr>
        <w:rFonts w:ascii="Century Gothic" w:hAnsi="Century Gothic"/>
        <w:b/>
        <w:bCs/>
        <w:sz w:val="24"/>
        <w:szCs w:val="28"/>
      </w:rPr>
    </w:pPr>
    <w:r>
      <w:rPr>
        <w:rFonts w:ascii="Century Gothic" w:hAnsi="Century Gothic"/>
        <w:b/>
        <w:bCs/>
        <w:sz w:val="24"/>
        <w:szCs w:val="28"/>
      </w:rPr>
      <w:t xml:space="preserve">          </w:t>
    </w:r>
    <w:r w:rsidR="006D4639">
      <w:rPr>
        <w:rFonts w:ascii="Century Gothic" w:hAnsi="Century Gothic"/>
        <w:b/>
        <w:bCs/>
        <w:sz w:val="24"/>
        <w:szCs w:val="28"/>
      </w:rPr>
      <w:t xml:space="preserve">ACTA DE LA </w:t>
    </w:r>
    <w:r w:rsidR="006751D0">
      <w:rPr>
        <w:rFonts w:ascii="Century Gothic" w:hAnsi="Century Gothic"/>
        <w:b/>
        <w:bCs/>
        <w:sz w:val="24"/>
        <w:szCs w:val="28"/>
      </w:rPr>
      <w:t>DECIMA</w:t>
    </w:r>
    <w:r w:rsidR="00757B7C" w:rsidRPr="006D3DEE">
      <w:rPr>
        <w:rFonts w:ascii="Century Gothic" w:hAnsi="Century Gothic"/>
        <w:b/>
        <w:bCs/>
        <w:sz w:val="24"/>
        <w:szCs w:val="28"/>
      </w:rPr>
      <w:t xml:space="preserve"> </w:t>
    </w:r>
    <w:r w:rsidR="006D3DEE" w:rsidRPr="006D3DEE">
      <w:rPr>
        <w:rFonts w:ascii="Century Gothic" w:hAnsi="Century Gothic"/>
        <w:b/>
        <w:bCs/>
        <w:sz w:val="24"/>
        <w:szCs w:val="28"/>
      </w:rPr>
      <w:t xml:space="preserve">REUNIÓN ORDINARIA </w:t>
    </w:r>
    <w:r w:rsidR="006D3DEE">
      <w:rPr>
        <w:rFonts w:ascii="Century Gothic" w:hAnsi="Century Gothic"/>
        <w:b/>
        <w:bCs/>
        <w:sz w:val="24"/>
        <w:szCs w:val="28"/>
      </w:rPr>
      <w:t xml:space="preserve">CELEBRADA </w:t>
    </w:r>
  </w:p>
  <w:p w:rsidR="006D3DEE" w:rsidRDefault="00757B7C" w:rsidP="00E827B2">
    <w:pPr>
      <w:pStyle w:val="Encabezado"/>
      <w:ind w:left="397"/>
      <w:jc w:val="center"/>
      <w:rPr>
        <w:rFonts w:ascii="Century Gothic" w:hAnsi="Century Gothic"/>
        <w:b/>
        <w:bCs/>
        <w:sz w:val="24"/>
        <w:szCs w:val="28"/>
      </w:rPr>
    </w:pPr>
    <w:r>
      <w:rPr>
        <w:rFonts w:ascii="Century Gothic" w:hAnsi="Century Gothic"/>
        <w:b/>
        <w:bCs/>
        <w:sz w:val="24"/>
        <w:szCs w:val="28"/>
      </w:rPr>
      <w:t xml:space="preserve">EL DÍA </w:t>
    </w:r>
    <w:r w:rsidR="006751D0">
      <w:rPr>
        <w:rFonts w:ascii="Century Gothic" w:hAnsi="Century Gothic"/>
        <w:b/>
        <w:bCs/>
        <w:sz w:val="24"/>
        <w:szCs w:val="28"/>
      </w:rPr>
      <w:t>3</w:t>
    </w:r>
    <w:r>
      <w:rPr>
        <w:rFonts w:ascii="Century Gothic" w:hAnsi="Century Gothic"/>
        <w:b/>
        <w:bCs/>
        <w:sz w:val="24"/>
        <w:szCs w:val="28"/>
      </w:rPr>
      <w:t>0</w:t>
    </w:r>
    <w:r w:rsidR="006D3DEE" w:rsidRPr="006D3DEE">
      <w:rPr>
        <w:rFonts w:ascii="Century Gothic" w:hAnsi="Century Gothic"/>
        <w:b/>
        <w:bCs/>
        <w:sz w:val="24"/>
        <w:szCs w:val="28"/>
      </w:rPr>
      <w:t xml:space="preserve"> DE </w:t>
    </w:r>
    <w:r>
      <w:rPr>
        <w:rFonts w:ascii="Century Gothic" w:hAnsi="Century Gothic"/>
        <w:b/>
        <w:bCs/>
        <w:sz w:val="24"/>
        <w:szCs w:val="28"/>
      </w:rPr>
      <w:t>OCTUBRE</w:t>
    </w:r>
    <w:r w:rsidR="006D4639" w:rsidRPr="006D3DEE">
      <w:rPr>
        <w:rFonts w:ascii="Century Gothic" w:hAnsi="Century Gothic"/>
        <w:b/>
        <w:bCs/>
        <w:sz w:val="24"/>
        <w:szCs w:val="28"/>
      </w:rPr>
      <w:t xml:space="preserve"> DE 2019</w:t>
    </w:r>
  </w:p>
  <w:p w:rsidR="006D3DEE" w:rsidRPr="006D3DEE" w:rsidRDefault="006D3DEE" w:rsidP="006D3DEE">
    <w:pPr>
      <w:pStyle w:val="Encabezado"/>
      <w:ind w:left="397"/>
      <w:jc w:val="center"/>
      <w:rPr>
        <w:rFonts w:ascii="Century Gothic" w:hAnsi="Century Gothic"/>
        <w:b/>
        <w:bCs/>
        <w:sz w:val="28"/>
        <w:szCs w:val="28"/>
      </w:rPr>
    </w:pPr>
  </w:p>
  <w:p w:rsidR="006D3DEE" w:rsidRDefault="006D3DE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BB9" w:rsidRDefault="00815B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445"/>
    <w:multiLevelType w:val="hybridMultilevel"/>
    <w:tmpl w:val="920695D0"/>
    <w:lvl w:ilvl="0" w:tplc="CF92B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5E46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7405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D69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C7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1656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4E8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9014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EEB7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23693D"/>
    <w:multiLevelType w:val="hybridMultilevel"/>
    <w:tmpl w:val="446A2874"/>
    <w:lvl w:ilvl="0" w:tplc="6A9C79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64E91"/>
    <w:multiLevelType w:val="hybridMultilevel"/>
    <w:tmpl w:val="446A2874"/>
    <w:lvl w:ilvl="0" w:tplc="6A9C79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E3B48"/>
    <w:multiLevelType w:val="hybridMultilevel"/>
    <w:tmpl w:val="4D288FBC"/>
    <w:lvl w:ilvl="0" w:tplc="380A64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EE"/>
    <w:rsid w:val="00007817"/>
    <w:rsid w:val="0002496C"/>
    <w:rsid w:val="00032988"/>
    <w:rsid w:val="000A27CB"/>
    <w:rsid w:val="000B647D"/>
    <w:rsid w:val="000C52AC"/>
    <w:rsid w:val="00171E87"/>
    <w:rsid w:val="00194EA2"/>
    <w:rsid w:val="002B3994"/>
    <w:rsid w:val="002C2158"/>
    <w:rsid w:val="002D233D"/>
    <w:rsid w:val="00305771"/>
    <w:rsid w:val="00352AA5"/>
    <w:rsid w:val="003E438A"/>
    <w:rsid w:val="00411F8B"/>
    <w:rsid w:val="00415F9D"/>
    <w:rsid w:val="00432670"/>
    <w:rsid w:val="004342CD"/>
    <w:rsid w:val="00443408"/>
    <w:rsid w:val="00472394"/>
    <w:rsid w:val="004B0D5E"/>
    <w:rsid w:val="004B3006"/>
    <w:rsid w:val="004B5A6C"/>
    <w:rsid w:val="005315A6"/>
    <w:rsid w:val="0054608E"/>
    <w:rsid w:val="0057179C"/>
    <w:rsid w:val="00580B52"/>
    <w:rsid w:val="005832F9"/>
    <w:rsid w:val="005F5A58"/>
    <w:rsid w:val="00615904"/>
    <w:rsid w:val="00623495"/>
    <w:rsid w:val="00650B24"/>
    <w:rsid w:val="006751D0"/>
    <w:rsid w:val="006D3DEE"/>
    <w:rsid w:val="006D4639"/>
    <w:rsid w:val="006D77E6"/>
    <w:rsid w:val="0071239D"/>
    <w:rsid w:val="00757B7C"/>
    <w:rsid w:val="007B12A7"/>
    <w:rsid w:val="00815BB9"/>
    <w:rsid w:val="00817587"/>
    <w:rsid w:val="008A38FF"/>
    <w:rsid w:val="008C1108"/>
    <w:rsid w:val="008F6C80"/>
    <w:rsid w:val="00903951"/>
    <w:rsid w:val="00906805"/>
    <w:rsid w:val="00920799"/>
    <w:rsid w:val="00975EC2"/>
    <w:rsid w:val="00977DC5"/>
    <w:rsid w:val="00A2106C"/>
    <w:rsid w:val="00A36240"/>
    <w:rsid w:val="00A37F00"/>
    <w:rsid w:val="00A861E9"/>
    <w:rsid w:val="00A9619B"/>
    <w:rsid w:val="00AA4DC7"/>
    <w:rsid w:val="00AD34FC"/>
    <w:rsid w:val="00B24EC4"/>
    <w:rsid w:val="00B95215"/>
    <w:rsid w:val="00C2235D"/>
    <w:rsid w:val="00C34FEB"/>
    <w:rsid w:val="00C56B92"/>
    <w:rsid w:val="00C604F0"/>
    <w:rsid w:val="00CC4DF6"/>
    <w:rsid w:val="00CD6436"/>
    <w:rsid w:val="00CE6E40"/>
    <w:rsid w:val="00D26F9D"/>
    <w:rsid w:val="00D35675"/>
    <w:rsid w:val="00D41E2E"/>
    <w:rsid w:val="00D73567"/>
    <w:rsid w:val="00DB7DC0"/>
    <w:rsid w:val="00DD287B"/>
    <w:rsid w:val="00E827B2"/>
    <w:rsid w:val="00EB4DE2"/>
    <w:rsid w:val="00ED7ED6"/>
    <w:rsid w:val="00F06D08"/>
    <w:rsid w:val="00F23B03"/>
    <w:rsid w:val="00F3653E"/>
    <w:rsid w:val="00F45A69"/>
    <w:rsid w:val="00F45C76"/>
    <w:rsid w:val="00F64670"/>
    <w:rsid w:val="00F70B2A"/>
    <w:rsid w:val="00F8057D"/>
    <w:rsid w:val="00F87C9E"/>
    <w:rsid w:val="00FB0A35"/>
    <w:rsid w:val="00FC72D1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BF04E"/>
  <w15:chartTrackingRefBased/>
  <w15:docId w15:val="{E17B5D0F-2D56-47E0-B210-F35D7F29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3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DEE"/>
  </w:style>
  <w:style w:type="paragraph" w:styleId="Piedepgina">
    <w:name w:val="footer"/>
    <w:basedOn w:val="Normal"/>
    <w:link w:val="PiedepginaCar"/>
    <w:uiPriority w:val="99"/>
    <w:unhideWhenUsed/>
    <w:rsid w:val="006D3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DEE"/>
  </w:style>
  <w:style w:type="paragraph" w:styleId="Prrafodelista">
    <w:name w:val="List Paragraph"/>
    <w:basedOn w:val="Normal"/>
    <w:uiPriority w:val="34"/>
    <w:qFormat/>
    <w:rsid w:val="007123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2EE8-E9AB-42DC-B063-50366EA6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Diego González</dc:creator>
  <cp:keywords/>
  <dc:description/>
  <cp:lastModifiedBy>Diego David</cp:lastModifiedBy>
  <cp:revision>6</cp:revision>
  <cp:lastPrinted>2020-01-09T23:25:00Z</cp:lastPrinted>
  <dcterms:created xsi:type="dcterms:W3CDTF">2019-12-10T17:40:00Z</dcterms:created>
  <dcterms:modified xsi:type="dcterms:W3CDTF">2020-01-10T00:05:00Z</dcterms:modified>
</cp:coreProperties>
</file>