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tblpX="-998" w:tblpY="1"/>
        <w:tblOverlap w:val="never"/>
        <w:tblW w:w="10916" w:type="dxa"/>
        <w:tblLook w:val="04A0" w:firstRow="1" w:lastRow="0" w:firstColumn="1" w:lastColumn="0" w:noHBand="0" w:noVBand="1"/>
      </w:tblPr>
      <w:tblGrid>
        <w:gridCol w:w="3205"/>
        <w:gridCol w:w="2750"/>
        <w:gridCol w:w="2693"/>
        <w:gridCol w:w="2268"/>
      </w:tblGrid>
      <w:tr w:rsidR="00764ECF" w:rsidRPr="00DF3C85" w:rsidTr="00521BC8">
        <w:tc>
          <w:tcPr>
            <w:tcW w:w="3205" w:type="dxa"/>
          </w:tcPr>
          <w:p w:rsidR="00764ECF" w:rsidRPr="00F6604D" w:rsidRDefault="00764ECF" w:rsidP="00521BC8">
            <w:pPr>
              <w:tabs>
                <w:tab w:val="left" w:pos="2760"/>
              </w:tabs>
              <w:jc w:val="center"/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 w:rsidRPr="00F6604D">
              <w:rPr>
                <w:rFonts w:ascii="Century Gothic" w:hAnsi="Century Gothic"/>
                <w:b/>
              </w:rPr>
              <w:t>PRESIDENTE</w:t>
            </w:r>
          </w:p>
        </w:tc>
        <w:tc>
          <w:tcPr>
            <w:tcW w:w="2750" w:type="dxa"/>
            <w:shd w:val="clear" w:color="auto" w:fill="BFBFBF" w:themeFill="background1" w:themeFillShade="BF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521BC8">
        <w:tc>
          <w:tcPr>
            <w:tcW w:w="3205" w:type="dxa"/>
          </w:tcPr>
          <w:p w:rsidR="00AA0EF9" w:rsidRDefault="00AA0EF9" w:rsidP="00F65F49">
            <w:pPr>
              <w:tabs>
                <w:tab w:val="left" w:pos="2760"/>
              </w:tabs>
              <w:jc w:val="center"/>
              <w:rPr>
                <w:rFonts w:ascii="Century Gothic" w:hAnsi="Century Gothic"/>
              </w:rPr>
            </w:pPr>
          </w:p>
          <w:p w:rsidR="00764ECF" w:rsidRDefault="00764ECF" w:rsidP="00F65F49">
            <w:pPr>
              <w:tabs>
                <w:tab w:val="left" w:pos="276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Dip. Rubén Ignacio Moreira Valdez</w:t>
            </w:r>
          </w:p>
          <w:p w:rsidR="00AA0EF9" w:rsidRPr="00DF3C85" w:rsidRDefault="00AA0EF9" w:rsidP="00F65F49">
            <w:pPr>
              <w:tabs>
                <w:tab w:val="left" w:pos="2760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750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521BC8">
        <w:tc>
          <w:tcPr>
            <w:tcW w:w="3205" w:type="dxa"/>
          </w:tcPr>
          <w:p w:rsidR="00764ECF" w:rsidRPr="00426D24" w:rsidRDefault="00764ECF" w:rsidP="00F65F49">
            <w:pPr>
              <w:tabs>
                <w:tab w:val="left" w:pos="2760"/>
              </w:tabs>
              <w:jc w:val="center"/>
              <w:rPr>
                <w:rFonts w:ascii="Century Gothic" w:hAnsi="Century Gothic"/>
                <w:b/>
              </w:rPr>
            </w:pPr>
            <w:r w:rsidRPr="00426D24">
              <w:rPr>
                <w:rFonts w:ascii="Century Gothic" w:hAnsi="Century Gothic"/>
                <w:b/>
              </w:rPr>
              <w:t>SEC</w:t>
            </w:r>
            <w:r>
              <w:rPr>
                <w:rFonts w:ascii="Century Gothic" w:hAnsi="Century Gothic"/>
                <w:b/>
              </w:rPr>
              <w:t xml:space="preserve">RETARIAS </w:t>
            </w:r>
            <w:r w:rsidRPr="00426D24">
              <w:rPr>
                <w:rFonts w:ascii="Century Gothic" w:hAnsi="Century Gothic"/>
                <w:b/>
              </w:rPr>
              <w:t>(OS)</w:t>
            </w:r>
          </w:p>
        </w:tc>
        <w:tc>
          <w:tcPr>
            <w:tcW w:w="2750" w:type="dxa"/>
            <w:shd w:val="clear" w:color="auto" w:fill="BFBFBF" w:themeFill="background1" w:themeFillShade="BF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521BC8">
        <w:tc>
          <w:tcPr>
            <w:tcW w:w="3205" w:type="dxa"/>
          </w:tcPr>
          <w:p w:rsidR="00764ECF" w:rsidRDefault="00764ECF" w:rsidP="00F65F49">
            <w:pPr>
              <w:tabs>
                <w:tab w:val="left" w:pos="2760"/>
              </w:tabs>
              <w:jc w:val="center"/>
              <w:rPr>
                <w:rFonts w:ascii="Century Gothic" w:hAnsi="Century Gothic"/>
              </w:rPr>
            </w:pPr>
          </w:p>
          <w:p w:rsidR="00764ECF" w:rsidRDefault="00764ECF" w:rsidP="00F65F49">
            <w:pPr>
              <w:tabs>
                <w:tab w:val="left" w:pos="276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Dip. Irma Socorro Andazola Gómez</w:t>
            </w:r>
          </w:p>
          <w:p w:rsidR="00764ECF" w:rsidRPr="00DF3C85" w:rsidRDefault="00764ECF" w:rsidP="00F65F49">
            <w:pPr>
              <w:tabs>
                <w:tab w:val="left" w:pos="2760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750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521BC8">
        <w:trPr>
          <w:trHeight w:val="1440"/>
        </w:trPr>
        <w:tc>
          <w:tcPr>
            <w:tcW w:w="3205" w:type="dxa"/>
          </w:tcPr>
          <w:p w:rsidR="00764ECF" w:rsidRDefault="00764ECF" w:rsidP="00F65F49">
            <w:pPr>
              <w:jc w:val="center"/>
              <w:rPr>
                <w:rFonts w:ascii="Century Gothic" w:hAnsi="Century Gothic"/>
              </w:rPr>
            </w:pPr>
          </w:p>
          <w:p w:rsidR="00764ECF" w:rsidRPr="005C542D" w:rsidRDefault="00764ECF" w:rsidP="00F65F49">
            <w:pPr>
              <w:jc w:val="center"/>
              <w:rPr>
                <w:rFonts w:ascii="Century Gothic" w:hAnsi="Century Gothic"/>
              </w:rPr>
            </w:pPr>
            <w:r w:rsidRPr="009A355E">
              <w:rPr>
                <w:rFonts w:ascii="Century Gothic" w:hAnsi="Century Gothic"/>
              </w:rPr>
              <w:t xml:space="preserve">Dip. </w:t>
            </w:r>
            <w:r>
              <w:rPr>
                <w:rFonts w:ascii="Century Gothic" w:hAnsi="Century Gothic"/>
              </w:rPr>
              <w:t>Manuel López Castillo</w:t>
            </w:r>
          </w:p>
        </w:tc>
        <w:tc>
          <w:tcPr>
            <w:tcW w:w="2750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521BC8">
        <w:trPr>
          <w:trHeight w:val="1416"/>
        </w:trPr>
        <w:tc>
          <w:tcPr>
            <w:tcW w:w="3205" w:type="dxa"/>
          </w:tcPr>
          <w:p w:rsidR="00764ECF" w:rsidRDefault="00764ECF" w:rsidP="00F65F49">
            <w:pPr>
              <w:jc w:val="center"/>
              <w:rPr>
                <w:rFonts w:ascii="Century Gothic" w:hAnsi="Century Gothic"/>
              </w:rPr>
            </w:pPr>
          </w:p>
          <w:p w:rsidR="00764ECF" w:rsidRPr="005C542D" w:rsidRDefault="00764ECF" w:rsidP="00F65F49">
            <w:pPr>
              <w:jc w:val="center"/>
              <w:rPr>
                <w:rFonts w:ascii="Century Gothic" w:hAnsi="Century Gothic"/>
              </w:rPr>
            </w:pPr>
            <w:r w:rsidRPr="009A355E">
              <w:rPr>
                <w:rFonts w:ascii="Century Gothic" w:hAnsi="Century Gothic"/>
              </w:rPr>
              <w:t xml:space="preserve">Dip. </w:t>
            </w:r>
            <w:r>
              <w:rPr>
                <w:rFonts w:ascii="Century Gothic" w:hAnsi="Century Gothic"/>
              </w:rPr>
              <w:t>José Salvador Rosas Quintanilla</w:t>
            </w:r>
          </w:p>
        </w:tc>
        <w:tc>
          <w:tcPr>
            <w:tcW w:w="2750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521BC8">
        <w:trPr>
          <w:trHeight w:val="1453"/>
        </w:trPr>
        <w:tc>
          <w:tcPr>
            <w:tcW w:w="3205" w:type="dxa"/>
          </w:tcPr>
          <w:p w:rsidR="00764ECF" w:rsidRDefault="00764ECF" w:rsidP="00F65F49">
            <w:pPr>
              <w:jc w:val="center"/>
              <w:rPr>
                <w:rFonts w:ascii="Century Gothic" w:hAnsi="Century Gothic"/>
              </w:rPr>
            </w:pPr>
          </w:p>
          <w:p w:rsidR="00764ECF" w:rsidRPr="00C27E48" w:rsidRDefault="00764ECF" w:rsidP="00F65F49">
            <w:pPr>
              <w:jc w:val="center"/>
              <w:rPr>
                <w:rFonts w:ascii="Century Gothic" w:hAnsi="Century Gothic"/>
              </w:rPr>
            </w:pPr>
            <w:r w:rsidRPr="009A355E">
              <w:rPr>
                <w:rFonts w:ascii="Century Gothic" w:hAnsi="Century Gothic"/>
              </w:rPr>
              <w:t xml:space="preserve">Dip. </w:t>
            </w:r>
            <w:r>
              <w:rPr>
                <w:rFonts w:ascii="Century Gothic" w:hAnsi="Century Gothic"/>
              </w:rPr>
              <w:t>Irma María Terán Villalobos</w:t>
            </w:r>
          </w:p>
        </w:tc>
        <w:tc>
          <w:tcPr>
            <w:tcW w:w="2750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521BC8">
        <w:trPr>
          <w:trHeight w:val="1497"/>
        </w:trPr>
        <w:tc>
          <w:tcPr>
            <w:tcW w:w="3205" w:type="dxa"/>
          </w:tcPr>
          <w:p w:rsidR="00764ECF" w:rsidRDefault="00764ECF" w:rsidP="00F65F49">
            <w:pPr>
              <w:jc w:val="center"/>
              <w:rPr>
                <w:rFonts w:ascii="Century Gothic" w:hAnsi="Century Gothic"/>
              </w:rPr>
            </w:pPr>
          </w:p>
          <w:p w:rsidR="00764ECF" w:rsidRPr="005C542D" w:rsidRDefault="00764ECF" w:rsidP="00F65F49">
            <w:pPr>
              <w:jc w:val="center"/>
              <w:rPr>
                <w:rFonts w:ascii="Century Gothic" w:hAnsi="Century Gothic"/>
              </w:rPr>
            </w:pPr>
            <w:r w:rsidRPr="009A355E">
              <w:rPr>
                <w:rFonts w:ascii="Century Gothic" w:hAnsi="Century Gothic"/>
              </w:rPr>
              <w:t xml:space="preserve">Dip. </w:t>
            </w:r>
            <w:r>
              <w:rPr>
                <w:rFonts w:ascii="Century Gothic" w:hAnsi="Century Gothic"/>
              </w:rPr>
              <w:t>Claudia Elena Lastra Muñoz</w:t>
            </w:r>
          </w:p>
        </w:tc>
        <w:tc>
          <w:tcPr>
            <w:tcW w:w="2750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521BC8">
        <w:trPr>
          <w:trHeight w:val="1521"/>
        </w:trPr>
        <w:tc>
          <w:tcPr>
            <w:tcW w:w="3205" w:type="dxa"/>
          </w:tcPr>
          <w:p w:rsidR="00764ECF" w:rsidRDefault="00764ECF" w:rsidP="00F65F49">
            <w:pPr>
              <w:jc w:val="center"/>
              <w:rPr>
                <w:rFonts w:ascii="Century Gothic" w:hAnsi="Century Gothic"/>
              </w:rPr>
            </w:pPr>
          </w:p>
          <w:p w:rsidR="00764ECF" w:rsidRDefault="00764ECF" w:rsidP="00F65F49">
            <w:pPr>
              <w:jc w:val="center"/>
              <w:rPr>
                <w:rFonts w:ascii="Century Gothic" w:hAnsi="Century Gothic"/>
              </w:rPr>
            </w:pPr>
            <w:r w:rsidRPr="008D21E1">
              <w:rPr>
                <w:rFonts w:ascii="Century Gothic" w:hAnsi="Century Gothic"/>
              </w:rPr>
              <w:t>Dip. Francisco Jorge Villarreal Pasaret</w:t>
            </w:r>
          </w:p>
        </w:tc>
        <w:tc>
          <w:tcPr>
            <w:tcW w:w="2750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521BC8">
        <w:trPr>
          <w:trHeight w:val="304"/>
        </w:trPr>
        <w:tc>
          <w:tcPr>
            <w:tcW w:w="3205" w:type="dxa"/>
            <w:shd w:val="clear" w:color="auto" w:fill="auto"/>
          </w:tcPr>
          <w:p w:rsidR="00764ECF" w:rsidRPr="006235A9" w:rsidRDefault="00764ECF" w:rsidP="00F65F49">
            <w:pPr>
              <w:jc w:val="center"/>
              <w:rPr>
                <w:rFonts w:ascii="Century Gothic" w:hAnsi="Century Gothic"/>
                <w:b/>
              </w:rPr>
            </w:pPr>
            <w:r w:rsidRPr="006235A9">
              <w:rPr>
                <w:rFonts w:ascii="Century Gothic" w:hAnsi="Century Gothic"/>
                <w:b/>
              </w:rPr>
              <w:lastRenderedPageBreak/>
              <w:t>INTEGRANTES</w:t>
            </w:r>
          </w:p>
        </w:tc>
        <w:tc>
          <w:tcPr>
            <w:tcW w:w="2750" w:type="dxa"/>
            <w:shd w:val="clear" w:color="auto" w:fill="AEAAAA" w:themeFill="background2" w:themeFillShade="BF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shd w:val="clear" w:color="auto" w:fill="AEAAAA" w:themeFill="background2" w:themeFillShade="BF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AEAAAA" w:themeFill="background2" w:themeFillShade="BF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521BC8">
        <w:trPr>
          <w:trHeight w:val="1521"/>
        </w:trPr>
        <w:tc>
          <w:tcPr>
            <w:tcW w:w="3205" w:type="dxa"/>
          </w:tcPr>
          <w:p w:rsidR="00764ECF" w:rsidRDefault="00764ECF" w:rsidP="00F65F49">
            <w:pPr>
              <w:jc w:val="center"/>
              <w:rPr>
                <w:rFonts w:ascii="Century Gothic" w:hAnsi="Century Gothic"/>
              </w:rPr>
            </w:pPr>
          </w:p>
          <w:p w:rsidR="00764ECF" w:rsidRPr="00790A8B" w:rsidRDefault="00764ECF" w:rsidP="00F65F49">
            <w:pPr>
              <w:jc w:val="center"/>
              <w:rPr>
                <w:rFonts w:ascii="Century Gothic" w:hAnsi="Century Gothic"/>
              </w:rPr>
            </w:pPr>
            <w:r w:rsidRPr="00790A8B">
              <w:rPr>
                <w:rFonts w:ascii="Century Gothic" w:hAnsi="Century Gothic"/>
              </w:rPr>
              <w:t xml:space="preserve">Dip. </w:t>
            </w:r>
            <w:r w:rsidRPr="00790A8B">
              <w:rPr>
                <w:rFonts w:ascii="Century Gothic" w:eastAsia="Calibri" w:hAnsi="Century Gothic" w:cs="Arial"/>
              </w:rPr>
              <w:t xml:space="preserve"> Maximino Alejandro Candelaria</w:t>
            </w:r>
          </w:p>
        </w:tc>
        <w:tc>
          <w:tcPr>
            <w:tcW w:w="2750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521BC8">
        <w:trPr>
          <w:trHeight w:val="1521"/>
        </w:trPr>
        <w:tc>
          <w:tcPr>
            <w:tcW w:w="3205" w:type="dxa"/>
          </w:tcPr>
          <w:p w:rsidR="00764ECF" w:rsidRDefault="00764ECF" w:rsidP="00F65F49">
            <w:pPr>
              <w:jc w:val="center"/>
              <w:rPr>
                <w:rFonts w:ascii="Century Gothic" w:hAnsi="Century Gothic"/>
              </w:rPr>
            </w:pPr>
          </w:p>
          <w:p w:rsidR="00764ECF" w:rsidRDefault="00764ECF" w:rsidP="00F65F4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Dip. </w:t>
            </w:r>
            <w:r>
              <w:t xml:space="preserve"> </w:t>
            </w:r>
            <w:r w:rsidRPr="00094892">
              <w:rPr>
                <w:rFonts w:ascii="Century Gothic" w:hAnsi="Century Gothic"/>
              </w:rPr>
              <w:t>Madeleine Bonnafoux Alcaraz</w:t>
            </w:r>
          </w:p>
        </w:tc>
        <w:tc>
          <w:tcPr>
            <w:tcW w:w="2750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521BC8">
        <w:trPr>
          <w:trHeight w:val="1521"/>
        </w:trPr>
        <w:tc>
          <w:tcPr>
            <w:tcW w:w="3205" w:type="dxa"/>
          </w:tcPr>
          <w:p w:rsidR="00764ECF" w:rsidRDefault="00764ECF" w:rsidP="00F65F49">
            <w:pPr>
              <w:jc w:val="center"/>
              <w:rPr>
                <w:rFonts w:ascii="Century Gothic" w:hAnsi="Century Gothic"/>
              </w:rPr>
            </w:pPr>
          </w:p>
          <w:p w:rsidR="00764ECF" w:rsidRDefault="00764ECF" w:rsidP="00F65F4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Dip. </w:t>
            </w:r>
            <w:r>
              <w:t xml:space="preserve"> </w:t>
            </w:r>
            <w:r w:rsidRPr="00094892">
              <w:rPr>
                <w:rFonts w:ascii="Century Gothic" w:hAnsi="Century Gothic"/>
              </w:rPr>
              <w:t>Diego Eduardo del Bosque Villareal</w:t>
            </w:r>
          </w:p>
        </w:tc>
        <w:tc>
          <w:tcPr>
            <w:tcW w:w="2750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521BC8">
        <w:trPr>
          <w:trHeight w:val="1521"/>
        </w:trPr>
        <w:tc>
          <w:tcPr>
            <w:tcW w:w="3205" w:type="dxa"/>
          </w:tcPr>
          <w:p w:rsidR="00764ECF" w:rsidRDefault="00764ECF" w:rsidP="00F65F49">
            <w:pPr>
              <w:jc w:val="center"/>
              <w:rPr>
                <w:rFonts w:ascii="Century Gothic" w:hAnsi="Century Gothic"/>
              </w:rPr>
            </w:pPr>
          </w:p>
          <w:p w:rsidR="00764ECF" w:rsidRDefault="00764ECF" w:rsidP="00F65F4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Dip. </w:t>
            </w:r>
            <w:r>
              <w:t xml:space="preserve"> </w:t>
            </w:r>
            <w:r w:rsidRPr="00094892">
              <w:rPr>
                <w:rFonts w:ascii="Century Gothic" w:hAnsi="Century Gothic"/>
              </w:rPr>
              <w:t>Adriana Lozano Rodríguez</w:t>
            </w:r>
          </w:p>
        </w:tc>
        <w:tc>
          <w:tcPr>
            <w:tcW w:w="2750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521BC8">
        <w:trPr>
          <w:trHeight w:val="1521"/>
        </w:trPr>
        <w:tc>
          <w:tcPr>
            <w:tcW w:w="3205" w:type="dxa"/>
          </w:tcPr>
          <w:p w:rsidR="00764ECF" w:rsidRDefault="00764ECF" w:rsidP="00F65F49">
            <w:pPr>
              <w:jc w:val="center"/>
              <w:rPr>
                <w:rFonts w:ascii="Century Gothic" w:hAnsi="Century Gothic"/>
              </w:rPr>
            </w:pPr>
          </w:p>
          <w:p w:rsidR="00764ECF" w:rsidRDefault="00764ECF" w:rsidP="00F65F4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Dip. </w:t>
            </w:r>
            <w:r>
              <w:t xml:space="preserve"> </w:t>
            </w:r>
            <w:r w:rsidRPr="00094892">
              <w:rPr>
                <w:rFonts w:ascii="Century Gothic" w:hAnsi="Century Gothic"/>
              </w:rPr>
              <w:t>Jesús Salvador Minor Mora</w:t>
            </w:r>
          </w:p>
        </w:tc>
        <w:tc>
          <w:tcPr>
            <w:tcW w:w="2750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521BC8">
        <w:trPr>
          <w:trHeight w:val="1521"/>
        </w:trPr>
        <w:tc>
          <w:tcPr>
            <w:tcW w:w="3205" w:type="dxa"/>
          </w:tcPr>
          <w:p w:rsidR="00764ECF" w:rsidRDefault="00764ECF" w:rsidP="00F65F49">
            <w:pPr>
              <w:jc w:val="center"/>
              <w:rPr>
                <w:rFonts w:ascii="Century Gothic" w:hAnsi="Century Gothic"/>
              </w:rPr>
            </w:pPr>
          </w:p>
          <w:p w:rsidR="00764ECF" w:rsidRDefault="00764ECF" w:rsidP="00F65F4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Dip. </w:t>
            </w:r>
            <w:r>
              <w:t xml:space="preserve"> </w:t>
            </w:r>
            <w:r w:rsidRPr="00094892">
              <w:rPr>
                <w:rFonts w:ascii="Century Gothic" w:hAnsi="Century Gothic"/>
              </w:rPr>
              <w:t>Martha Lizeth Noriega Galaz</w:t>
            </w:r>
          </w:p>
        </w:tc>
        <w:tc>
          <w:tcPr>
            <w:tcW w:w="2750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521BC8">
        <w:trPr>
          <w:trHeight w:val="1521"/>
        </w:trPr>
        <w:tc>
          <w:tcPr>
            <w:tcW w:w="3205" w:type="dxa"/>
          </w:tcPr>
          <w:p w:rsidR="00764ECF" w:rsidRDefault="00764ECF" w:rsidP="00F65F49">
            <w:pPr>
              <w:jc w:val="center"/>
              <w:rPr>
                <w:rFonts w:ascii="Century Gothic" w:hAnsi="Century Gothic"/>
              </w:rPr>
            </w:pPr>
          </w:p>
          <w:p w:rsidR="00764ECF" w:rsidRDefault="00764ECF" w:rsidP="00F65F4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Dip. </w:t>
            </w:r>
            <w:r>
              <w:t xml:space="preserve"> </w:t>
            </w:r>
            <w:r w:rsidRPr="00094892">
              <w:rPr>
                <w:rFonts w:ascii="Century Gothic" w:hAnsi="Century Gothic"/>
              </w:rPr>
              <w:t>Miguel Alonso Riggs Baeza</w:t>
            </w:r>
          </w:p>
        </w:tc>
        <w:tc>
          <w:tcPr>
            <w:tcW w:w="2750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521BC8">
        <w:trPr>
          <w:trHeight w:val="1521"/>
        </w:trPr>
        <w:tc>
          <w:tcPr>
            <w:tcW w:w="3205" w:type="dxa"/>
          </w:tcPr>
          <w:p w:rsidR="00764ECF" w:rsidRDefault="00764ECF" w:rsidP="00F65F49">
            <w:pPr>
              <w:jc w:val="center"/>
              <w:rPr>
                <w:rFonts w:ascii="Century Gothic" w:hAnsi="Century Gothic"/>
              </w:rPr>
            </w:pPr>
          </w:p>
          <w:p w:rsidR="00764ECF" w:rsidRDefault="00764ECF" w:rsidP="00F65F4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Dip. </w:t>
            </w:r>
            <w:r>
              <w:t xml:space="preserve"> </w:t>
            </w:r>
            <w:r w:rsidRPr="00094892">
              <w:rPr>
                <w:rFonts w:ascii="Century Gothic" w:hAnsi="Century Gothic"/>
              </w:rPr>
              <w:t>Eraclio Rodríguez Gómez</w:t>
            </w:r>
          </w:p>
        </w:tc>
        <w:tc>
          <w:tcPr>
            <w:tcW w:w="2750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521BC8">
        <w:trPr>
          <w:trHeight w:val="1521"/>
        </w:trPr>
        <w:tc>
          <w:tcPr>
            <w:tcW w:w="3205" w:type="dxa"/>
          </w:tcPr>
          <w:p w:rsidR="00764ECF" w:rsidRDefault="00764ECF" w:rsidP="00F65F49">
            <w:pPr>
              <w:jc w:val="center"/>
              <w:rPr>
                <w:rFonts w:ascii="Century Gothic" w:hAnsi="Century Gothic"/>
              </w:rPr>
            </w:pPr>
          </w:p>
          <w:p w:rsidR="00764ECF" w:rsidRDefault="00764ECF" w:rsidP="00F65F4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Dip. </w:t>
            </w:r>
            <w:r>
              <w:t xml:space="preserve"> </w:t>
            </w:r>
            <w:r w:rsidRPr="00094892">
              <w:rPr>
                <w:rFonts w:ascii="Century Gothic" w:hAnsi="Century Gothic"/>
              </w:rPr>
              <w:t>Ernesto Ruffo Appel</w:t>
            </w:r>
          </w:p>
        </w:tc>
        <w:tc>
          <w:tcPr>
            <w:tcW w:w="2750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521BC8">
        <w:trPr>
          <w:trHeight w:val="1521"/>
        </w:trPr>
        <w:tc>
          <w:tcPr>
            <w:tcW w:w="3205" w:type="dxa"/>
          </w:tcPr>
          <w:p w:rsidR="00764ECF" w:rsidRDefault="00764ECF" w:rsidP="00F65F49">
            <w:pPr>
              <w:jc w:val="center"/>
              <w:rPr>
                <w:rFonts w:ascii="Century Gothic" w:hAnsi="Century Gothic"/>
              </w:rPr>
            </w:pPr>
          </w:p>
          <w:p w:rsidR="00764ECF" w:rsidRDefault="00764ECF" w:rsidP="00F65F4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Dip. </w:t>
            </w:r>
            <w:r>
              <w:t xml:space="preserve"> </w:t>
            </w:r>
            <w:r w:rsidRPr="00094892">
              <w:rPr>
                <w:rFonts w:ascii="Century Gothic" w:hAnsi="Century Gothic"/>
              </w:rPr>
              <w:t>Mauricio Alonso Toledo Gutiérrez</w:t>
            </w:r>
          </w:p>
        </w:tc>
        <w:tc>
          <w:tcPr>
            <w:tcW w:w="2750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521BC8">
        <w:trPr>
          <w:trHeight w:val="1521"/>
        </w:trPr>
        <w:tc>
          <w:tcPr>
            <w:tcW w:w="3205" w:type="dxa"/>
          </w:tcPr>
          <w:p w:rsidR="00764ECF" w:rsidRDefault="00764ECF" w:rsidP="00F65F49">
            <w:pPr>
              <w:jc w:val="center"/>
              <w:rPr>
                <w:rFonts w:ascii="Century Gothic" w:hAnsi="Century Gothic"/>
              </w:rPr>
            </w:pPr>
          </w:p>
          <w:p w:rsidR="00764ECF" w:rsidRDefault="00764ECF" w:rsidP="00F65F4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Dip. </w:t>
            </w:r>
            <w:r>
              <w:t xml:space="preserve"> </w:t>
            </w:r>
            <w:r w:rsidRPr="00094892">
              <w:rPr>
                <w:rFonts w:ascii="Century Gothic" w:hAnsi="Century Gothic"/>
              </w:rPr>
              <w:t>Teresita de Jesús Vargas Meraz</w:t>
            </w:r>
          </w:p>
        </w:tc>
        <w:tc>
          <w:tcPr>
            <w:tcW w:w="2750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521BC8">
        <w:trPr>
          <w:trHeight w:val="1521"/>
        </w:trPr>
        <w:tc>
          <w:tcPr>
            <w:tcW w:w="3205" w:type="dxa"/>
          </w:tcPr>
          <w:p w:rsidR="00764ECF" w:rsidRDefault="00764ECF" w:rsidP="00F65F4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Dip. </w:t>
            </w:r>
            <w:r>
              <w:t xml:space="preserve"> </w:t>
            </w:r>
            <w:r w:rsidRPr="00094892">
              <w:rPr>
                <w:rFonts w:ascii="Century Gothic" w:hAnsi="Century Gothic"/>
              </w:rPr>
              <w:t>Héctor Joel Villegas González</w:t>
            </w:r>
          </w:p>
        </w:tc>
        <w:tc>
          <w:tcPr>
            <w:tcW w:w="2750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</w:tbl>
    <w:p w:rsidR="00764ECF" w:rsidRPr="005C542D" w:rsidRDefault="00764ECF" w:rsidP="00764ECF"/>
    <w:p w:rsidR="00194EA2" w:rsidRDefault="00194EA2"/>
    <w:sectPr w:rsidR="00194EA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E7" w:rsidRDefault="004A21E7" w:rsidP="00764ECF">
      <w:pPr>
        <w:spacing w:after="0" w:line="240" w:lineRule="auto"/>
      </w:pPr>
      <w:r>
        <w:separator/>
      </w:r>
    </w:p>
  </w:endnote>
  <w:endnote w:type="continuationSeparator" w:id="0">
    <w:p w:rsidR="004A21E7" w:rsidRDefault="004A21E7" w:rsidP="0076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4679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64ECF" w:rsidRDefault="00764ECF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28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28E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4ECF" w:rsidRDefault="00764E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E7" w:rsidRDefault="004A21E7" w:rsidP="00764ECF">
      <w:pPr>
        <w:spacing w:after="0" w:line="240" w:lineRule="auto"/>
      </w:pPr>
      <w:r>
        <w:separator/>
      </w:r>
    </w:p>
  </w:footnote>
  <w:footnote w:type="continuationSeparator" w:id="0">
    <w:p w:rsidR="004A21E7" w:rsidRDefault="004A21E7" w:rsidP="00764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EF9" w:rsidRDefault="008D1E05" w:rsidP="00AA0EF9">
    <w:pPr>
      <w:pStyle w:val="Encabezado"/>
      <w:rPr>
        <w:rFonts w:ascii="Century Gothic" w:hAnsi="Century Gothic"/>
        <w:b/>
        <w:bCs/>
        <w:sz w:val="28"/>
      </w:rPr>
    </w:pPr>
    <w:r w:rsidRPr="003774D1">
      <w:rPr>
        <w:noProof/>
        <w:color w:val="FFFFFF" w:themeColor="background1"/>
        <w:lang w:eastAsia="es-MX"/>
        <w14:textFill>
          <w14:noFill/>
        </w14:textFill>
      </w:rPr>
      <w:drawing>
        <wp:anchor distT="0" distB="0" distL="114300" distR="114300" simplePos="0" relativeHeight="251663360" behindDoc="0" locked="0" layoutInCell="1" allowOverlap="1" wp14:anchorId="1C4377B5" wp14:editId="635419C4">
          <wp:simplePos x="0" y="0"/>
          <wp:positionH relativeFrom="margin">
            <wp:posOffset>-632460</wp:posOffset>
          </wp:positionH>
          <wp:positionV relativeFrom="paragraph">
            <wp:posOffset>7619</wp:posOffset>
          </wp:positionV>
          <wp:extent cx="1247775" cy="1400175"/>
          <wp:effectExtent l="0" t="0" r="9525" b="9525"/>
          <wp:wrapNone/>
          <wp:docPr id="4" name="Imagen 4" descr="E:\png\LXIV Legislatura_vertic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png\LXIV Legislatura_vertic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76" t="3183" r="8594" b="4485"/>
                  <a:stretch/>
                </pic:blipFill>
                <pic:spPr bwMode="auto">
                  <a:xfrm>
                    <a:off x="0" y="0"/>
                    <a:ext cx="12477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495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EEDC74" wp14:editId="7C8BF746">
              <wp:simplePos x="0" y="0"/>
              <wp:positionH relativeFrom="margin">
                <wp:posOffset>653415</wp:posOffset>
              </wp:positionH>
              <wp:positionV relativeFrom="paragraph">
                <wp:posOffset>7620</wp:posOffset>
              </wp:positionV>
              <wp:extent cx="5229225" cy="819150"/>
              <wp:effectExtent l="0" t="0" r="9525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9225" cy="819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A0EF9" w:rsidRDefault="00AA0EF9" w:rsidP="00AA0EF9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         </w:t>
                          </w:r>
                          <w:r w:rsidRPr="0080575A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COMISIÓN ASUNTOS FRONTERA NORTE</w:t>
                          </w:r>
                        </w:p>
                        <w:p w:rsidR="00AA0EF9" w:rsidRPr="00224568" w:rsidRDefault="00AA0EF9" w:rsidP="00AA0EF9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224568"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  <w:t>“2019, Año del Caudillo del Sur, Emiliano Zapata”</w:t>
                          </w:r>
                        </w:p>
                        <w:p w:rsidR="00AA0EF9" w:rsidRPr="00224568" w:rsidRDefault="00AA0EF9" w:rsidP="00AA0EF9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224568"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  <w:t>“LXIV Legislatura de la Paridad de Género”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EDC7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51.45pt;margin-top:.6pt;width:411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ZLRQIAAIAEAAAOAAAAZHJzL2Uyb0RvYy54bWysVMFu2zAMvQ/YPwi6L469pGuMOEWWIsOA&#10;oC2QFj0rshwLkEVNUmJnXz9KdtKs22nYRSZFiuTjIz2/6xpFjsI6Cbqg6WhMidAcSqn3BX15Xn+6&#10;pcR5pkumQIuCnoSjd4uPH+atyUUGNahSWIJBtMtbU9Dae5MnieO1aJgbgREajRXYhnlU7T4pLWsx&#10;eqOSbDy+SVqwpbHAhXN4e98b6SLGryrB/WNVOeGJKijW5uNp47kLZ7KYs3xvmaklH8pg/1BFw6TG&#10;pJdQ98wzcrDyj1CN5BYcVH7EoUmgqiQXEQOiScfv0GxrZkTEgs1x5tIm9//C8ofjkyWyRO4o0axB&#10;ilYHVlogpSBedB5IGprUGpej79agt+++QhceDPcOLwP2rrJN+CIqgnZs9+nSYoxEOF5Os2yWZVNK&#10;ONpu01k6jRwkb6+Ndf6bgIYEoaAWKYydZceN85gRXc8uIZkDJcu1VCoqYWzESllyZEi48rFGfPGb&#10;l9KkLejNZ0wdHmkIz/vISmOCgLXHFCTf7boB6A7KE+K30I+RM3wtscgNc/6JWZwbhIy74B/xqBRg&#10;EhgkSmqwP/92H/yRTrRS0uIcFtT9ODArKFHfNRI9SyeTMLhRmUy/ZKjYa8vu2qIPzQoQOZKJ1UUx&#10;+Ht1FisLzSuuzDJkRRPTHHMX1J/Fle+3A1eOi+UyOuGoGuY3emt4CB2aFih47l6ZNQNPYVYe4Dyx&#10;LH9HV+/bt3t58FDJyGVocN/Voe845pHiYSXDHl3r0evtx7H4BQAA//8DAFBLAwQUAAYACAAAACEA&#10;uTqOnN8AAAAJAQAADwAAAGRycy9kb3ducmV2LnhtbEyPzU7DMBCE70i8g7VIXBC1SaClIU6FED8S&#10;N5oC4ubGSxIRr6PYTcLbs5zgtp9mNDuTb2bXiRGH0HrScLFQIJAqb1uqNezKh/NrECEasqbzhBq+&#10;McCmOD7KTWb9RC84bmMtOIRCZjQ0MfaZlKFq0Jmw8D0Sa59+cCYyDrW0g5k43HUyUWopnWmJPzSm&#10;x7sGq6/twWn4OKvfn8P8+DqlV2l//zSWqzdban16Mt/egIg4xz8z/Nbn6lBwp70/kA2iY1bJmq18&#10;JCBYXyfLSxB75lQlIItc/l9Q/AAAAP//AwBQSwECLQAUAAYACAAAACEAtoM4kv4AAADhAQAAEwAA&#10;AAAAAAAAAAAAAAAAAAAAW0NvbnRlbnRfVHlwZXNdLnhtbFBLAQItABQABgAIAAAAIQA4/SH/1gAA&#10;AJQBAAALAAAAAAAAAAAAAAAAAC8BAABfcmVscy8ucmVsc1BLAQItABQABgAIAAAAIQAeofZLRQIA&#10;AIAEAAAOAAAAAAAAAAAAAAAAAC4CAABkcnMvZTJvRG9jLnhtbFBLAQItABQABgAIAAAAIQC5Oo6c&#10;3wAAAAkBAAAPAAAAAAAAAAAAAAAAAJ8EAABkcnMvZG93bnJldi54bWxQSwUGAAAAAAQABADzAAAA&#10;qwUAAAAA&#10;" fillcolor="white [3201]" stroked="f" strokeweight=".5pt">
              <v:textbox>
                <w:txbxContent>
                  <w:p w:rsidR="00AA0EF9" w:rsidRDefault="00AA0EF9" w:rsidP="00AA0EF9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         </w:t>
                    </w:r>
                    <w:r w:rsidRPr="0080575A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COMISIÓN ASUNTOS FRONTERA NORTE</w:t>
                    </w:r>
                  </w:p>
                  <w:p w:rsidR="00AA0EF9" w:rsidRPr="00224568" w:rsidRDefault="00AA0EF9" w:rsidP="00AA0EF9">
                    <w:pPr>
                      <w:spacing w:after="0" w:line="240" w:lineRule="auto"/>
                      <w:jc w:val="center"/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</w:pPr>
                    <w:r w:rsidRPr="00224568"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  <w:t>“2019, Año del Caudillo del Sur, Emiliano Zapata”</w:t>
                    </w:r>
                  </w:p>
                  <w:p w:rsidR="00AA0EF9" w:rsidRPr="00224568" w:rsidRDefault="00AA0EF9" w:rsidP="00AA0EF9">
                    <w:pPr>
                      <w:spacing w:after="0" w:line="240" w:lineRule="auto"/>
                      <w:jc w:val="center"/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</w:pPr>
                    <w:r w:rsidRPr="00224568"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  <w:t>“LXIV Legislatura de la Paridad de Género”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A0EF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9A2DEB" wp14:editId="55E06304">
              <wp:simplePos x="0" y="0"/>
              <wp:positionH relativeFrom="rightMargin">
                <wp:posOffset>628650</wp:posOffset>
              </wp:positionH>
              <wp:positionV relativeFrom="paragraph">
                <wp:posOffset>7620</wp:posOffset>
              </wp:positionV>
              <wp:extent cx="9525" cy="5048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5048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4D45E3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49.5pt,.6pt" to="50.2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7EDuwEAAMgDAAAOAAAAZHJzL2Uyb0RvYy54bWysU02P0zAQvSPxHyzfadJAV0vUdA9dwQVB&#10;BcsP8DrjxpK/NDZN+u8ZO9ksAqSVEBfHnpn3PO95sr+brGEXwKi96/h2U3MGTvpeu3PHvz98eHPL&#10;WUzC9cJ4Bx2/QuR3h9ev9mNoofGDNz0gIxIX2zF0fEgptFUV5QBWxI0P4CipPFqR6IjnqkcxErs1&#10;VVPXN9XosQ/oJcRI0fs5yQ+FXymQ6YtSERIzHafeUlmxrI95rQ570Z5RhEHLpQ3xD11YoR1dulLd&#10;iyTYD9R/UFkt0Uev0kZ6W3mltISigdRs69/UfBtEgKKFzIlhtSn+P1r5+XJCpvuON5w5YemJjvRQ&#10;MnlkmD+syR6NIbZUenQnXE4xnDALnhTa/CUpbCq+XldfYUpMUvD9rtlxJimxq9/d0p44qmdowJg+&#10;grcsbzputMuiRSsun2KaS59Kcti4HMsdzT2UXboamJNfQZEeuvVtISmTBEeD7CJoBoSU4NLN0oFx&#10;VJ1hShuzAuuXgUt9hkKZshXcvAxeEeVm79IKttp5/BtBmrZLy2quf3Jg1p0tePT9tbxOsYbGpXi8&#10;jHaex1/PBf78Ax5+AgAA//8DAFBLAwQUAAYACAAAACEAVhTNRdwAAAAHAQAADwAAAGRycy9kb3du&#10;cmV2LnhtbEyPwW7CMBBE75X6D9ZW4lIVu0gtkMZBVSWOVdUAEkcTL0lEvE5tE8Lfdzm1x50ZzbzN&#10;V6PrxIAhtp40PE8VCKTK25ZqDdvN+mkBIiZD1nSeUMMVI6yK+7vcZNZf6BuHMtWCSyhmRkOTUp9J&#10;GasGnYlT3yOxd/TBmcRnqKUN5sLlrpMzpV6lMy3xQmN6/GiwOpVnp2H8GdzudFVHmofhqy4f/c5/&#10;7rWePIzvbyASjukvDDd8RoeCmQ7+TDaKTsNyya8k1mcgbrZSLyAOGhZqDrLI5X/+4hcAAP//AwBQ&#10;SwECLQAUAAYACAAAACEAtoM4kv4AAADhAQAAEwAAAAAAAAAAAAAAAAAAAAAAW0NvbnRlbnRfVHlw&#10;ZXNdLnhtbFBLAQItABQABgAIAAAAIQA4/SH/1gAAAJQBAAALAAAAAAAAAAAAAAAAAC8BAABfcmVs&#10;cy8ucmVsc1BLAQItABQABgAIAAAAIQCzu7EDuwEAAMgDAAAOAAAAAAAAAAAAAAAAAC4CAABkcnMv&#10;ZTJvRG9jLnhtbFBLAQItABQABgAIAAAAIQBWFM1F3AAAAAcBAAAPAAAAAAAAAAAAAAAAABUEAABk&#10;cnMvZG93bnJldi54bWxQSwUGAAAAAAQABADzAAAAHgUAAAAA&#10;" strokecolor="#70ad47 [3209]" strokeweight="1.5pt">
              <v:stroke joinstyle="miter"/>
              <w10:wrap anchorx="margin"/>
            </v:line>
          </w:pict>
        </mc:Fallback>
      </mc:AlternateContent>
    </w:r>
    <w:r w:rsidR="00AA0EF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6D6B31" wp14:editId="7CB5FB5B">
              <wp:simplePos x="0" y="0"/>
              <wp:positionH relativeFrom="margin">
                <wp:align>left</wp:align>
              </wp:positionH>
              <wp:positionV relativeFrom="paragraph">
                <wp:posOffset>54611</wp:posOffset>
              </wp:positionV>
              <wp:extent cx="1123950" cy="127635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0" cy="1276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A0EF9" w:rsidRPr="003774D1" w:rsidRDefault="00AA0EF9" w:rsidP="00AA0EF9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6D6B31" id="Cuadro de texto 3" o:spid="_x0000_s1027" type="#_x0000_t202" style="position:absolute;margin-left:0;margin-top:4.3pt;width:88.5pt;height:100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upMQIAAGAEAAAOAAAAZHJzL2Uyb0RvYy54bWysVFFv2jAQfp+0/2D5vYQAbdeIUDEqpkmo&#10;rUSnPhvHJpFsn2cbEvbrd3aAsm5PU1/Mne/y3d13n5ned1qRvXC+AVPSfDCkRBgOVWO2Jf3xsrz6&#10;QokPzFRMgRElPQhP72efP01bW4gR1KAq4QiCGF+0tqR1CLbIMs9roZkfgBUGgxKcZgFdt80qx1pE&#10;1yobDYc3WQuusg648B5vH/ognSV8KQUPT1J6EYgqKfYW0unSuYlnNpuyYuuYrRt+bIP9RxeaNQaL&#10;nqEeWGBk55q/oHTDHXiQYcBBZyBlw0WaAafJh++mWdfMijQLkuPtmSb/cbD8cf/sSFOVdEyJYRpX&#10;tNixygGpBAmiC0DGkaTW+gJz1xazQ/cVOlz26d7jZZy9k07HX5yKYBzpPpwpRiTC40f5aHx3jSGO&#10;sXx0ezNGB/Gzt8+t8+GbAE2iUVKHO0zUsv3Khz71lBKrGVg2SqU9KkPakibIPyIIrgzWiEP0zUYr&#10;dJsuTX4eZAPVAedz0MvEW75ssIcV8+GZOdQF9o1aD094SAVYC44WJTW4X/+6j/m4LoxS0qLOSup/&#10;7pgTlKjvBhd5l08mUZjJmVzfjtBxl5HNZcTs9AJQyjm+KsuTGfODOpnSgX7FJzGPVTHEDMfaJQ0n&#10;cxF69eOT4mI+T0koRcvCyqwtj9CRu8jwS/fKnD2uIWrhEU6KZMW7bfS5PevzXQDZpFVFnntWj/Sj&#10;jNOyj08uvpNLP2W9/THMfgMAAP//AwBQSwMEFAAGAAgAAAAhAPwZo3TdAAAABgEAAA8AAABkcnMv&#10;ZG93bnJldi54bWxMj0FLw0AUhO+C/2F5gje7MWAaY15KCRRB9NDai7dN9jUJ7r6N2W0b/fVuT3oc&#10;Zpj5plzN1ogTTX5wjHC/SEAQt04P3CHs3zd3OQgfFGtlHBPCN3lYVddXpSq0O/OWTrvQiVjCvlAI&#10;fQhjIaVve7LKL9xIHL2Dm6wKUU6d1JM6x3JrZJokmbRq4LjQq5HqntrP3dEivNSbN7VtUpv/mPr5&#10;9bAev/YfD4i3N/P6CUSgOfyF4YIf0aGKTI07svbCIMQjASHPQFzM5TLqBiFNHjOQVSn/41e/AAAA&#10;//8DAFBLAQItABQABgAIAAAAIQC2gziS/gAAAOEBAAATAAAAAAAAAAAAAAAAAAAAAABbQ29udGVu&#10;dF9UeXBlc10ueG1sUEsBAi0AFAAGAAgAAAAhADj9If/WAAAAlAEAAAsAAAAAAAAAAAAAAAAALwEA&#10;AF9yZWxzLy5yZWxzUEsBAi0AFAAGAAgAAAAhAEQNe6kxAgAAYAQAAA4AAAAAAAAAAAAAAAAALgIA&#10;AGRycy9lMm9Eb2MueG1sUEsBAi0AFAAGAAgAAAAhAPwZo3TdAAAABgEAAA8AAAAAAAAAAAAAAAAA&#10;iwQAAGRycy9kb3ducmV2LnhtbFBLBQYAAAAABAAEAPMAAACVBQAAAAA=&#10;" filled="f" stroked="f" strokeweight=".5pt">
              <v:textbox>
                <w:txbxContent>
                  <w:p w:rsidR="00AA0EF9" w:rsidRPr="003774D1" w:rsidRDefault="00AA0EF9" w:rsidP="00AA0EF9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AA0EF9" w:rsidRDefault="00AA0EF9" w:rsidP="00AA0EF9">
    <w:pPr>
      <w:jc w:val="right"/>
      <w:rPr>
        <w:rFonts w:ascii="Arial" w:hAnsi="Arial" w:cs="Arial"/>
        <w:sz w:val="24"/>
        <w:szCs w:val="24"/>
      </w:rPr>
    </w:pPr>
  </w:p>
  <w:p w:rsidR="00274954" w:rsidRDefault="00AA0EF9" w:rsidP="00AA0EF9"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78D9FA" wp14:editId="734F38D7">
              <wp:simplePos x="0" y="0"/>
              <wp:positionH relativeFrom="rightMargin">
                <wp:posOffset>638175</wp:posOffset>
              </wp:positionH>
              <wp:positionV relativeFrom="paragraph">
                <wp:posOffset>156210</wp:posOffset>
              </wp:positionV>
              <wp:extent cx="9525" cy="523875"/>
              <wp:effectExtent l="0" t="0" r="28575" b="28575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523875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11FFD3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" from="50.25pt,12.3pt" to="51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1F1AEAAAIEAAAOAAAAZHJzL2Uyb0RvYy54bWysU8tu2zAQvBfoPxC815IVOE0Fyzk4SC9F&#10;a/TxATS1tAjwhSVr2X/fJaUoQVsgQFEdVlxyZ7gzJLf3F2vYGTBq7zq+XtWcgZO+1+7U8R/fH9/d&#10;cRaTcL0w3kHHrxD5/e7tm+0YWmj84E0PyIjExXYMHR9SCm1VRTmAFXHlAzhaVB6tSJTiqepRjMRu&#10;TdXU9W01euwDegkx0uzDtMh3hV8pkOmLUhESMx2n3lKJWOIxx2q3Fe0JRRi0nNsQ/9CFFdrRpgvV&#10;g0iC/UT9B5XVEn30Kq2kt5VXSksoGkjNuv5NzbdBBChayJwYFpvi/6OVn88HZLrv+IYzJywd0Z4O&#10;SiaPDPOPbbJHY4gtle7dAecshgNmwReFNv9JCrsUX6+Lr3BJTNLkh01D7JIWNs3N3fvCWD1DA8b0&#10;EbxledBxo10WLVpx/hQTbUelTyV52rgcoze6f9TGlARPx71BdhZ0zPs6f7lrAr4ooyxDq6xl6r6M&#10;0tXARPsVFDlB/d6U7csdhIVWSAku3c68xlF1hilqYQHWrwPn+gyFcj8XcPM6eEGUnb1LC9hq5/Fv&#10;BOmynltWU/2TA5PubMHR99dyrsUaumjFuflR5Jv8Mi/w56e7+wUAAP//AwBQSwMEFAAGAAgAAAAh&#10;AFQkB/LgAAAACgEAAA8AAABkcnMvZG93bnJldi54bWxMj8tOwzAQRfdI/IM1SOyo3aiUEuJU5dEi&#10;AYtSEGLpxkMSNR5HsdsGvp7JCnZzNUf3kc1714gDdqH2pGE8UiCQCm9rKjW8vy0vZiBCNGRN4wk1&#10;fGOAeX56kpnU+iO94mETS8EmFFKjoYqxTaUMRYXOhJFvkfj35TtnIsuulLYzRzZ3jUyUmkpnauKE&#10;yrR4V2Gx2+ydBrw3q+XD7eP1i9z9rBf+c/U8efrQ+vysX9yAiNjHPxiG+lwdcu609XuyQTSslbpk&#10;VEMymYIYAJXwuO1wXI1B5pn8PyH/BQAA//8DAFBLAQItABQABgAIAAAAIQC2gziS/gAAAOEBAAAT&#10;AAAAAAAAAAAAAAAAAAAAAABbQ29udGVudF9UeXBlc10ueG1sUEsBAi0AFAAGAAgAAAAhADj9If/W&#10;AAAAlAEAAAsAAAAAAAAAAAAAAAAALwEAAF9yZWxzLy5yZWxzUEsBAi0AFAAGAAgAAAAhAE69zUXU&#10;AQAAAgQAAA4AAAAAAAAAAAAAAAAALgIAAGRycy9lMm9Eb2MueG1sUEsBAi0AFAAGAAgAAAAhAFQk&#10;B/LgAAAACgEAAA8AAAAAAAAAAAAAAAAALgQAAGRycy9kb3ducmV2LnhtbFBLBQYAAAAABAAEAPMA&#10;AAA7BQAAAAA=&#10;" strokecolor="#c00000" strokeweight="1.5pt">
              <v:stroke joinstyle="miter"/>
              <w10:wrap anchorx="margin"/>
            </v:line>
          </w:pict>
        </mc:Fallback>
      </mc:AlternateContent>
    </w:r>
  </w:p>
  <w:p w:rsidR="008D1E05" w:rsidRDefault="008D1E05" w:rsidP="008D1E05">
    <w:pPr>
      <w:spacing w:after="0"/>
    </w:pPr>
  </w:p>
  <w:p w:rsidR="00AA0EF9" w:rsidRDefault="008D1E05" w:rsidP="008D1E05">
    <w:pPr>
      <w:tabs>
        <w:tab w:val="left" w:pos="3000"/>
      </w:tabs>
      <w:spacing w:after="0"/>
      <w:jc w:val="center"/>
      <w:rPr>
        <w:rFonts w:ascii="Arial" w:hAnsi="Arial" w:cs="Arial"/>
        <w:b/>
        <w:szCs w:val="20"/>
      </w:rPr>
    </w:pPr>
    <w:r>
      <w:rPr>
        <w:rFonts w:ascii="Arial" w:hAnsi="Arial" w:cs="Arial"/>
        <w:b/>
        <w:sz w:val="28"/>
        <w:szCs w:val="24"/>
      </w:rPr>
      <w:t xml:space="preserve">                  </w:t>
    </w:r>
    <w:r w:rsidR="00AA0EF9" w:rsidRPr="00274954">
      <w:rPr>
        <w:rFonts w:ascii="Arial" w:hAnsi="Arial" w:cs="Arial"/>
        <w:b/>
        <w:sz w:val="28"/>
        <w:szCs w:val="24"/>
      </w:rPr>
      <w:t xml:space="preserve"> </w:t>
    </w:r>
    <w:r w:rsidR="00274954">
      <w:rPr>
        <w:rFonts w:ascii="Arial" w:hAnsi="Arial" w:cs="Arial"/>
        <w:b/>
        <w:szCs w:val="20"/>
      </w:rPr>
      <w:t xml:space="preserve">LISTA </w:t>
    </w:r>
    <w:r w:rsidR="00274954" w:rsidRPr="00274954">
      <w:rPr>
        <w:rFonts w:ascii="Arial" w:hAnsi="Arial" w:cs="Arial"/>
        <w:b/>
        <w:szCs w:val="20"/>
      </w:rPr>
      <w:t xml:space="preserve">DE </w:t>
    </w:r>
    <w:r w:rsidR="00274954">
      <w:rPr>
        <w:rFonts w:ascii="Arial" w:hAnsi="Arial" w:cs="Arial"/>
        <w:b/>
        <w:szCs w:val="20"/>
      </w:rPr>
      <w:t>VOTACIÓ</w:t>
    </w:r>
    <w:r w:rsidR="00274954" w:rsidRPr="00274954">
      <w:rPr>
        <w:rFonts w:ascii="Arial" w:hAnsi="Arial" w:cs="Arial"/>
        <w:b/>
        <w:szCs w:val="20"/>
      </w:rPr>
      <w:t>N DEL ACTA</w:t>
    </w:r>
    <w:r w:rsidR="00AA0EF9" w:rsidRPr="00274954">
      <w:rPr>
        <w:rFonts w:ascii="Arial" w:hAnsi="Arial" w:cs="Arial"/>
        <w:b/>
        <w:szCs w:val="20"/>
      </w:rPr>
      <w:t xml:space="preserve"> DE LA</w:t>
    </w:r>
    <w:r w:rsidR="00AC027D" w:rsidRPr="00274954">
      <w:rPr>
        <w:rFonts w:ascii="Arial" w:hAnsi="Arial" w:cs="Arial"/>
        <w:b/>
        <w:szCs w:val="20"/>
      </w:rPr>
      <w:t xml:space="preserve"> </w:t>
    </w:r>
    <w:r w:rsidR="00AF0173">
      <w:rPr>
        <w:rFonts w:ascii="Arial" w:hAnsi="Arial" w:cs="Arial"/>
        <w:b/>
        <w:szCs w:val="20"/>
      </w:rPr>
      <w:t xml:space="preserve">DÉCIMA </w:t>
    </w:r>
    <w:r w:rsidR="00AF0173" w:rsidRPr="00274954">
      <w:rPr>
        <w:rFonts w:ascii="Arial" w:hAnsi="Arial" w:cs="Arial"/>
        <w:b/>
        <w:szCs w:val="20"/>
      </w:rPr>
      <w:t xml:space="preserve">REUNIÓN </w:t>
    </w:r>
    <w:r w:rsidR="00AF0173">
      <w:rPr>
        <w:rFonts w:ascii="Arial" w:hAnsi="Arial" w:cs="Arial"/>
        <w:b/>
        <w:szCs w:val="20"/>
      </w:rPr>
      <w:t>ORDINARIA</w:t>
    </w:r>
  </w:p>
  <w:p w:rsidR="00AC0738" w:rsidRPr="00274954" w:rsidRDefault="00AC0738" w:rsidP="008D1E05">
    <w:pPr>
      <w:tabs>
        <w:tab w:val="left" w:pos="3000"/>
      </w:tabs>
      <w:spacing w:after="0"/>
      <w:jc w:val="center"/>
      <w:rPr>
        <w:rFonts w:ascii="Arial" w:hAnsi="Arial" w:cs="Arial"/>
        <w:b/>
        <w:szCs w:val="20"/>
      </w:rPr>
    </w:pPr>
  </w:p>
  <w:p w:rsidR="00764ECF" w:rsidRPr="006235A9" w:rsidRDefault="00764ECF" w:rsidP="00AA0EF9">
    <w:pPr>
      <w:pStyle w:val="Encabezado"/>
      <w:jc w:val="both"/>
      <w:rPr>
        <w:rFonts w:ascii="Arial" w:hAnsi="Arial" w:cs="Arial"/>
        <w:b/>
        <w:sz w:val="20"/>
        <w:szCs w:val="20"/>
      </w:rPr>
    </w:pPr>
  </w:p>
  <w:tbl>
    <w:tblPr>
      <w:tblStyle w:val="Tablaconcuadrcula"/>
      <w:tblW w:w="10916" w:type="dxa"/>
      <w:tblInd w:w="-998" w:type="dxa"/>
      <w:tblLook w:val="04A0" w:firstRow="1" w:lastRow="0" w:firstColumn="1" w:lastColumn="0" w:noHBand="0" w:noVBand="1"/>
    </w:tblPr>
    <w:tblGrid>
      <w:gridCol w:w="3205"/>
      <w:gridCol w:w="2750"/>
      <w:gridCol w:w="2693"/>
      <w:gridCol w:w="2268"/>
    </w:tblGrid>
    <w:tr w:rsidR="00764ECF" w:rsidRPr="00F6604D" w:rsidTr="00521BC8">
      <w:trPr>
        <w:tblHeader/>
      </w:trPr>
      <w:tc>
        <w:tcPr>
          <w:tcW w:w="3205" w:type="dxa"/>
          <w:shd w:val="clear" w:color="auto" w:fill="BFBFBF" w:themeFill="background1" w:themeFillShade="BF"/>
        </w:tcPr>
        <w:p w:rsidR="00764ECF" w:rsidRPr="00DF3C85" w:rsidRDefault="00764ECF" w:rsidP="00764ECF">
          <w:pPr>
            <w:tabs>
              <w:tab w:val="left" w:pos="2760"/>
            </w:tabs>
            <w:rPr>
              <w:rFonts w:ascii="Century Gothic" w:hAnsi="Century Gothic"/>
            </w:rPr>
          </w:pPr>
        </w:p>
      </w:tc>
      <w:tc>
        <w:tcPr>
          <w:tcW w:w="2750" w:type="dxa"/>
          <w:shd w:val="clear" w:color="auto" w:fill="BFBFBF" w:themeFill="background1" w:themeFillShade="BF"/>
        </w:tcPr>
        <w:p w:rsidR="00764ECF" w:rsidRPr="00F6604D" w:rsidRDefault="00764ECF" w:rsidP="00764ECF">
          <w:pPr>
            <w:tabs>
              <w:tab w:val="left" w:pos="2760"/>
            </w:tabs>
            <w:jc w:val="center"/>
            <w:rPr>
              <w:rFonts w:ascii="Century Gothic" w:hAnsi="Century Gothic"/>
              <w:b/>
            </w:rPr>
          </w:pPr>
          <w:r w:rsidRPr="00F6604D">
            <w:rPr>
              <w:rFonts w:ascii="Century Gothic" w:hAnsi="Century Gothic"/>
              <w:b/>
            </w:rPr>
            <w:t>A FAVOR</w:t>
          </w:r>
        </w:p>
      </w:tc>
      <w:tc>
        <w:tcPr>
          <w:tcW w:w="2693" w:type="dxa"/>
          <w:shd w:val="clear" w:color="auto" w:fill="BFBFBF" w:themeFill="background1" w:themeFillShade="BF"/>
        </w:tcPr>
        <w:p w:rsidR="00764ECF" w:rsidRPr="00F6604D" w:rsidRDefault="00764ECF" w:rsidP="00764ECF">
          <w:pPr>
            <w:tabs>
              <w:tab w:val="left" w:pos="2760"/>
            </w:tabs>
            <w:jc w:val="center"/>
            <w:rPr>
              <w:rFonts w:ascii="Century Gothic" w:hAnsi="Century Gothic"/>
              <w:b/>
            </w:rPr>
          </w:pPr>
          <w:r w:rsidRPr="00F6604D">
            <w:rPr>
              <w:rFonts w:ascii="Century Gothic" w:hAnsi="Century Gothic"/>
              <w:b/>
            </w:rPr>
            <w:t>EN CONTRA</w:t>
          </w:r>
        </w:p>
      </w:tc>
      <w:tc>
        <w:tcPr>
          <w:tcW w:w="2268" w:type="dxa"/>
          <w:shd w:val="clear" w:color="auto" w:fill="BFBFBF" w:themeFill="background1" w:themeFillShade="BF"/>
        </w:tcPr>
        <w:p w:rsidR="00764ECF" w:rsidRPr="00F6604D" w:rsidRDefault="00764ECF" w:rsidP="00764ECF">
          <w:pPr>
            <w:tabs>
              <w:tab w:val="left" w:pos="2760"/>
            </w:tabs>
            <w:jc w:val="center"/>
            <w:rPr>
              <w:rFonts w:ascii="Century Gothic" w:hAnsi="Century Gothic"/>
              <w:b/>
            </w:rPr>
          </w:pPr>
          <w:r w:rsidRPr="00F6604D">
            <w:rPr>
              <w:rFonts w:ascii="Century Gothic" w:hAnsi="Century Gothic"/>
              <w:b/>
            </w:rPr>
            <w:t>ABSTENCIÓN</w:t>
          </w:r>
        </w:p>
      </w:tc>
    </w:tr>
  </w:tbl>
  <w:p w:rsidR="00764ECF" w:rsidRDefault="00764E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CF"/>
    <w:rsid w:val="00194EA2"/>
    <w:rsid w:val="001C0B8F"/>
    <w:rsid w:val="00274954"/>
    <w:rsid w:val="002C5CB6"/>
    <w:rsid w:val="00330AE4"/>
    <w:rsid w:val="003417B1"/>
    <w:rsid w:val="004508F8"/>
    <w:rsid w:val="004A21E7"/>
    <w:rsid w:val="007628E2"/>
    <w:rsid w:val="00764ECF"/>
    <w:rsid w:val="008D1E05"/>
    <w:rsid w:val="00A26054"/>
    <w:rsid w:val="00A373CC"/>
    <w:rsid w:val="00AA0EF9"/>
    <w:rsid w:val="00AC027D"/>
    <w:rsid w:val="00AC0738"/>
    <w:rsid w:val="00AF0173"/>
    <w:rsid w:val="00BB16BD"/>
    <w:rsid w:val="00C814E5"/>
    <w:rsid w:val="00D726D9"/>
    <w:rsid w:val="00ED7ED6"/>
    <w:rsid w:val="00F51979"/>
    <w:rsid w:val="00F6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4A812-E5BC-45AA-932F-B4D6F56C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4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ECF"/>
  </w:style>
  <w:style w:type="paragraph" w:styleId="Piedepgina">
    <w:name w:val="footer"/>
    <w:basedOn w:val="Normal"/>
    <w:link w:val="PiedepginaCar"/>
    <w:uiPriority w:val="99"/>
    <w:unhideWhenUsed/>
    <w:rsid w:val="00764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ECF"/>
  </w:style>
  <w:style w:type="table" w:styleId="Tablaconcuadrcula">
    <w:name w:val="Table Grid"/>
    <w:basedOn w:val="Tablanormal"/>
    <w:uiPriority w:val="39"/>
    <w:rsid w:val="00764ECF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2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Diego González</dc:creator>
  <cp:keywords/>
  <dc:description/>
  <cp:lastModifiedBy>Azucena Guadalupe Vazquez Guerrero</cp:lastModifiedBy>
  <cp:revision>2</cp:revision>
  <cp:lastPrinted>2019-12-10T17:47:00Z</cp:lastPrinted>
  <dcterms:created xsi:type="dcterms:W3CDTF">2019-12-10T17:47:00Z</dcterms:created>
  <dcterms:modified xsi:type="dcterms:W3CDTF">2019-12-10T17:47:00Z</dcterms:modified>
</cp:coreProperties>
</file>