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DC37E" w14:textId="77777777" w:rsidR="00055ED9" w:rsidRDefault="00055ED9" w:rsidP="00055ED9">
      <w:r>
        <w:rPr>
          <w:noProof/>
        </w:rPr>
        <w:drawing>
          <wp:anchor distT="0" distB="0" distL="114300" distR="114300" simplePos="0" relativeHeight="251659264" behindDoc="0" locked="0" layoutInCell="1" allowOverlap="1" wp14:anchorId="0E4835B5" wp14:editId="03412C5C">
            <wp:simplePos x="0" y="0"/>
            <wp:positionH relativeFrom="margin">
              <wp:posOffset>1260361</wp:posOffset>
            </wp:positionH>
            <wp:positionV relativeFrom="margin">
              <wp:posOffset>-5630</wp:posOffset>
            </wp:positionV>
            <wp:extent cx="3079750" cy="3973195"/>
            <wp:effectExtent l="0" t="0" r="6350" b="8255"/>
            <wp:wrapThrough wrapText="bothSides">
              <wp:wrapPolygon edited="0">
                <wp:start x="0" y="0"/>
                <wp:lineTo x="0" y="21541"/>
                <wp:lineTo x="21511" y="21541"/>
                <wp:lineTo x="21511"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ámar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9750" cy="3973195"/>
                    </a:xfrm>
                    <a:prstGeom prst="rect">
                      <a:avLst/>
                    </a:prstGeom>
                  </pic:spPr>
                </pic:pic>
              </a:graphicData>
            </a:graphic>
            <wp14:sizeRelH relativeFrom="margin">
              <wp14:pctWidth>0</wp14:pctWidth>
            </wp14:sizeRelH>
            <wp14:sizeRelV relativeFrom="margin">
              <wp14:pctHeight>0</wp14:pctHeight>
            </wp14:sizeRelV>
          </wp:anchor>
        </w:drawing>
      </w:r>
    </w:p>
    <w:p w14:paraId="33A17AF0" w14:textId="77777777" w:rsidR="00055ED9" w:rsidRDefault="00055ED9" w:rsidP="00055ED9"/>
    <w:p w14:paraId="54F60B93" w14:textId="77777777" w:rsidR="00055ED9" w:rsidRDefault="00055ED9" w:rsidP="00055ED9">
      <w:pPr>
        <w:jc w:val="center"/>
        <w:rPr>
          <w:rFonts w:ascii="Arial" w:hAnsi="Arial" w:cs="Arial"/>
          <w:b/>
          <w:sz w:val="44"/>
        </w:rPr>
      </w:pPr>
    </w:p>
    <w:p w14:paraId="7E26F4B1" w14:textId="77777777" w:rsidR="00055ED9" w:rsidRDefault="00055ED9" w:rsidP="00055ED9">
      <w:pPr>
        <w:jc w:val="center"/>
        <w:rPr>
          <w:rFonts w:ascii="Arial" w:hAnsi="Arial" w:cs="Arial"/>
          <w:b/>
          <w:sz w:val="44"/>
        </w:rPr>
      </w:pPr>
    </w:p>
    <w:p w14:paraId="378638E4" w14:textId="77777777" w:rsidR="00055ED9" w:rsidRDefault="00055ED9" w:rsidP="00055ED9">
      <w:pPr>
        <w:jc w:val="center"/>
        <w:rPr>
          <w:rFonts w:ascii="Arial" w:hAnsi="Arial" w:cs="Arial"/>
          <w:b/>
          <w:sz w:val="44"/>
        </w:rPr>
      </w:pPr>
    </w:p>
    <w:p w14:paraId="33414FC8" w14:textId="77777777" w:rsidR="00055ED9" w:rsidRDefault="00055ED9" w:rsidP="00055ED9">
      <w:pPr>
        <w:jc w:val="center"/>
        <w:rPr>
          <w:rFonts w:ascii="Arial" w:hAnsi="Arial" w:cs="Arial"/>
          <w:b/>
          <w:sz w:val="44"/>
        </w:rPr>
      </w:pPr>
    </w:p>
    <w:p w14:paraId="6B9E7409" w14:textId="77777777" w:rsidR="00055ED9" w:rsidRDefault="00055ED9" w:rsidP="00055ED9">
      <w:pPr>
        <w:jc w:val="center"/>
        <w:rPr>
          <w:rFonts w:ascii="Arial" w:hAnsi="Arial" w:cs="Arial"/>
          <w:b/>
          <w:sz w:val="44"/>
        </w:rPr>
      </w:pPr>
    </w:p>
    <w:p w14:paraId="38D668F1" w14:textId="77777777" w:rsidR="00055ED9" w:rsidRDefault="00055ED9" w:rsidP="00055ED9">
      <w:pPr>
        <w:jc w:val="center"/>
        <w:rPr>
          <w:rFonts w:ascii="Arial" w:hAnsi="Arial" w:cs="Arial"/>
          <w:b/>
          <w:sz w:val="44"/>
        </w:rPr>
      </w:pPr>
    </w:p>
    <w:p w14:paraId="1484C024" w14:textId="77777777" w:rsidR="00055ED9" w:rsidRDefault="00055ED9" w:rsidP="00055ED9">
      <w:pPr>
        <w:jc w:val="center"/>
        <w:rPr>
          <w:rFonts w:ascii="Arial" w:hAnsi="Arial" w:cs="Arial"/>
          <w:b/>
          <w:sz w:val="44"/>
        </w:rPr>
      </w:pPr>
    </w:p>
    <w:p w14:paraId="43CBEFB5" w14:textId="77777777" w:rsidR="00055ED9" w:rsidRDefault="00055ED9" w:rsidP="00055ED9">
      <w:pPr>
        <w:jc w:val="center"/>
        <w:rPr>
          <w:rFonts w:ascii="Arial" w:hAnsi="Arial" w:cs="Arial"/>
          <w:b/>
          <w:sz w:val="44"/>
        </w:rPr>
      </w:pPr>
    </w:p>
    <w:p w14:paraId="01B7C94D" w14:textId="77777777" w:rsidR="00055ED9" w:rsidRDefault="00055ED9" w:rsidP="00055ED9">
      <w:pPr>
        <w:jc w:val="center"/>
        <w:rPr>
          <w:rFonts w:ascii="Aharoni" w:hAnsi="Aharoni" w:cs="Aharoni"/>
          <w:b/>
          <w:sz w:val="14"/>
        </w:rPr>
      </w:pPr>
    </w:p>
    <w:p w14:paraId="02B23A96" w14:textId="77777777" w:rsidR="00055ED9" w:rsidRPr="00CB21B1" w:rsidRDefault="00055ED9" w:rsidP="00055ED9">
      <w:pPr>
        <w:jc w:val="center"/>
        <w:rPr>
          <w:rFonts w:ascii="Aharoni" w:hAnsi="Aharoni" w:cs="Aharoni"/>
          <w:b/>
          <w:sz w:val="56"/>
        </w:rPr>
      </w:pPr>
      <w:r w:rsidRPr="00CB21B1">
        <w:rPr>
          <w:rFonts w:ascii="Aharoni" w:hAnsi="Aharoni" w:cs="Aharoni"/>
          <w:b/>
          <w:sz w:val="56"/>
        </w:rPr>
        <w:t>COMISIÓN ASUNTOS</w:t>
      </w:r>
    </w:p>
    <w:p w14:paraId="0A7E3509" w14:textId="77777777" w:rsidR="00055ED9" w:rsidRPr="00CB21B1" w:rsidRDefault="00055ED9" w:rsidP="00055ED9">
      <w:pPr>
        <w:jc w:val="center"/>
        <w:rPr>
          <w:rFonts w:ascii="Aharoni" w:hAnsi="Aharoni" w:cs="Aharoni"/>
          <w:b/>
          <w:sz w:val="96"/>
        </w:rPr>
      </w:pPr>
      <w:r w:rsidRPr="00CB21B1">
        <w:rPr>
          <w:rFonts w:ascii="Aharoni" w:hAnsi="Aharoni" w:cs="Aharoni"/>
          <w:b/>
          <w:sz w:val="96"/>
        </w:rPr>
        <w:t>FRONTERA SUR</w:t>
      </w:r>
    </w:p>
    <w:p w14:paraId="26C548A6" w14:textId="77777777" w:rsidR="00055ED9" w:rsidRPr="00872D10" w:rsidRDefault="00055ED9" w:rsidP="00055ED9">
      <w:pPr>
        <w:spacing w:before="240"/>
        <w:jc w:val="center"/>
        <w:rPr>
          <w:rFonts w:ascii="Aharoni" w:hAnsi="Aharoni" w:cs="Aharoni"/>
          <w:b/>
          <w:sz w:val="12"/>
        </w:rPr>
      </w:pPr>
    </w:p>
    <w:p w14:paraId="7980C4DD" w14:textId="7DEBD6E4" w:rsidR="00055ED9" w:rsidRPr="00CB21B1" w:rsidRDefault="00055ED9" w:rsidP="00055ED9">
      <w:pPr>
        <w:spacing w:before="240"/>
        <w:jc w:val="center"/>
        <w:rPr>
          <w:rFonts w:ascii="Aharoni" w:hAnsi="Aharoni" w:cs="Aharoni"/>
          <w:b/>
          <w:sz w:val="40"/>
        </w:rPr>
      </w:pPr>
      <w:r w:rsidRPr="00CB21B1">
        <w:rPr>
          <w:rFonts w:ascii="Aharoni" w:hAnsi="Aharoni" w:cs="Aharoni"/>
          <w:b/>
          <w:sz w:val="40"/>
        </w:rPr>
        <w:t xml:space="preserve">PLAN ANUAL DE TRABAJO DEL </w:t>
      </w:r>
      <w:r w:rsidR="00F240E7">
        <w:rPr>
          <w:rFonts w:ascii="Aharoni" w:hAnsi="Aharoni" w:cs="Aharoni"/>
          <w:b/>
          <w:sz w:val="40"/>
        </w:rPr>
        <w:t>TERCER</w:t>
      </w:r>
      <w:r w:rsidRPr="00CB21B1">
        <w:rPr>
          <w:rFonts w:ascii="Aharoni" w:hAnsi="Aharoni" w:cs="Aharoni"/>
          <w:b/>
          <w:sz w:val="40"/>
        </w:rPr>
        <w:t xml:space="preserve"> AÑO LEGISLATIVO </w:t>
      </w:r>
    </w:p>
    <w:p w14:paraId="5C0D41A1" w14:textId="1D40B562" w:rsidR="00055ED9" w:rsidRPr="00CB21B1" w:rsidRDefault="00E314E7" w:rsidP="00055ED9">
      <w:pPr>
        <w:jc w:val="center"/>
        <w:rPr>
          <w:rFonts w:ascii="Aharoni" w:hAnsi="Aharoni" w:cs="Aharoni"/>
          <w:b/>
          <w:sz w:val="48"/>
        </w:rPr>
      </w:pPr>
      <w:r>
        <w:rPr>
          <w:rFonts w:ascii="Aharoni" w:hAnsi="Aharoni" w:cs="Aharoni"/>
          <w:b/>
          <w:sz w:val="48"/>
        </w:rPr>
        <w:t>20</w:t>
      </w:r>
      <w:r w:rsidR="00CC417F">
        <w:rPr>
          <w:rFonts w:ascii="Aharoni" w:hAnsi="Aharoni" w:cs="Aharoni"/>
          <w:b/>
          <w:sz w:val="48"/>
        </w:rPr>
        <w:t>20</w:t>
      </w:r>
      <w:r>
        <w:rPr>
          <w:rFonts w:ascii="Aharoni" w:hAnsi="Aharoni" w:cs="Aharoni"/>
          <w:b/>
          <w:sz w:val="48"/>
        </w:rPr>
        <w:t>-202</w:t>
      </w:r>
      <w:r w:rsidR="00CC417F">
        <w:rPr>
          <w:rFonts w:ascii="Aharoni" w:hAnsi="Aharoni" w:cs="Aharoni"/>
          <w:b/>
          <w:sz w:val="48"/>
        </w:rPr>
        <w:t>1</w:t>
      </w:r>
    </w:p>
    <w:p w14:paraId="039B9456" w14:textId="088F7763" w:rsidR="00055ED9" w:rsidRPr="00051494" w:rsidRDefault="00055ED9" w:rsidP="00055ED9">
      <w:pPr>
        <w:jc w:val="right"/>
        <w:rPr>
          <w:rFonts w:ascii="Aharoni" w:hAnsi="Aharoni" w:cs="Aharoni"/>
          <w:b/>
          <w:sz w:val="52"/>
        </w:rPr>
      </w:pPr>
      <w:r>
        <w:rPr>
          <w:rFonts w:ascii="Aharoni" w:hAnsi="Aharoni" w:cs="Aharoni"/>
          <w:b/>
          <w:noProof/>
          <w:sz w:val="40"/>
        </w:rPr>
        <mc:AlternateContent>
          <mc:Choice Requires="wps">
            <w:drawing>
              <wp:anchor distT="0" distB="0" distL="114300" distR="114300" simplePos="0" relativeHeight="251661312" behindDoc="0" locked="0" layoutInCell="1" allowOverlap="1" wp14:anchorId="764F8376" wp14:editId="63732EFE">
                <wp:simplePos x="0" y="0"/>
                <wp:positionH relativeFrom="column">
                  <wp:posOffset>3543300</wp:posOffset>
                </wp:positionH>
                <wp:positionV relativeFrom="paragraph">
                  <wp:posOffset>765810</wp:posOffset>
                </wp:positionV>
                <wp:extent cx="2053590" cy="228600"/>
                <wp:effectExtent l="0" t="0" r="22860" b="19050"/>
                <wp:wrapNone/>
                <wp:docPr id="8" name="Rectángulo 8"/>
                <wp:cNvGraphicFramePr/>
                <a:graphic xmlns:a="http://schemas.openxmlformats.org/drawingml/2006/main">
                  <a:graphicData uri="http://schemas.microsoft.com/office/word/2010/wordprocessingShape">
                    <wps:wsp>
                      <wps:cNvSpPr/>
                      <wps:spPr>
                        <a:xfrm>
                          <a:off x="0" y="0"/>
                          <a:ext cx="2053590" cy="228600"/>
                        </a:xfrm>
                        <a:prstGeom prst="rect">
                          <a:avLst/>
                        </a:prstGeom>
                        <a:solidFill>
                          <a:srgbClr val="6C0000"/>
                        </a:solidFill>
                        <a:ln>
                          <a:solidFill>
                            <a:srgbClr val="6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DF476A" id="Rectángulo 8" o:spid="_x0000_s1026" style="position:absolute;margin-left:279pt;margin-top:60.3pt;width:161.7pt;height: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" fillcolor="#6c0000" strokecolor="#6c0000" strokeweight="2pt"/>
            </w:pict>
          </mc:Fallback>
        </mc:AlternateContent>
      </w:r>
      <w:r>
        <w:rPr>
          <w:rFonts w:ascii="Aharoni" w:hAnsi="Aharoni" w:cs="Aharoni"/>
          <w:b/>
          <w:noProof/>
          <w:sz w:val="40"/>
        </w:rPr>
        <mc:AlternateContent>
          <mc:Choice Requires="wps">
            <w:drawing>
              <wp:anchor distT="0" distB="0" distL="114300" distR="114300" simplePos="0" relativeHeight="251660288" behindDoc="0" locked="0" layoutInCell="1" allowOverlap="1" wp14:anchorId="54DEB10C" wp14:editId="7E3AECFA">
                <wp:simplePos x="0" y="0"/>
                <wp:positionH relativeFrom="column">
                  <wp:posOffset>-3810</wp:posOffset>
                </wp:positionH>
                <wp:positionV relativeFrom="paragraph">
                  <wp:posOffset>765810</wp:posOffset>
                </wp:positionV>
                <wp:extent cx="2061210" cy="233045"/>
                <wp:effectExtent l="0" t="0" r="15240" b="14605"/>
                <wp:wrapNone/>
                <wp:docPr id="9" name="Rectángulo 9"/>
                <wp:cNvGraphicFramePr/>
                <a:graphic xmlns:a="http://schemas.openxmlformats.org/drawingml/2006/main">
                  <a:graphicData uri="http://schemas.microsoft.com/office/word/2010/wordprocessingShape">
                    <wps:wsp>
                      <wps:cNvSpPr/>
                      <wps:spPr>
                        <a:xfrm>
                          <a:off x="0" y="0"/>
                          <a:ext cx="2061210" cy="233045"/>
                        </a:xfrm>
                        <a:prstGeom prst="rect">
                          <a:avLst/>
                        </a:prstGeom>
                        <a:solidFill>
                          <a:srgbClr val="1B2911"/>
                        </a:solidFill>
                        <a:ln>
                          <a:solidFill>
                            <a:srgbClr val="1B291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EC1C3" id="Rectángulo 9" o:spid="_x0000_s1026" style="position:absolute;margin-left:-.3pt;margin-top:60.3pt;width:162.3pt;height:1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" fillcolor="#1b2911" strokecolor="#1b2911" strokeweight="2pt"/>
            </w:pict>
          </mc:Fallback>
        </mc:AlternateContent>
      </w:r>
      <w:r w:rsidR="00CC417F">
        <w:rPr>
          <w:rFonts w:ascii="Aharoni" w:hAnsi="Aharoni" w:cs="Aharoni"/>
          <w:b/>
          <w:sz w:val="40"/>
        </w:rPr>
        <w:t>Diciembre</w:t>
      </w:r>
      <w:r w:rsidRPr="00CB21B1">
        <w:rPr>
          <w:rFonts w:ascii="Aharoni" w:hAnsi="Aharoni" w:cs="Aharoni"/>
          <w:b/>
          <w:sz w:val="44"/>
        </w:rPr>
        <w:t xml:space="preserve">, </w:t>
      </w:r>
      <w:r w:rsidR="00E314E7">
        <w:rPr>
          <w:rFonts w:ascii="Aharoni" w:hAnsi="Aharoni" w:cs="Aharoni"/>
          <w:b/>
          <w:sz w:val="56"/>
        </w:rPr>
        <w:t>20</w:t>
      </w:r>
      <w:r w:rsidR="00CC417F">
        <w:rPr>
          <w:rFonts w:ascii="Aharoni" w:hAnsi="Aharoni" w:cs="Aharoni"/>
          <w:b/>
          <w:sz w:val="56"/>
        </w:rPr>
        <w:t>20</w:t>
      </w:r>
    </w:p>
    <w:p w14:paraId="0296485D" w14:textId="77777777" w:rsidR="00055ED9" w:rsidRDefault="00055ED9" w:rsidP="00055ED9">
      <w:pPr>
        <w:spacing w:line="276" w:lineRule="auto"/>
        <w:jc w:val="center"/>
        <w:rPr>
          <w:rFonts w:ascii="Arial Rounded MT Bold" w:hAnsi="Arial Rounded MT Bold" w:cs="Arial"/>
          <w:b/>
          <w:sz w:val="28"/>
        </w:rPr>
      </w:pPr>
    </w:p>
    <w:p w14:paraId="5A62D633" w14:textId="77777777" w:rsidR="00FA1D25" w:rsidRDefault="00FA1D25">
      <w:pPr>
        <w:rPr>
          <w:rFonts w:ascii="Arial Rounded MT Bold" w:hAnsi="Arial Rounded MT Bold" w:cs="Arial"/>
          <w:b/>
          <w:sz w:val="28"/>
        </w:rPr>
      </w:pPr>
    </w:p>
    <w:p w14:paraId="1CC04823" w14:textId="77777777" w:rsidR="00FA1D25" w:rsidRDefault="00FA1D25" w:rsidP="00FA1D25">
      <w:pPr>
        <w:ind w:left="1134" w:right="1041"/>
        <w:rPr>
          <w:rFonts w:ascii="Arial Rounded MT Bold" w:hAnsi="Arial Rounded MT Bold" w:cs="Arial"/>
          <w:b/>
          <w:sz w:val="28"/>
        </w:rPr>
      </w:pPr>
    </w:p>
    <w:p w14:paraId="3AD064E2" w14:textId="77777777" w:rsidR="000A0131" w:rsidRDefault="000A0131" w:rsidP="00FA1D25">
      <w:pPr>
        <w:ind w:right="1041"/>
        <w:rPr>
          <w:rFonts w:ascii="Arial" w:hAnsi="Arial" w:cs="Arial"/>
          <w:b/>
        </w:rPr>
      </w:pPr>
    </w:p>
    <w:p w14:paraId="3E33CBF3" w14:textId="77777777" w:rsidR="001C0D89" w:rsidRDefault="001C0D89" w:rsidP="00FA1D25">
      <w:pPr>
        <w:ind w:right="1041"/>
        <w:rPr>
          <w:rFonts w:ascii="Century Gothic" w:hAnsi="Century Gothic" w:cs="Arial"/>
          <w:b/>
        </w:rPr>
      </w:pPr>
    </w:p>
    <w:p w14:paraId="531A18C5" w14:textId="77777777" w:rsidR="001C0D89" w:rsidRDefault="001C0D89" w:rsidP="00FA1D25">
      <w:pPr>
        <w:ind w:right="1041"/>
        <w:rPr>
          <w:rFonts w:ascii="Century Gothic" w:hAnsi="Century Gothic" w:cs="Arial"/>
          <w:b/>
        </w:rPr>
      </w:pPr>
    </w:p>
    <w:p w14:paraId="30651038" w14:textId="77777777" w:rsidR="001C0D89" w:rsidRDefault="001C0D89" w:rsidP="00FA1D25">
      <w:pPr>
        <w:ind w:right="1041"/>
        <w:rPr>
          <w:rFonts w:ascii="Century Gothic" w:hAnsi="Century Gothic" w:cs="Arial"/>
          <w:b/>
        </w:rPr>
      </w:pPr>
    </w:p>
    <w:p w14:paraId="24401D39" w14:textId="77777777" w:rsidR="001C0D89" w:rsidRDefault="001C0D89" w:rsidP="00FA1D25">
      <w:pPr>
        <w:ind w:right="1041"/>
        <w:rPr>
          <w:rFonts w:ascii="Century Gothic" w:hAnsi="Century Gothic" w:cs="Arial"/>
          <w:b/>
        </w:rPr>
      </w:pPr>
    </w:p>
    <w:p w14:paraId="0BB5DA19" w14:textId="77777777" w:rsidR="001C0D89" w:rsidRDefault="001C0D89" w:rsidP="00FA1D25">
      <w:pPr>
        <w:ind w:right="1041"/>
        <w:rPr>
          <w:rFonts w:ascii="Century Gothic" w:hAnsi="Century Gothic" w:cs="Arial"/>
          <w:b/>
        </w:rPr>
      </w:pPr>
    </w:p>
    <w:p w14:paraId="7B266F17" w14:textId="77777777" w:rsidR="001C0D89" w:rsidRDefault="001C0D89" w:rsidP="00FA1D25">
      <w:pPr>
        <w:ind w:right="1041"/>
        <w:rPr>
          <w:rFonts w:ascii="Century Gothic" w:hAnsi="Century Gothic" w:cs="Arial"/>
          <w:b/>
        </w:rPr>
      </w:pPr>
    </w:p>
    <w:p w14:paraId="02D005B5" w14:textId="5A7CA72E" w:rsidR="00FA1D25" w:rsidRPr="00C35738" w:rsidRDefault="00FA1D25" w:rsidP="00FA1D25">
      <w:pPr>
        <w:ind w:right="1041"/>
        <w:rPr>
          <w:rFonts w:ascii="Century Gothic" w:hAnsi="Century Gothic" w:cs="Arial"/>
          <w:b/>
        </w:rPr>
      </w:pPr>
      <w:r w:rsidRPr="00C35738">
        <w:rPr>
          <w:rFonts w:ascii="Century Gothic" w:hAnsi="Century Gothic" w:cs="Arial"/>
          <w:b/>
        </w:rPr>
        <w:t>I. FUNDAMENTO</w:t>
      </w:r>
    </w:p>
    <w:p w14:paraId="0177ACA0" w14:textId="77777777" w:rsidR="00FA1D25" w:rsidRPr="00C35738" w:rsidRDefault="00FA1D25" w:rsidP="00FA1D25">
      <w:pPr>
        <w:ind w:right="1041"/>
        <w:rPr>
          <w:rFonts w:ascii="Century Gothic" w:hAnsi="Century Gothic" w:cs="Arial"/>
        </w:rPr>
      </w:pPr>
      <w:r w:rsidRPr="00C35738">
        <w:rPr>
          <w:rFonts w:ascii="Century Gothic" w:hAnsi="Century Gothic" w:cs="Arial"/>
        </w:rPr>
        <w:t>Introducción</w:t>
      </w:r>
    </w:p>
    <w:p w14:paraId="67262E9F" w14:textId="77777777" w:rsidR="00FA1D25" w:rsidRPr="00C35738" w:rsidRDefault="00FA1D25" w:rsidP="00FA1D25">
      <w:pPr>
        <w:ind w:right="1041"/>
        <w:rPr>
          <w:rFonts w:ascii="Century Gothic" w:hAnsi="Century Gothic" w:cs="Arial"/>
        </w:rPr>
      </w:pPr>
      <w:r w:rsidRPr="00C35738">
        <w:rPr>
          <w:rFonts w:ascii="Century Gothic" w:hAnsi="Century Gothic" w:cs="Arial"/>
        </w:rPr>
        <w:t xml:space="preserve">Visión </w:t>
      </w:r>
    </w:p>
    <w:p w14:paraId="3ED778F3" w14:textId="77777777" w:rsidR="00FA1D25" w:rsidRPr="00C35738" w:rsidRDefault="00FA1D25" w:rsidP="00FA1D25">
      <w:pPr>
        <w:ind w:right="1041"/>
        <w:rPr>
          <w:rFonts w:ascii="Century Gothic" w:hAnsi="Century Gothic" w:cs="Arial"/>
        </w:rPr>
      </w:pPr>
      <w:r w:rsidRPr="00C35738">
        <w:rPr>
          <w:rFonts w:ascii="Century Gothic" w:hAnsi="Century Gothic" w:cs="Arial"/>
        </w:rPr>
        <w:t>Marco Jurídico</w:t>
      </w:r>
    </w:p>
    <w:p w14:paraId="6B47DE49" w14:textId="77777777" w:rsidR="00FA1D25" w:rsidRPr="00C35738" w:rsidRDefault="00FA1D25" w:rsidP="00FA1D25">
      <w:pPr>
        <w:ind w:right="1041"/>
        <w:rPr>
          <w:rFonts w:ascii="Century Gothic" w:hAnsi="Century Gothic" w:cs="Arial"/>
        </w:rPr>
      </w:pPr>
      <w:r w:rsidRPr="00C35738">
        <w:rPr>
          <w:rFonts w:ascii="Century Gothic" w:hAnsi="Century Gothic" w:cs="Arial"/>
        </w:rPr>
        <w:t>Antecedentes</w:t>
      </w:r>
    </w:p>
    <w:p w14:paraId="3F2798D2" w14:textId="77777777" w:rsidR="00FA1D25" w:rsidRPr="00C35738" w:rsidRDefault="00FA1D25" w:rsidP="00FA1D25">
      <w:pPr>
        <w:ind w:right="1041"/>
        <w:rPr>
          <w:rFonts w:ascii="Century Gothic" w:hAnsi="Century Gothic" w:cs="Arial"/>
        </w:rPr>
      </w:pPr>
      <w:r w:rsidRPr="00C35738">
        <w:rPr>
          <w:rFonts w:ascii="Century Gothic" w:hAnsi="Century Gothic" w:cs="Arial"/>
        </w:rPr>
        <w:t>Atribuciones de comisión</w:t>
      </w:r>
    </w:p>
    <w:p w14:paraId="6D1E8555" w14:textId="77777777" w:rsidR="00FA1D25" w:rsidRPr="00C35738" w:rsidRDefault="00FA1D25" w:rsidP="00FA1D25">
      <w:pPr>
        <w:ind w:right="1041"/>
        <w:rPr>
          <w:rFonts w:ascii="Century Gothic" w:hAnsi="Century Gothic" w:cs="Arial"/>
        </w:rPr>
      </w:pPr>
      <w:r w:rsidRPr="00C35738">
        <w:rPr>
          <w:rFonts w:ascii="Century Gothic" w:hAnsi="Century Gothic" w:cs="Arial"/>
        </w:rPr>
        <w:t xml:space="preserve">Integrantes de la Comisión </w:t>
      </w:r>
    </w:p>
    <w:p w14:paraId="5C836161" w14:textId="77777777" w:rsidR="005D6383" w:rsidRPr="00C35738" w:rsidRDefault="005D6383" w:rsidP="00FA1D25">
      <w:pPr>
        <w:ind w:right="1041"/>
        <w:rPr>
          <w:rFonts w:ascii="Century Gothic" w:hAnsi="Century Gothic" w:cs="Arial"/>
        </w:rPr>
      </w:pPr>
    </w:p>
    <w:p w14:paraId="373BAB05" w14:textId="77777777" w:rsidR="00FA1D25" w:rsidRPr="00C35738" w:rsidRDefault="00FA1D25" w:rsidP="00FA1D25">
      <w:pPr>
        <w:ind w:right="1041"/>
        <w:rPr>
          <w:rFonts w:ascii="Century Gothic" w:hAnsi="Century Gothic" w:cs="Arial"/>
          <w:b/>
        </w:rPr>
      </w:pPr>
      <w:r w:rsidRPr="00C35738">
        <w:rPr>
          <w:rFonts w:ascii="Century Gothic" w:hAnsi="Century Gothic" w:cs="Arial"/>
          <w:b/>
        </w:rPr>
        <w:t>III. PROPUESTA</w:t>
      </w:r>
    </w:p>
    <w:p w14:paraId="071C9E0F" w14:textId="0C80CE54" w:rsidR="00FA1D25" w:rsidRPr="00C35738" w:rsidRDefault="00FA1D25" w:rsidP="00FA1D25">
      <w:pPr>
        <w:ind w:right="1041"/>
        <w:rPr>
          <w:rFonts w:ascii="Century Gothic" w:hAnsi="Century Gothic" w:cs="Arial"/>
        </w:rPr>
      </w:pPr>
      <w:r w:rsidRPr="00C35738">
        <w:rPr>
          <w:rFonts w:ascii="Century Gothic" w:hAnsi="Century Gothic" w:cs="Arial"/>
        </w:rPr>
        <w:t xml:space="preserve">Objetivo </w:t>
      </w:r>
    </w:p>
    <w:p w14:paraId="6FE8649C" w14:textId="29EB5050" w:rsidR="00FA1D25" w:rsidRPr="00C35738" w:rsidRDefault="001C0D89" w:rsidP="00FA1D25">
      <w:pPr>
        <w:ind w:right="1041"/>
        <w:rPr>
          <w:rFonts w:ascii="Century Gothic" w:hAnsi="Century Gothic" w:cs="Arial"/>
        </w:rPr>
      </w:pPr>
      <w:r>
        <w:rPr>
          <w:rFonts w:ascii="Century Gothic" w:hAnsi="Century Gothic" w:cs="Arial"/>
        </w:rPr>
        <w:t xml:space="preserve">Ejes Estratégicos </w:t>
      </w:r>
    </w:p>
    <w:p w14:paraId="4168B998" w14:textId="77777777" w:rsidR="00FA1D25" w:rsidRPr="00C35738" w:rsidRDefault="00FA1D25" w:rsidP="00FA1D25">
      <w:pPr>
        <w:ind w:right="1041"/>
        <w:rPr>
          <w:rFonts w:ascii="Century Gothic" w:hAnsi="Century Gothic" w:cs="Arial"/>
        </w:rPr>
      </w:pPr>
    </w:p>
    <w:p w14:paraId="69A4DF0C" w14:textId="77777777" w:rsidR="00FA1D25" w:rsidRPr="00C35738" w:rsidRDefault="00FA1D25" w:rsidP="00FA1D25">
      <w:pPr>
        <w:ind w:right="1041"/>
        <w:rPr>
          <w:rFonts w:ascii="Century Gothic" w:hAnsi="Century Gothic" w:cs="Arial"/>
        </w:rPr>
      </w:pPr>
      <w:r w:rsidRPr="00C35738">
        <w:rPr>
          <w:rFonts w:ascii="Century Gothic" w:hAnsi="Century Gothic" w:cs="Arial"/>
          <w:b/>
        </w:rPr>
        <w:t>IV- COORDINACIÓN CON OTRAS COMISIONES</w:t>
      </w:r>
    </w:p>
    <w:p w14:paraId="750DBF99" w14:textId="77777777" w:rsidR="00FA1D25" w:rsidRPr="00C35738" w:rsidRDefault="00FA1D25" w:rsidP="00FA1D25">
      <w:pPr>
        <w:ind w:right="1041"/>
        <w:rPr>
          <w:rFonts w:ascii="Century Gothic" w:hAnsi="Century Gothic" w:cs="Arial"/>
        </w:rPr>
      </w:pPr>
      <w:r w:rsidRPr="00C35738">
        <w:rPr>
          <w:rFonts w:ascii="Century Gothic" w:hAnsi="Century Gothic" w:cs="Arial"/>
        </w:rPr>
        <w:t>Comisiones de la Cámara de Diputados</w:t>
      </w:r>
    </w:p>
    <w:p w14:paraId="7ECEEE17" w14:textId="77777777" w:rsidR="00FA1D25" w:rsidRPr="00C35738" w:rsidRDefault="00FA1D25" w:rsidP="00FA1D25">
      <w:pPr>
        <w:ind w:right="1041"/>
        <w:rPr>
          <w:rFonts w:ascii="Century Gothic" w:hAnsi="Century Gothic" w:cs="Arial"/>
          <w:b/>
        </w:rPr>
      </w:pPr>
    </w:p>
    <w:p w14:paraId="6390EB8E" w14:textId="77777777" w:rsidR="00FA1D25" w:rsidRPr="00C35738" w:rsidRDefault="00FA1D25" w:rsidP="00FA1D25">
      <w:pPr>
        <w:ind w:right="1041"/>
        <w:rPr>
          <w:rFonts w:ascii="Century Gothic" w:hAnsi="Century Gothic" w:cs="Arial"/>
          <w:b/>
        </w:rPr>
      </w:pPr>
      <w:r w:rsidRPr="00C35738">
        <w:rPr>
          <w:rFonts w:ascii="Century Gothic" w:hAnsi="Century Gothic" w:cs="Arial"/>
          <w:b/>
        </w:rPr>
        <w:t>V. PROGRAMA DE REUNIONES</w:t>
      </w:r>
    </w:p>
    <w:p w14:paraId="49A98286" w14:textId="77777777" w:rsidR="00FA1D25" w:rsidRPr="00C35738" w:rsidRDefault="00FA1D25" w:rsidP="00FA1D25">
      <w:pPr>
        <w:ind w:right="1041"/>
        <w:rPr>
          <w:rFonts w:ascii="Century Gothic" w:hAnsi="Century Gothic" w:cs="Arial"/>
        </w:rPr>
      </w:pPr>
      <w:r w:rsidRPr="00C35738">
        <w:rPr>
          <w:rFonts w:ascii="Century Gothic" w:hAnsi="Century Gothic" w:cs="Arial"/>
        </w:rPr>
        <w:t>Reuniones de Mesa Directiva</w:t>
      </w:r>
    </w:p>
    <w:p w14:paraId="070123A7" w14:textId="77777777" w:rsidR="00FA1D25" w:rsidRPr="00C35738" w:rsidRDefault="00FA1D25" w:rsidP="00FA1D25">
      <w:pPr>
        <w:spacing w:line="360" w:lineRule="auto"/>
        <w:ind w:right="1041"/>
        <w:rPr>
          <w:rFonts w:ascii="Century Gothic" w:hAnsi="Century Gothic" w:cs="Arial"/>
        </w:rPr>
      </w:pPr>
      <w:r w:rsidRPr="00C35738">
        <w:rPr>
          <w:rFonts w:ascii="Century Gothic" w:hAnsi="Century Gothic" w:cs="Arial"/>
        </w:rPr>
        <w:t>Reuniones Ordinarias Plenarias</w:t>
      </w:r>
    </w:p>
    <w:p w14:paraId="6BDD374B" w14:textId="1D1D6E80" w:rsidR="00FA1D25" w:rsidRPr="00C35738" w:rsidRDefault="00FF4C73">
      <w:pPr>
        <w:rPr>
          <w:rFonts w:ascii="Century Gothic" w:hAnsi="Century Gothic" w:cs="Arial"/>
          <w:b/>
        </w:rPr>
      </w:pPr>
      <w:r>
        <w:rPr>
          <w:rFonts w:ascii="Century Gothic" w:hAnsi="Century Gothic" w:cs="Arial"/>
          <w:b/>
        </w:rPr>
        <w:t>VI. OTRAS ACTIVIDADES</w:t>
      </w:r>
    </w:p>
    <w:p w14:paraId="209F2738" w14:textId="77777777" w:rsidR="00055ED9" w:rsidRPr="00C35738" w:rsidRDefault="00055ED9">
      <w:pPr>
        <w:rPr>
          <w:rFonts w:ascii="Century Gothic" w:hAnsi="Century Gothic"/>
        </w:rPr>
      </w:pPr>
    </w:p>
    <w:p w14:paraId="14B04346" w14:textId="77777777" w:rsidR="005D6383" w:rsidRPr="00C35738" w:rsidRDefault="005D6383">
      <w:pPr>
        <w:rPr>
          <w:rFonts w:ascii="Century Gothic" w:hAnsi="Century Gothic"/>
        </w:rPr>
      </w:pPr>
    </w:p>
    <w:p w14:paraId="7F0AF70C" w14:textId="77777777" w:rsidR="00767DF7" w:rsidRPr="00C35738" w:rsidRDefault="00767DF7">
      <w:pPr>
        <w:rPr>
          <w:rFonts w:ascii="Century Gothic" w:hAnsi="Century Gothic"/>
        </w:rPr>
      </w:pPr>
    </w:p>
    <w:p w14:paraId="62B478B9" w14:textId="02E3C1BF" w:rsidR="00767DF7" w:rsidRDefault="00767DF7">
      <w:pPr>
        <w:rPr>
          <w:rFonts w:ascii="Century Gothic" w:hAnsi="Century Gothic"/>
        </w:rPr>
      </w:pPr>
    </w:p>
    <w:p w14:paraId="768C7960" w14:textId="0619528A" w:rsidR="00CC417F" w:rsidRDefault="00CC417F">
      <w:pPr>
        <w:rPr>
          <w:rFonts w:ascii="Century Gothic" w:hAnsi="Century Gothic"/>
        </w:rPr>
      </w:pPr>
    </w:p>
    <w:p w14:paraId="14802983" w14:textId="13C554F8" w:rsidR="00CC417F" w:rsidRDefault="00CC417F">
      <w:pPr>
        <w:rPr>
          <w:rFonts w:ascii="Century Gothic" w:hAnsi="Century Gothic"/>
        </w:rPr>
      </w:pPr>
    </w:p>
    <w:p w14:paraId="1459616C" w14:textId="43FB2FF8" w:rsidR="00CC417F" w:rsidRDefault="00CC417F">
      <w:pPr>
        <w:rPr>
          <w:rFonts w:ascii="Century Gothic" w:hAnsi="Century Gothic"/>
        </w:rPr>
      </w:pPr>
    </w:p>
    <w:p w14:paraId="166C1EBA" w14:textId="4CE3930C" w:rsidR="00CC417F" w:rsidRDefault="00CC417F">
      <w:pPr>
        <w:rPr>
          <w:rFonts w:ascii="Century Gothic" w:hAnsi="Century Gothic"/>
        </w:rPr>
      </w:pPr>
    </w:p>
    <w:p w14:paraId="518D0628" w14:textId="2A31FB5C" w:rsidR="00CC417F" w:rsidRDefault="00CC417F">
      <w:pPr>
        <w:rPr>
          <w:rFonts w:ascii="Century Gothic" w:hAnsi="Century Gothic"/>
        </w:rPr>
      </w:pPr>
    </w:p>
    <w:p w14:paraId="5A84AF31" w14:textId="77777777" w:rsidR="00CC417F" w:rsidRDefault="00CC417F">
      <w:pPr>
        <w:rPr>
          <w:rFonts w:ascii="Century Gothic" w:hAnsi="Century Gothic"/>
        </w:rPr>
      </w:pPr>
    </w:p>
    <w:p w14:paraId="5549A0F1" w14:textId="4374CFD3" w:rsidR="00C35738" w:rsidRDefault="00C35738">
      <w:pPr>
        <w:rPr>
          <w:rFonts w:ascii="Century Gothic" w:hAnsi="Century Gothic"/>
        </w:rPr>
      </w:pPr>
    </w:p>
    <w:p w14:paraId="7355A56B" w14:textId="37B7FCEC" w:rsidR="001C0D89" w:rsidRDefault="001C0D89">
      <w:pPr>
        <w:rPr>
          <w:rFonts w:ascii="Century Gothic" w:hAnsi="Century Gothic"/>
        </w:rPr>
      </w:pPr>
    </w:p>
    <w:p w14:paraId="286EB7BD" w14:textId="3A8B8482" w:rsidR="001C0D89" w:rsidRDefault="001C0D89">
      <w:pPr>
        <w:rPr>
          <w:rFonts w:ascii="Century Gothic" w:hAnsi="Century Gothic"/>
        </w:rPr>
      </w:pPr>
    </w:p>
    <w:p w14:paraId="15674792" w14:textId="3631656F" w:rsidR="001C0D89" w:rsidRDefault="001C0D89">
      <w:pPr>
        <w:rPr>
          <w:rFonts w:ascii="Century Gothic" w:hAnsi="Century Gothic"/>
        </w:rPr>
      </w:pPr>
    </w:p>
    <w:p w14:paraId="200D3269" w14:textId="3553ACE1" w:rsidR="001C0D89" w:rsidRDefault="001C0D89">
      <w:pPr>
        <w:rPr>
          <w:rFonts w:ascii="Century Gothic" w:hAnsi="Century Gothic"/>
        </w:rPr>
      </w:pPr>
    </w:p>
    <w:p w14:paraId="661BF932" w14:textId="5A33DB9D" w:rsidR="001C0D89" w:rsidRDefault="001C0D89">
      <w:pPr>
        <w:rPr>
          <w:rFonts w:ascii="Century Gothic" w:hAnsi="Century Gothic"/>
        </w:rPr>
      </w:pPr>
    </w:p>
    <w:p w14:paraId="127CF7D2" w14:textId="5F3BE856" w:rsidR="001C0D89" w:rsidRDefault="001C0D89">
      <w:pPr>
        <w:rPr>
          <w:rFonts w:ascii="Century Gothic" w:hAnsi="Century Gothic"/>
        </w:rPr>
      </w:pPr>
    </w:p>
    <w:p w14:paraId="3F6820F2" w14:textId="5DCE7DB3" w:rsidR="006F7460" w:rsidRPr="00C35738" w:rsidRDefault="006F7460">
      <w:pPr>
        <w:rPr>
          <w:rFonts w:ascii="Century Gothic" w:hAnsi="Century Gothic"/>
        </w:rPr>
      </w:pPr>
    </w:p>
    <w:p w14:paraId="64BD9AEE" w14:textId="4B271CE9" w:rsidR="00055ED9" w:rsidRDefault="005D6383" w:rsidP="00D25E7B">
      <w:pPr>
        <w:spacing w:line="276" w:lineRule="auto"/>
        <w:rPr>
          <w:rFonts w:ascii="Century Gothic" w:hAnsi="Century Gothic" w:cs="Arial"/>
          <w:b/>
        </w:rPr>
      </w:pPr>
      <w:r w:rsidRPr="00C35738">
        <w:rPr>
          <w:rFonts w:ascii="Century Gothic" w:hAnsi="Century Gothic" w:cs="Arial"/>
          <w:b/>
        </w:rPr>
        <w:t>INTRODUCCIÓN:</w:t>
      </w:r>
    </w:p>
    <w:p w14:paraId="368CF4AE" w14:textId="77777777" w:rsidR="00DB7E5C" w:rsidRPr="00C35738" w:rsidRDefault="00DB7E5C" w:rsidP="00D25E7B">
      <w:pPr>
        <w:spacing w:line="276" w:lineRule="auto"/>
        <w:rPr>
          <w:rFonts w:ascii="Century Gothic" w:hAnsi="Century Gothic" w:cs="Arial"/>
          <w:b/>
        </w:rPr>
      </w:pPr>
    </w:p>
    <w:p w14:paraId="6FA71FA7" w14:textId="27E30442" w:rsidR="00DB7E5C" w:rsidRPr="00DB7E5C" w:rsidRDefault="00DB7E5C" w:rsidP="00DB7E5C">
      <w:pPr>
        <w:spacing w:line="276" w:lineRule="auto"/>
        <w:jc w:val="both"/>
        <w:rPr>
          <w:rFonts w:ascii="Century Gothic" w:hAnsi="Century Gothic"/>
          <w:color w:val="000000" w:themeColor="text1"/>
        </w:rPr>
      </w:pPr>
      <w:r w:rsidRPr="00DB7E5C">
        <w:rPr>
          <w:rFonts w:ascii="Century Gothic" w:hAnsi="Century Gothic" w:cs="Lucida Sans Unicode"/>
          <w:color w:val="000000" w:themeColor="text1"/>
          <w:shd w:val="clear" w:color="auto" w:fill="FFFFFF"/>
        </w:rPr>
        <w:t>La frontera sur, los pueblos y culturas que la construyen cotidianamente, más allá de los puros límites geográficos, es el encuentro de México con su vocación latinoamericana. En esos términos, la vinculación mexicana con Centroamérica y el Caribe es una tendencia claramente localizable en la vida diaria de los fronterizos, y no sólo desde el ángulo comercial, sino social y cultural. La frontera sur de México es un espacio de convergencias, en el que se comparte la historia con los pueblos centroamericanos y caribeños por eso es tan significativa la frontera sur como conciencia de nacionalidad mexicana, pero también de la indudable identificación histórica que une a México con América Latina.</w:t>
      </w:r>
    </w:p>
    <w:p w14:paraId="2CA8EE10" w14:textId="22A0744D" w:rsidR="00055ED9" w:rsidRPr="00C35738" w:rsidRDefault="00055ED9" w:rsidP="00597E58">
      <w:pPr>
        <w:pStyle w:val="NormalWeb"/>
        <w:spacing w:line="276" w:lineRule="auto"/>
        <w:jc w:val="both"/>
        <w:rPr>
          <w:rFonts w:ascii="Century Gothic" w:hAnsi="Century Gothic" w:cs="Arial"/>
          <w:sz w:val="24"/>
          <w:szCs w:val="24"/>
        </w:rPr>
      </w:pPr>
      <w:r w:rsidRPr="00C35738">
        <w:rPr>
          <w:rFonts w:ascii="Century Gothic" w:hAnsi="Century Gothic" w:cs="Arial"/>
          <w:sz w:val="24"/>
          <w:szCs w:val="24"/>
        </w:rPr>
        <w:t xml:space="preserve">La frontera sur de México </w:t>
      </w:r>
      <w:r w:rsidR="00DB7E5C">
        <w:rPr>
          <w:rFonts w:ascii="Century Gothic" w:hAnsi="Century Gothic" w:cs="Arial"/>
          <w:sz w:val="24"/>
          <w:szCs w:val="24"/>
        </w:rPr>
        <w:t xml:space="preserve">es ahora visible en nuestro país, </w:t>
      </w:r>
      <w:r w:rsidR="00597E58">
        <w:rPr>
          <w:rFonts w:ascii="Century Gothic" w:hAnsi="Century Gothic" w:cs="Arial"/>
          <w:sz w:val="24"/>
          <w:szCs w:val="24"/>
        </w:rPr>
        <w:t>la transformación ha marcado un dinamismo a nivel</w:t>
      </w:r>
      <w:r w:rsidRPr="00C35738">
        <w:rPr>
          <w:rFonts w:ascii="Century Gothic" w:hAnsi="Century Gothic" w:cs="Arial"/>
          <w:sz w:val="24"/>
          <w:szCs w:val="24"/>
        </w:rPr>
        <w:t xml:space="preserve"> local y regional en el área geográfica donde se visualiza nuevos problemas de carácter internacional, relacionados directamente con el crimen organizado, la violación a los derechos humanos, la inseguridad y todas las carencias sociales propias del sureste mexicano. La mayoría de los problemas se resuelven localmente, esto cambiara con el Proyecto de Nación del Lic. Andrés Manuel López Obra.</w:t>
      </w:r>
    </w:p>
    <w:p w14:paraId="3CAFB3F3" w14:textId="0BAC59C6" w:rsidR="00DE1634" w:rsidRPr="00C35738" w:rsidRDefault="00055ED9" w:rsidP="00780136">
      <w:pPr>
        <w:pStyle w:val="NormalWeb"/>
        <w:spacing w:line="276" w:lineRule="auto"/>
        <w:jc w:val="both"/>
        <w:rPr>
          <w:rFonts w:ascii="Century Gothic" w:hAnsi="Century Gothic" w:cs="Arial"/>
          <w:sz w:val="24"/>
          <w:szCs w:val="24"/>
        </w:rPr>
      </w:pPr>
      <w:r w:rsidRPr="00C35738">
        <w:rPr>
          <w:rFonts w:ascii="Century Gothic" w:hAnsi="Century Gothic" w:cs="Arial"/>
          <w:sz w:val="24"/>
          <w:szCs w:val="24"/>
        </w:rPr>
        <w:t xml:space="preserve">La Comisión Asuntos Frontera Sur trabajará por la universalidad de los derechos humanos, priorizando la protección de sus </w:t>
      </w:r>
      <w:r w:rsidR="008E2D0C" w:rsidRPr="00C35738">
        <w:rPr>
          <w:rFonts w:ascii="Century Gothic" w:hAnsi="Century Gothic" w:cs="Arial"/>
          <w:sz w:val="24"/>
          <w:szCs w:val="24"/>
        </w:rPr>
        <w:t>ciudadanos tanto</w:t>
      </w:r>
      <w:r w:rsidRPr="00C35738">
        <w:rPr>
          <w:rFonts w:ascii="Century Gothic" w:hAnsi="Century Gothic" w:cs="Arial"/>
          <w:sz w:val="24"/>
          <w:szCs w:val="24"/>
        </w:rPr>
        <w:t xml:space="preserve"> locales como extranjeros, impulsando así, una frontera digna y con mejores condiciones de desarrollo, comprometidos con el Plan Nacional de Desarrollo del Presidente Elect</w:t>
      </w:r>
      <w:r w:rsidR="009034CD" w:rsidRPr="00C35738">
        <w:rPr>
          <w:rFonts w:ascii="Century Gothic" w:hAnsi="Century Gothic" w:cs="Arial"/>
          <w:sz w:val="24"/>
          <w:szCs w:val="24"/>
        </w:rPr>
        <w:t xml:space="preserve">o Andrés Manuel López Obrador. </w:t>
      </w:r>
    </w:p>
    <w:p w14:paraId="26A661EA" w14:textId="395E9403" w:rsidR="00055ED9" w:rsidRPr="00C35738" w:rsidRDefault="00055ED9" w:rsidP="00C777CF">
      <w:pPr>
        <w:pStyle w:val="NormalWeb"/>
        <w:spacing w:line="276" w:lineRule="auto"/>
        <w:jc w:val="both"/>
        <w:rPr>
          <w:rFonts w:ascii="Century Gothic" w:hAnsi="Century Gothic" w:cs="Arial"/>
          <w:sz w:val="24"/>
          <w:szCs w:val="24"/>
        </w:rPr>
      </w:pPr>
      <w:r w:rsidRPr="00C35738">
        <w:rPr>
          <w:rFonts w:ascii="Century Gothic" w:hAnsi="Century Gothic" w:cs="Arial"/>
          <w:sz w:val="24"/>
          <w:szCs w:val="24"/>
        </w:rPr>
        <w:t xml:space="preserve">Con el objetivo de implementa acciones directas que beneficien y atiendan la difícil situación que enfrenta la frontera sur-sureste de México, se </w:t>
      </w:r>
      <w:r w:rsidR="00C777CF" w:rsidRPr="00C35738">
        <w:rPr>
          <w:rFonts w:ascii="Century Gothic" w:hAnsi="Century Gothic" w:cs="Arial"/>
          <w:sz w:val="24"/>
          <w:szCs w:val="24"/>
        </w:rPr>
        <w:t>diseñó</w:t>
      </w:r>
      <w:r w:rsidRPr="00C35738">
        <w:rPr>
          <w:rFonts w:ascii="Century Gothic" w:hAnsi="Century Gothic" w:cs="Arial"/>
          <w:sz w:val="24"/>
          <w:szCs w:val="24"/>
        </w:rPr>
        <w:t xml:space="preserve"> este Programa Anual de Trabajo correspondiente al </w:t>
      </w:r>
      <w:r w:rsidR="00D608AC">
        <w:rPr>
          <w:rFonts w:ascii="Century Gothic" w:hAnsi="Century Gothic" w:cs="Arial"/>
          <w:sz w:val="24"/>
          <w:szCs w:val="24"/>
        </w:rPr>
        <w:t>terce</w:t>
      </w:r>
      <w:r w:rsidRPr="00C35738">
        <w:rPr>
          <w:rFonts w:ascii="Century Gothic" w:hAnsi="Century Gothic" w:cs="Arial"/>
          <w:sz w:val="24"/>
          <w:szCs w:val="24"/>
        </w:rPr>
        <w:t>r año del ejercicio de la LXIV Legislatura, 20</w:t>
      </w:r>
      <w:r w:rsidR="00D608AC">
        <w:rPr>
          <w:rFonts w:ascii="Century Gothic" w:hAnsi="Century Gothic" w:cs="Arial"/>
          <w:sz w:val="24"/>
          <w:szCs w:val="24"/>
        </w:rPr>
        <w:t>20</w:t>
      </w:r>
      <w:r w:rsidRPr="00C35738">
        <w:rPr>
          <w:rFonts w:ascii="Century Gothic" w:hAnsi="Century Gothic" w:cs="Arial"/>
          <w:sz w:val="24"/>
          <w:szCs w:val="24"/>
        </w:rPr>
        <w:t>-20</w:t>
      </w:r>
      <w:r w:rsidR="00D608AC">
        <w:rPr>
          <w:rFonts w:ascii="Century Gothic" w:hAnsi="Century Gothic" w:cs="Arial"/>
          <w:sz w:val="24"/>
          <w:szCs w:val="24"/>
        </w:rPr>
        <w:t>21</w:t>
      </w:r>
      <w:r w:rsidRPr="00C35738">
        <w:rPr>
          <w:rFonts w:ascii="Century Gothic" w:hAnsi="Century Gothic" w:cs="Arial"/>
          <w:sz w:val="24"/>
          <w:szCs w:val="24"/>
        </w:rPr>
        <w:t xml:space="preserve">, con finalidad de priorizar las temáticas y actividades que orientan el trabajo de la Comisión, así como facilitar las acciones del Plan Nacional de Desarrollo 2018-2024 y los Objetivos de Desarrollo Sustentable 2030. </w:t>
      </w:r>
    </w:p>
    <w:p w14:paraId="580719C2" w14:textId="77777777" w:rsidR="00055ED9" w:rsidRPr="00C35738" w:rsidRDefault="005D6383" w:rsidP="00D25E7B">
      <w:pPr>
        <w:spacing w:line="276" w:lineRule="auto"/>
        <w:jc w:val="both"/>
        <w:rPr>
          <w:rFonts w:ascii="Century Gothic" w:hAnsi="Century Gothic" w:cs="Arial"/>
          <w:b/>
        </w:rPr>
      </w:pPr>
      <w:r w:rsidRPr="00C35738">
        <w:rPr>
          <w:rFonts w:ascii="Century Gothic" w:hAnsi="Century Gothic" w:cs="Arial"/>
          <w:b/>
        </w:rPr>
        <w:t>MISIÓN:</w:t>
      </w:r>
    </w:p>
    <w:p w14:paraId="237419D2" w14:textId="48C01004" w:rsidR="00450B6F" w:rsidRPr="00C35738" w:rsidRDefault="00450B6F" w:rsidP="00D25E7B">
      <w:pPr>
        <w:spacing w:line="276" w:lineRule="auto"/>
        <w:jc w:val="both"/>
        <w:rPr>
          <w:rFonts w:ascii="Century Gothic" w:hAnsi="Century Gothic" w:cs="Arial"/>
        </w:rPr>
      </w:pPr>
      <w:r w:rsidRPr="00C35738">
        <w:rPr>
          <w:rFonts w:ascii="Century Gothic" w:hAnsi="Century Gothic" w:cs="Arial"/>
        </w:rPr>
        <w:lastRenderedPageBreak/>
        <w:t>Generar la condición necesaria para el desarrollo del trabajo legislativo de la región sur</w:t>
      </w:r>
      <w:r w:rsidR="00767DF7" w:rsidRPr="00C35738">
        <w:rPr>
          <w:rFonts w:ascii="Century Gothic" w:hAnsi="Century Gothic" w:cs="Arial"/>
        </w:rPr>
        <w:t xml:space="preserve"> </w:t>
      </w:r>
      <w:r w:rsidRPr="00C35738">
        <w:rPr>
          <w:rFonts w:ascii="Century Gothic" w:hAnsi="Century Gothic" w:cs="Arial"/>
        </w:rPr>
        <w:t>del país de manera segura, continua y sustentable, con base a la implementación de estrategias que contribuyen a una política fronteriza que mejore las condiciones de vida de los habitantes de la región, a partir de armonizaciones legislativas a los diferentes instrumentos nacionales en materia de migración y transmigración</w:t>
      </w:r>
      <w:r w:rsidR="00CC417F">
        <w:rPr>
          <w:rFonts w:ascii="Century Gothic" w:hAnsi="Century Gothic" w:cs="Arial"/>
        </w:rPr>
        <w:t>.</w:t>
      </w:r>
    </w:p>
    <w:p w14:paraId="3D42A4B8" w14:textId="77777777" w:rsidR="00055ED9" w:rsidRPr="00C35738" w:rsidRDefault="00450B6F" w:rsidP="00780136">
      <w:pPr>
        <w:spacing w:before="100" w:beforeAutospacing="1" w:after="100" w:afterAutospacing="1" w:line="276" w:lineRule="auto"/>
        <w:jc w:val="both"/>
        <w:rPr>
          <w:rFonts w:ascii="Century Gothic" w:hAnsi="Century Gothic" w:cs="Arial"/>
          <w:lang w:eastAsia="es-ES"/>
        </w:rPr>
      </w:pPr>
      <w:r w:rsidRPr="00C35738">
        <w:rPr>
          <w:rFonts w:ascii="Century Gothic" w:hAnsi="Century Gothic" w:cs="Arial"/>
          <w:lang w:eastAsia="es-ES"/>
        </w:rPr>
        <w:t>Hoy más que nunca es necesario darle continuidad al trabajo de la “Comisión Asuntos Frontera Sur” de la Cámara de Diputados, ya que tiene como objetivo central contribuir en la estabilización y fortalecimiento de la región sur del país.</w:t>
      </w:r>
    </w:p>
    <w:p w14:paraId="40B5FC7D" w14:textId="77777777" w:rsidR="00450B6F" w:rsidRPr="00C35738" w:rsidRDefault="00450B6F" w:rsidP="00D25E7B">
      <w:pPr>
        <w:spacing w:before="100" w:beforeAutospacing="1" w:after="100" w:afterAutospacing="1" w:line="276" w:lineRule="auto"/>
        <w:jc w:val="both"/>
        <w:rPr>
          <w:rFonts w:ascii="Century Gothic" w:hAnsi="Century Gothic" w:cs="Arial"/>
          <w:b/>
          <w:lang w:eastAsia="es-ES"/>
        </w:rPr>
      </w:pPr>
      <w:r w:rsidRPr="00C35738">
        <w:rPr>
          <w:rFonts w:ascii="Century Gothic" w:hAnsi="Century Gothic" w:cs="Arial"/>
          <w:b/>
          <w:lang w:eastAsia="es-ES"/>
        </w:rPr>
        <w:t xml:space="preserve">MARCO JURÍDICO </w:t>
      </w:r>
    </w:p>
    <w:p w14:paraId="20A4127E" w14:textId="21715809" w:rsidR="00450B6F" w:rsidRPr="00C35738" w:rsidRDefault="00450B6F" w:rsidP="00D25E7B">
      <w:pPr>
        <w:spacing w:before="100" w:beforeAutospacing="1" w:after="100" w:afterAutospacing="1" w:line="276" w:lineRule="auto"/>
        <w:jc w:val="both"/>
        <w:rPr>
          <w:rFonts w:ascii="Century Gothic" w:hAnsi="Century Gothic" w:cs="Arial"/>
          <w:lang w:eastAsia="es-ES"/>
        </w:rPr>
      </w:pPr>
      <w:r w:rsidRPr="00C35738">
        <w:rPr>
          <w:rFonts w:ascii="Century Gothic" w:hAnsi="Century Gothic" w:cs="Arial"/>
          <w:lang w:eastAsia="es-ES"/>
        </w:rPr>
        <w:t>De</w:t>
      </w:r>
      <w:r w:rsidRPr="00C35738">
        <w:rPr>
          <w:rFonts w:ascii="Century Gothic" w:hAnsi="Century Gothic" w:cs="Arial"/>
        </w:rPr>
        <w:t xml:space="preserve"> conformidad con el numeral Segundo del Acuerdo por el que se constituyen las comisiones ordinarias de la LXIV Legislatura de la Cámara de Diputados del H. Congreso de la Unión, aprobado el pasado 27 de septiembre del año en curso, y c</w:t>
      </w:r>
      <w:r w:rsidRPr="00C35738">
        <w:rPr>
          <w:rFonts w:ascii="Century Gothic" w:hAnsi="Century Gothic" w:cs="Arial"/>
          <w:lang w:eastAsia="es-ES"/>
        </w:rPr>
        <w:t>on fundamento en el artículo 45, numeral 6, inciso a), y 86 de la Ley Orgánica del Congreso General de los Estados Unidos Mexicanos, las comisiones deberán elaborar su programa an</w:t>
      </w:r>
      <w:r w:rsidR="00C777CF" w:rsidRPr="00C35738">
        <w:rPr>
          <w:rFonts w:ascii="Century Gothic" w:hAnsi="Century Gothic" w:cs="Arial"/>
          <w:lang w:eastAsia="es-ES"/>
        </w:rPr>
        <w:t xml:space="preserve">ual de trabajo; en ese sentido, </w:t>
      </w:r>
      <w:r w:rsidRPr="00C35738">
        <w:rPr>
          <w:rFonts w:ascii="Century Gothic" w:hAnsi="Century Gothic" w:cs="Arial"/>
          <w:lang w:eastAsia="es-ES"/>
        </w:rPr>
        <w:t>cada uno de los integrantes de la Comisión en referencia, conscientes de nuestra responsabilidad, consideramos prudente someter el presente plan de trabajo a la consideración del Pleno de la Comisión de Asuntos de Frontera Sur.</w:t>
      </w:r>
    </w:p>
    <w:p w14:paraId="51661F66" w14:textId="77777777" w:rsidR="00450B6F" w:rsidRPr="00C35738" w:rsidRDefault="00450B6F" w:rsidP="00D25E7B">
      <w:pPr>
        <w:spacing w:before="100" w:beforeAutospacing="1" w:after="100" w:afterAutospacing="1" w:line="276" w:lineRule="auto"/>
        <w:jc w:val="both"/>
        <w:rPr>
          <w:rFonts w:ascii="Century Gothic" w:hAnsi="Century Gothic" w:cs="Arial"/>
        </w:rPr>
      </w:pPr>
      <w:r w:rsidRPr="00C35738">
        <w:rPr>
          <w:rFonts w:ascii="Century Gothic" w:hAnsi="Century Gothic" w:cs="Arial"/>
          <w:lang w:eastAsia="es-ES"/>
        </w:rPr>
        <w:t xml:space="preserve">Con fundamento en el artículo 39 numeral 3, da la Ley Orgánica del Congreso General de los Estados Unidos Mexicanos, </w:t>
      </w:r>
      <w:r w:rsidRPr="00C35738">
        <w:rPr>
          <w:rFonts w:ascii="Century Gothic" w:hAnsi="Century Gothic" w:cs="Arial"/>
        </w:rPr>
        <w:t>las comisiones ordinarias establecidas en el numeral 2 del mismo artículo, en donde se cita a la comisión “Asuntos Frontera Sur”, misma que tienen a su cargo tareas de dictamen legislativo, de información y de control evaluatorio conforme a lo dispuesto por los artículos 26, apartado A, párrafo cuarto y 93, párrafo primero de la Constitución, y su competencia se corresponde en lo general con las otorgadas a las dependencia y entidades de la Administración Pública Federal.</w:t>
      </w:r>
    </w:p>
    <w:p w14:paraId="55CF6BAA" w14:textId="77777777" w:rsidR="00450B6F" w:rsidRPr="00C35738" w:rsidRDefault="00450B6F" w:rsidP="00D25E7B">
      <w:pPr>
        <w:spacing w:before="100" w:beforeAutospacing="1" w:after="100" w:afterAutospacing="1" w:line="276" w:lineRule="auto"/>
        <w:jc w:val="both"/>
        <w:rPr>
          <w:rFonts w:ascii="Century Gothic" w:hAnsi="Century Gothic" w:cs="Arial"/>
        </w:rPr>
      </w:pPr>
      <w:r w:rsidRPr="00C35738">
        <w:rPr>
          <w:rFonts w:ascii="Century Gothic" w:hAnsi="Century Gothic" w:cs="Arial"/>
        </w:rPr>
        <w:lastRenderedPageBreak/>
        <w:t xml:space="preserve">De la misma forma, como lo marca el artículo 149, 161 y 213 numeral I fracción 3 del Reglamento de la Cámara de Diputados. </w:t>
      </w:r>
    </w:p>
    <w:p w14:paraId="116229E9" w14:textId="77777777" w:rsidR="00450B6F" w:rsidRPr="00C35738" w:rsidRDefault="00450B6F" w:rsidP="00D25E7B">
      <w:pPr>
        <w:spacing w:before="100" w:beforeAutospacing="1" w:after="100" w:afterAutospacing="1" w:line="276" w:lineRule="auto"/>
        <w:jc w:val="both"/>
        <w:rPr>
          <w:rFonts w:ascii="Century Gothic" w:hAnsi="Century Gothic" w:cs="Arial"/>
          <w:b/>
        </w:rPr>
      </w:pPr>
      <w:r w:rsidRPr="00C35738">
        <w:rPr>
          <w:rFonts w:ascii="Century Gothic" w:hAnsi="Century Gothic" w:cs="Arial"/>
          <w:b/>
        </w:rPr>
        <w:t>ANTECEDENTES</w:t>
      </w:r>
    </w:p>
    <w:p w14:paraId="7DEE7841" w14:textId="77777777" w:rsidR="00450B6F" w:rsidRPr="00C35738" w:rsidRDefault="00450B6F" w:rsidP="00D25E7B">
      <w:pPr>
        <w:spacing w:line="276" w:lineRule="auto"/>
        <w:jc w:val="both"/>
        <w:rPr>
          <w:rFonts w:ascii="Century Gothic" w:hAnsi="Century Gothic" w:cs="Arial"/>
        </w:rPr>
      </w:pPr>
      <w:r w:rsidRPr="00C35738">
        <w:rPr>
          <w:rFonts w:ascii="Century Gothic" w:hAnsi="Century Gothic" w:cs="Arial"/>
        </w:rPr>
        <w:t>Cabe señalarse que en la legislatura LVIII se crea la comisión especial denominada “Comisión Especial encargada de impulsar y dar seguimiento a los programas y proyectos de desarrollo regional del Sur México”, con el objetivo principal de atender la difícil situación de la zona sur del país como consecuencia del rezago, marginación y pobreza que han vivido los estados que conforman esta misma región, en ese momento se demandaba una atención justa y equilibrada.</w:t>
      </w:r>
    </w:p>
    <w:p w14:paraId="408840B0" w14:textId="77777777" w:rsidR="00450B6F" w:rsidRPr="00C35738" w:rsidRDefault="00450B6F" w:rsidP="00D25E7B">
      <w:pPr>
        <w:spacing w:line="276" w:lineRule="auto"/>
        <w:jc w:val="both"/>
        <w:rPr>
          <w:rFonts w:ascii="Century Gothic" w:hAnsi="Century Gothic" w:cs="Arial"/>
        </w:rPr>
      </w:pPr>
      <w:r w:rsidRPr="00C35738">
        <w:rPr>
          <w:rFonts w:ascii="Century Gothic" w:hAnsi="Century Gothic" w:cs="Arial"/>
        </w:rPr>
        <w:t>Así durante las subsecuentes legislaturas se creaba la Comisión Especial, hasta la LXI Legislatura que se le denominó “Comisión Especial de atención de los Asuntos de la Frontera Sur, encargada de impulsar y dar seguimiento a los programas y proyectos de Desarrollo de la Frontera Sur de México”.</w:t>
      </w:r>
    </w:p>
    <w:p w14:paraId="46266924" w14:textId="77777777" w:rsidR="00450B6F" w:rsidRPr="00C35738" w:rsidRDefault="00450B6F" w:rsidP="00D25E7B">
      <w:pPr>
        <w:spacing w:line="276" w:lineRule="auto"/>
        <w:jc w:val="both"/>
        <w:rPr>
          <w:rFonts w:ascii="Century Gothic" w:hAnsi="Century Gothic" w:cs="Arial"/>
        </w:rPr>
      </w:pPr>
      <w:r w:rsidRPr="00C35738">
        <w:rPr>
          <w:rFonts w:ascii="Century Gothic" w:hAnsi="Century Gothic" w:cs="Arial"/>
        </w:rPr>
        <w:t>Es el caso que en la LXII Legislatura el Pleno de la Cámara de Diputados, en cumplimiento a lo dispuesto en el Artículo 42 de la Ley Orgánica del Congreso General de los Estados Unidos Mexicanos, estableció por primera vez la conformación de la “Comisión Ordinaria de Asuntos Frontera Sur-Sureste”, para instrumentar políticas públicas integrales, diferenciadas y compensatorias, que permitieran general una mejor calidad de vida para los habitantes de la zona sur del país.</w:t>
      </w:r>
    </w:p>
    <w:p w14:paraId="6F95F05B" w14:textId="77777777" w:rsidR="009034CD" w:rsidRPr="00C35738" w:rsidRDefault="009034CD" w:rsidP="00780136">
      <w:pPr>
        <w:spacing w:line="276" w:lineRule="auto"/>
        <w:jc w:val="both"/>
        <w:rPr>
          <w:rFonts w:ascii="Century Gothic" w:hAnsi="Century Gothic" w:cs="Arial"/>
          <w:b/>
        </w:rPr>
      </w:pPr>
    </w:p>
    <w:p w14:paraId="4A9C75AD" w14:textId="77777777" w:rsidR="00780136" w:rsidRPr="00C35738" w:rsidRDefault="00780136" w:rsidP="00780136">
      <w:pPr>
        <w:spacing w:line="276" w:lineRule="auto"/>
        <w:jc w:val="both"/>
        <w:rPr>
          <w:rFonts w:ascii="Century Gothic" w:hAnsi="Century Gothic" w:cs="Arial"/>
          <w:b/>
        </w:rPr>
      </w:pPr>
      <w:r w:rsidRPr="00C35738">
        <w:rPr>
          <w:rFonts w:ascii="Century Gothic" w:hAnsi="Century Gothic" w:cs="Arial"/>
          <w:b/>
        </w:rPr>
        <w:t>ATRIBUCIONES DE LA COMISIÓN:</w:t>
      </w:r>
    </w:p>
    <w:p w14:paraId="6F5B4164" w14:textId="542F5924" w:rsidR="00780136" w:rsidRPr="00C35738" w:rsidRDefault="00780136" w:rsidP="00780136">
      <w:pPr>
        <w:spacing w:line="276" w:lineRule="auto"/>
        <w:jc w:val="both"/>
        <w:rPr>
          <w:rFonts w:ascii="Century Gothic" w:hAnsi="Century Gothic" w:cs="Arial"/>
        </w:rPr>
      </w:pPr>
      <w:r w:rsidRPr="00C35738">
        <w:rPr>
          <w:rFonts w:ascii="Century Gothic" w:hAnsi="Century Gothic" w:cs="Arial"/>
        </w:rPr>
        <w:t xml:space="preserve">Con base en lo establecido en el Artículo 157 del Reglamento de la </w:t>
      </w:r>
      <w:r w:rsidR="00C777CF" w:rsidRPr="00C35738">
        <w:rPr>
          <w:rFonts w:ascii="Century Gothic" w:hAnsi="Century Gothic" w:cs="Arial"/>
        </w:rPr>
        <w:t>Cámara</w:t>
      </w:r>
      <w:r w:rsidRPr="00C35738">
        <w:rPr>
          <w:rFonts w:ascii="Century Gothic" w:hAnsi="Century Gothic" w:cs="Arial"/>
        </w:rPr>
        <w:t xml:space="preserve"> de Diputados en la Sección Séptima, de las Tareas de las Comisiones Ordinarias, las comisiones tendrán las siguientes áreas:</w:t>
      </w:r>
    </w:p>
    <w:p w14:paraId="1AE8877A" w14:textId="77777777" w:rsidR="00780136" w:rsidRPr="00C35738" w:rsidRDefault="00780136" w:rsidP="006F7460">
      <w:pPr>
        <w:pStyle w:val="Prrafodelista"/>
        <w:numPr>
          <w:ilvl w:val="0"/>
          <w:numId w:val="10"/>
        </w:numPr>
        <w:spacing w:line="276" w:lineRule="auto"/>
        <w:jc w:val="both"/>
        <w:rPr>
          <w:rFonts w:ascii="Century Gothic" w:hAnsi="Century Gothic" w:cs="Arial"/>
          <w:sz w:val="24"/>
          <w:szCs w:val="24"/>
        </w:rPr>
      </w:pPr>
      <w:r w:rsidRPr="00C35738">
        <w:rPr>
          <w:rFonts w:ascii="Century Gothic" w:hAnsi="Century Gothic" w:cs="Arial"/>
          <w:sz w:val="24"/>
          <w:szCs w:val="24"/>
        </w:rPr>
        <w:t>Dictámenes legislativos.</w:t>
      </w:r>
    </w:p>
    <w:p w14:paraId="663004F4" w14:textId="3223240D" w:rsidR="000A0131" w:rsidRPr="00C35738" w:rsidRDefault="00780136" w:rsidP="006F7460">
      <w:pPr>
        <w:pStyle w:val="Prrafodelista"/>
        <w:numPr>
          <w:ilvl w:val="0"/>
          <w:numId w:val="10"/>
        </w:numPr>
        <w:spacing w:line="276" w:lineRule="auto"/>
        <w:jc w:val="both"/>
        <w:rPr>
          <w:rFonts w:ascii="Century Gothic" w:hAnsi="Century Gothic" w:cs="Arial"/>
          <w:sz w:val="24"/>
          <w:szCs w:val="24"/>
        </w:rPr>
      </w:pPr>
      <w:r w:rsidRPr="00C35738">
        <w:rPr>
          <w:rFonts w:ascii="Century Gothic" w:hAnsi="Century Gothic" w:cs="Arial"/>
          <w:sz w:val="24"/>
          <w:szCs w:val="24"/>
        </w:rPr>
        <w:t>De información.</w:t>
      </w:r>
    </w:p>
    <w:p w14:paraId="140290C0" w14:textId="59CD3EAA" w:rsidR="00780136" w:rsidRPr="00C35738" w:rsidRDefault="00780136" w:rsidP="006F7460">
      <w:pPr>
        <w:pStyle w:val="Prrafodelista"/>
        <w:numPr>
          <w:ilvl w:val="0"/>
          <w:numId w:val="10"/>
        </w:numPr>
        <w:spacing w:line="276" w:lineRule="auto"/>
        <w:jc w:val="both"/>
        <w:rPr>
          <w:rFonts w:ascii="Century Gothic" w:hAnsi="Century Gothic" w:cs="Arial"/>
          <w:sz w:val="24"/>
          <w:szCs w:val="24"/>
        </w:rPr>
      </w:pPr>
      <w:r w:rsidRPr="00C35738">
        <w:rPr>
          <w:rFonts w:ascii="Century Gothic" w:hAnsi="Century Gothic" w:cs="Arial"/>
          <w:sz w:val="24"/>
          <w:szCs w:val="24"/>
        </w:rPr>
        <w:t xml:space="preserve">De control </w:t>
      </w:r>
      <w:r w:rsidR="008E2D0C">
        <w:rPr>
          <w:rFonts w:ascii="Century Gothic" w:hAnsi="Century Gothic" w:cs="Arial"/>
          <w:sz w:val="24"/>
          <w:szCs w:val="24"/>
        </w:rPr>
        <w:t>eval</w:t>
      </w:r>
      <w:r w:rsidR="008E2D0C" w:rsidRPr="00C35738">
        <w:rPr>
          <w:rFonts w:ascii="Century Gothic" w:hAnsi="Century Gothic" w:cs="Arial"/>
          <w:sz w:val="24"/>
          <w:szCs w:val="24"/>
        </w:rPr>
        <w:t>uatorio</w:t>
      </w:r>
      <w:r w:rsidRPr="00C35738">
        <w:rPr>
          <w:rFonts w:ascii="Century Gothic" w:hAnsi="Century Gothic" w:cs="Arial"/>
          <w:sz w:val="24"/>
          <w:szCs w:val="24"/>
        </w:rPr>
        <w:t>,</w:t>
      </w:r>
    </w:p>
    <w:p w14:paraId="4177CE2C" w14:textId="77777777" w:rsidR="00780136" w:rsidRPr="00C35738" w:rsidRDefault="00780136" w:rsidP="006F7460">
      <w:pPr>
        <w:pStyle w:val="Prrafodelista"/>
        <w:numPr>
          <w:ilvl w:val="0"/>
          <w:numId w:val="10"/>
        </w:numPr>
        <w:spacing w:line="276" w:lineRule="auto"/>
        <w:jc w:val="both"/>
        <w:rPr>
          <w:rFonts w:ascii="Century Gothic" w:hAnsi="Century Gothic" w:cs="Arial"/>
          <w:sz w:val="24"/>
          <w:szCs w:val="24"/>
        </w:rPr>
      </w:pPr>
      <w:r w:rsidRPr="00C35738">
        <w:rPr>
          <w:rFonts w:ascii="Century Gothic" w:hAnsi="Century Gothic" w:cs="Arial"/>
          <w:sz w:val="24"/>
          <w:szCs w:val="24"/>
        </w:rPr>
        <w:t xml:space="preserve">De opinión, y </w:t>
      </w:r>
    </w:p>
    <w:p w14:paraId="0D2A9CA9" w14:textId="0CCB2420" w:rsidR="005132F8" w:rsidRDefault="00780136" w:rsidP="005D6383">
      <w:pPr>
        <w:pStyle w:val="Prrafodelista"/>
        <w:numPr>
          <w:ilvl w:val="0"/>
          <w:numId w:val="10"/>
        </w:numPr>
        <w:spacing w:line="276" w:lineRule="auto"/>
        <w:jc w:val="both"/>
        <w:rPr>
          <w:rFonts w:ascii="Century Gothic" w:hAnsi="Century Gothic" w:cs="Arial"/>
          <w:sz w:val="24"/>
          <w:szCs w:val="24"/>
        </w:rPr>
      </w:pPr>
      <w:r w:rsidRPr="00C35738">
        <w:rPr>
          <w:rFonts w:ascii="Century Gothic" w:hAnsi="Century Gothic" w:cs="Arial"/>
          <w:sz w:val="24"/>
          <w:szCs w:val="24"/>
        </w:rPr>
        <w:t>De investigación</w:t>
      </w:r>
    </w:p>
    <w:p w14:paraId="68358C48" w14:textId="77777777" w:rsidR="00B972CA" w:rsidRPr="00B972CA" w:rsidRDefault="00B972CA" w:rsidP="00B972CA">
      <w:pPr>
        <w:pStyle w:val="Prrafodelista"/>
        <w:spacing w:line="276" w:lineRule="auto"/>
        <w:jc w:val="both"/>
        <w:rPr>
          <w:rFonts w:ascii="Century Gothic" w:hAnsi="Century Gothic" w:cs="Arial"/>
          <w:sz w:val="24"/>
          <w:szCs w:val="24"/>
        </w:rPr>
      </w:pPr>
    </w:p>
    <w:p w14:paraId="1F34271E" w14:textId="77777777" w:rsidR="00780136" w:rsidRPr="00C35738" w:rsidRDefault="00FA1D25" w:rsidP="005132F8">
      <w:pPr>
        <w:spacing w:line="276" w:lineRule="auto"/>
        <w:jc w:val="center"/>
        <w:rPr>
          <w:rFonts w:ascii="Century Gothic" w:hAnsi="Century Gothic" w:cs="Arial"/>
          <w:b/>
        </w:rPr>
      </w:pPr>
      <w:r w:rsidRPr="00C35738">
        <w:rPr>
          <w:rFonts w:ascii="Century Gothic" w:hAnsi="Century Gothic" w:cs="Arial"/>
          <w:b/>
        </w:rPr>
        <w:t>INTEGRANTES DE</w:t>
      </w:r>
      <w:r w:rsidR="00780136" w:rsidRPr="00C35738">
        <w:rPr>
          <w:rFonts w:ascii="Century Gothic" w:hAnsi="Century Gothic" w:cs="Arial"/>
          <w:b/>
        </w:rPr>
        <w:t xml:space="preserve"> COMISIÓN:</w:t>
      </w:r>
    </w:p>
    <w:tbl>
      <w:tblPr>
        <w:tblStyle w:val="Tablaconcuadrcula"/>
        <w:tblW w:w="9373" w:type="dxa"/>
        <w:tblLayout w:type="fixed"/>
        <w:tblLook w:val="04A0" w:firstRow="1" w:lastRow="0" w:firstColumn="1" w:lastColumn="0" w:noHBand="0" w:noVBand="1"/>
      </w:tblPr>
      <w:tblGrid>
        <w:gridCol w:w="594"/>
        <w:gridCol w:w="1383"/>
        <w:gridCol w:w="1505"/>
        <w:gridCol w:w="2130"/>
        <w:gridCol w:w="1505"/>
        <w:gridCol w:w="2256"/>
      </w:tblGrid>
      <w:tr w:rsidR="00450B6F" w:rsidRPr="00C35738" w14:paraId="7676B3F9" w14:textId="77777777" w:rsidTr="00450B6F">
        <w:trPr>
          <w:trHeight w:val="375"/>
        </w:trPr>
        <w:tc>
          <w:tcPr>
            <w:tcW w:w="594" w:type="dxa"/>
            <w:vAlign w:val="center"/>
          </w:tcPr>
          <w:p w14:paraId="2ECD7368" w14:textId="77777777" w:rsidR="00450B6F" w:rsidRPr="00C35738" w:rsidRDefault="00450B6F" w:rsidP="00D25E7B">
            <w:pPr>
              <w:spacing w:line="276" w:lineRule="auto"/>
              <w:jc w:val="center"/>
              <w:rPr>
                <w:rFonts w:ascii="Century Gothic" w:hAnsi="Century Gothic" w:cs="Arial"/>
                <w:b/>
              </w:rPr>
            </w:pPr>
            <w:r w:rsidRPr="00C35738">
              <w:rPr>
                <w:rFonts w:ascii="Century Gothic" w:hAnsi="Century Gothic" w:cs="Arial"/>
                <w:b/>
              </w:rPr>
              <w:lastRenderedPageBreak/>
              <w:t>No</w:t>
            </w:r>
          </w:p>
        </w:tc>
        <w:tc>
          <w:tcPr>
            <w:tcW w:w="1383" w:type="dxa"/>
            <w:vAlign w:val="center"/>
          </w:tcPr>
          <w:p w14:paraId="1AD11787" w14:textId="77777777" w:rsidR="00450B6F" w:rsidRPr="00C35738" w:rsidRDefault="00450B6F" w:rsidP="00D25E7B">
            <w:pPr>
              <w:spacing w:line="276" w:lineRule="auto"/>
              <w:jc w:val="center"/>
              <w:rPr>
                <w:rFonts w:ascii="Century Gothic" w:hAnsi="Century Gothic" w:cs="Arial"/>
                <w:b/>
              </w:rPr>
            </w:pPr>
            <w:bookmarkStart w:id="0" w:name="_Hlk526427909"/>
            <w:r w:rsidRPr="00C35738">
              <w:rPr>
                <w:rFonts w:ascii="Century Gothic" w:hAnsi="Century Gothic" w:cs="Arial"/>
                <w:b/>
              </w:rPr>
              <w:t>Diputado</w:t>
            </w:r>
          </w:p>
        </w:tc>
        <w:tc>
          <w:tcPr>
            <w:tcW w:w="1505" w:type="dxa"/>
            <w:vAlign w:val="center"/>
          </w:tcPr>
          <w:p w14:paraId="6280591A" w14:textId="77777777" w:rsidR="00450B6F" w:rsidRPr="00C35738" w:rsidRDefault="00450B6F" w:rsidP="00D25E7B">
            <w:pPr>
              <w:spacing w:line="276" w:lineRule="auto"/>
              <w:jc w:val="center"/>
              <w:rPr>
                <w:rFonts w:ascii="Century Gothic" w:hAnsi="Century Gothic" w:cs="Arial"/>
                <w:b/>
              </w:rPr>
            </w:pPr>
            <w:r w:rsidRPr="00C35738">
              <w:rPr>
                <w:rFonts w:ascii="Century Gothic" w:hAnsi="Century Gothic" w:cs="Arial"/>
                <w:b/>
              </w:rPr>
              <w:t>Cargo</w:t>
            </w:r>
          </w:p>
        </w:tc>
        <w:tc>
          <w:tcPr>
            <w:tcW w:w="2130" w:type="dxa"/>
            <w:vAlign w:val="center"/>
          </w:tcPr>
          <w:p w14:paraId="70E72A16" w14:textId="77777777" w:rsidR="00450B6F" w:rsidRPr="00C35738" w:rsidRDefault="00450B6F" w:rsidP="00D25E7B">
            <w:pPr>
              <w:spacing w:line="276" w:lineRule="auto"/>
              <w:jc w:val="center"/>
              <w:rPr>
                <w:rFonts w:ascii="Century Gothic" w:hAnsi="Century Gothic" w:cs="Arial"/>
                <w:b/>
              </w:rPr>
            </w:pPr>
            <w:r w:rsidRPr="00C35738">
              <w:rPr>
                <w:rFonts w:ascii="Century Gothic" w:hAnsi="Century Gothic" w:cs="Arial"/>
                <w:b/>
              </w:rPr>
              <w:t>Nombre</w:t>
            </w:r>
          </w:p>
        </w:tc>
        <w:tc>
          <w:tcPr>
            <w:tcW w:w="1505" w:type="dxa"/>
            <w:vAlign w:val="center"/>
          </w:tcPr>
          <w:p w14:paraId="6F46808E" w14:textId="77777777" w:rsidR="00450B6F" w:rsidRPr="00C35738" w:rsidRDefault="00450B6F" w:rsidP="00D25E7B">
            <w:pPr>
              <w:spacing w:line="276" w:lineRule="auto"/>
              <w:jc w:val="center"/>
              <w:rPr>
                <w:rFonts w:ascii="Century Gothic" w:hAnsi="Century Gothic" w:cs="Arial"/>
                <w:b/>
              </w:rPr>
            </w:pPr>
            <w:r w:rsidRPr="00C35738">
              <w:rPr>
                <w:rFonts w:ascii="Century Gothic" w:hAnsi="Century Gothic" w:cs="Arial"/>
                <w:b/>
              </w:rPr>
              <w:t>Partido</w:t>
            </w:r>
          </w:p>
        </w:tc>
        <w:tc>
          <w:tcPr>
            <w:tcW w:w="2256" w:type="dxa"/>
            <w:vAlign w:val="center"/>
          </w:tcPr>
          <w:p w14:paraId="7EBEBD72" w14:textId="77777777" w:rsidR="00450B6F" w:rsidRPr="00C35738" w:rsidRDefault="00450B6F" w:rsidP="00D25E7B">
            <w:pPr>
              <w:spacing w:line="276" w:lineRule="auto"/>
              <w:jc w:val="center"/>
              <w:rPr>
                <w:rFonts w:ascii="Century Gothic" w:hAnsi="Century Gothic" w:cs="Arial"/>
                <w:b/>
              </w:rPr>
            </w:pPr>
            <w:r w:rsidRPr="00C35738">
              <w:rPr>
                <w:rFonts w:ascii="Century Gothic" w:hAnsi="Century Gothic" w:cs="Arial"/>
                <w:b/>
              </w:rPr>
              <w:t>Entidad</w:t>
            </w:r>
          </w:p>
        </w:tc>
      </w:tr>
      <w:tr w:rsidR="00450B6F" w:rsidRPr="00C35738" w14:paraId="372B2E82" w14:textId="77777777" w:rsidTr="00450B6F">
        <w:trPr>
          <w:trHeight w:val="1338"/>
        </w:trPr>
        <w:tc>
          <w:tcPr>
            <w:tcW w:w="594" w:type="dxa"/>
            <w:vAlign w:val="center"/>
          </w:tcPr>
          <w:p w14:paraId="42E35782" w14:textId="77777777" w:rsidR="00450B6F" w:rsidRPr="00C35738" w:rsidRDefault="00450B6F" w:rsidP="00D25E7B">
            <w:pPr>
              <w:spacing w:line="276" w:lineRule="auto"/>
              <w:jc w:val="center"/>
              <w:rPr>
                <w:rFonts w:ascii="Century Gothic" w:hAnsi="Century Gothic" w:cs="Arial"/>
                <w:noProof/>
                <w:lang w:val="en-US"/>
              </w:rPr>
            </w:pPr>
          </w:p>
          <w:p w14:paraId="26A10067" w14:textId="77777777"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lang w:val="en-US"/>
              </w:rPr>
              <w:t>1</w:t>
            </w:r>
          </w:p>
        </w:tc>
        <w:tc>
          <w:tcPr>
            <w:tcW w:w="1383" w:type="dxa"/>
            <w:vAlign w:val="center"/>
          </w:tcPr>
          <w:p w14:paraId="099931A9" w14:textId="2DFE566A" w:rsidR="00450B6F" w:rsidRPr="00C35738" w:rsidRDefault="005132F8" w:rsidP="00D25E7B">
            <w:pPr>
              <w:spacing w:line="276" w:lineRule="auto"/>
              <w:jc w:val="center"/>
              <w:rPr>
                <w:rFonts w:ascii="Century Gothic" w:hAnsi="Century Gothic" w:cs="Arial"/>
              </w:rPr>
            </w:pPr>
            <w:r>
              <w:rPr>
                <w:noProof/>
              </w:rPr>
              <w:drawing>
                <wp:inline distT="0" distB="0" distL="0" distR="0" wp14:anchorId="1145F6FA" wp14:editId="4CBC0D66">
                  <wp:extent cx="557684" cy="763792"/>
                  <wp:effectExtent l="0" t="0" r="0" b="0"/>
                  <wp:docPr id="2" name="Imagen 2" descr="http://sitl.diputados.gob.mx/LXIV_leg/fotos_lxivconfondo/50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505_foto_chic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454" cy="781281"/>
                          </a:xfrm>
                          <a:prstGeom prst="rect">
                            <a:avLst/>
                          </a:prstGeom>
                          <a:noFill/>
                          <a:ln>
                            <a:noFill/>
                          </a:ln>
                        </pic:spPr>
                      </pic:pic>
                    </a:graphicData>
                  </a:graphic>
                </wp:inline>
              </w:drawing>
            </w:r>
          </w:p>
        </w:tc>
        <w:tc>
          <w:tcPr>
            <w:tcW w:w="1505" w:type="dxa"/>
            <w:vAlign w:val="center"/>
          </w:tcPr>
          <w:p w14:paraId="5512C363" w14:textId="77777777" w:rsidR="00450B6F" w:rsidRPr="00C35738" w:rsidRDefault="00450B6F" w:rsidP="00D25E7B">
            <w:pPr>
              <w:spacing w:line="276" w:lineRule="auto"/>
              <w:jc w:val="center"/>
              <w:rPr>
                <w:rFonts w:ascii="Century Gothic" w:hAnsi="Century Gothic" w:cs="Arial"/>
              </w:rPr>
            </w:pPr>
          </w:p>
          <w:p w14:paraId="4BDE8023" w14:textId="77777777"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Presidente</w:t>
            </w:r>
          </w:p>
        </w:tc>
        <w:tc>
          <w:tcPr>
            <w:tcW w:w="2130" w:type="dxa"/>
            <w:vAlign w:val="center"/>
          </w:tcPr>
          <w:p w14:paraId="31E68A05" w14:textId="77777777" w:rsidR="00450B6F" w:rsidRPr="00C35738" w:rsidRDefault="00450B6F" w:rsidP="00D25E7B">
            <w:pPr>
              <w:spacing w:line="276" w:lineRule="auto"/>
              <w:jc w:val="center"/>
              <w:rPr>
                <w:rFonts w:ascii="Century Gothic" w:hAnsi="Century Gothic" w:cs="Arial"/>
              </w:rPr>
            </w:pPr>
          </w:p>
          <w:p w14:paraId="7449AA58" w14:textId="2305111A" w:rsidR="00450B6F" w:rsidRPr="00C35738" w:rsidRDefault="00767DF7" w:rsidP="00D25E7B">
            <w:pPr>
              <w:spacing w:line="276" w:lineRule="auto"/>
              <w:jc w:val="center"/>
              <w:rPr>
                <w:rFonts w:ascii="Century Gothic" w:hAnsi="Century Gothic" w:cs="Arial"/>
              </w:rPr>
            </w:pPr>
            <w:r w:rsidRPr="00C35738">
              <w:rPr>
                <w:rFonts w:ascii="Century Gothic" w:hAnsi="Century Gothic" w:cs="Arial"/>
              </w:rPr>
              <w:t>Raúl Eduardo Bonifaz Moedano</w:t>
            </w:r>
          </w:p>
        </w:tc>
        <w:tc>
          <w:tcPr>
            <w:tcW w:w="1505" w:type="dxa"/>
            <w:vAlign w:val="center"/>
          </w:tcPr>
          <w:p w14:paraId="4918EB94" w14:textId="77777777" w:rsidR="00450B6F" w:rsidRPr="00C35738" w:rsidRDefault="00450B6F" w:rsidP="00D25E7B">
            <w:pPr>
              <w:spacing w:line="276" w:lineRule="auto"/>
              <w:jc w:val="center"/>
              <w:rPr>
                <w:rFonts w:ascii="Century Gothic" w:hAnsi="Century Gothic" w:cs="Arial"/>
              </w:rPr>
            </w:pPr>
          </w:p>
          <w:p w14:paraId="5C125F1C"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Morena</w:t>
            </w:r>
          </w:p>
        </w:tc>
        <w:tc>
          <w:tcPr>
            <w:tcW w:w="2256" w:type="dxa"/>
            <w:vAlign w:val="center"/>
          </w:tcPr>
          <w:p w14:paraId="47D7A6EA"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Chiapas</w:t>
            </w:r>
          </w:p>
        </w:tc>
      </w:tr>
      <w:tr w:rsidR="00450B6F" w:rsidRPr="00C35738" w14:paraId="0AE3DEE7" w14:textId="77777777" w:rsidTr="00450B6F">
        <w:trPr>
          <w:trHeight w:val="1403"/>
        </w:trPr>
        <w:tc>
          <w:tcPr>
            <w:tcW w:w="594" w:type="dxa"/>
            <w:vAlign w:val="center"/>
          </w:tcPr>
          <w:p w14:paraId="0EA4005B" w14:textId="77777777"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lang w:val="en-US"/>
              </w:rPr>
              <w:t>2</w:t>
            </w:r>
          </w:p>
        </w:tc>
        <w:tc>
          <w:tcPr>
            <w:tcW w:w="1383" w:type="dxa"/>
            <w:vAlign w:val="center"/>
          </w:tcPr>
          <w:p w14:paraId="2B4F10D1" w14:textId="7DD93FC7" w:rsidR="001C0D89" w:rsidRDefault="001C0D89" w:rsidP="001C0D89"/>
          <w:p w14:paraId="4C216F4A" w14:textId="7D0A82B1" w:rsidR="001C0D89" w:rsidRDefault="001C0D89" w:rsidP="001C0D89">
            <w:r>
              <w:fldChar w:fldCharType="begin"/>
            </w:r>
            <w:r>
              <w:instrText xml:space="preserve"> INCLUDEPICTURE "/var/folders/xy/m9s_5lv53k7_kzklvv33zlsm0000gn/T/com.microsoft.Word/WebArchiveCopyPasteTempFiles/146_foto_chica.jpg" \* MERGEFORMATINET </w:instrText>
            </w:r>
            <w:r>
              <w:fldChar w:fldCharType="separate"/>
            </w:r>
            <w:r>
              <w:rPr>
                <w:noProof/>
              </w:rPr>
              <w:drawing>
                <wp:inline distT="0" distB="0" distL="0" distR="0" wp14:anchorId="63111867" wp14:editId="1744C740">
                  <wp:extent cx="655502" cy="72898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502" cy="728980"/>
                          </a:xfrm>
                          <a:prstGeom prst="rect">
                            <a:avLst/>
                          </a:prstGeom>
                          <a:noFill/>
                          <a:ln>
                            <a:noFill/>
                          </a:ln>
                        </pic:spPr>
                      </pic:pic>
                    </a:graphicData>
                  </a:graphic>
                </wp:inline>
              </w:drawing>
            </w:r>
            <w:r>
              <w:fldChar w:fldCharType="end"/>
            </w:r>
            <w:r>
              <w:fldChar w:fldCharType="begin"/>
            </w:r>
            <w:r>
              <w:instrText xml:space="preserve"> INCLUDEPICTURE "/var/folders/xy/m9s_5lv53k7_kzklvv33zlsm0000gn/T/com.microsoft.Word/WebArchiveCopyPasteTempFiles/146_foto_chica.jpg" \* MERGEFORMATINET </w:instrText>
            </w:r>
            <w:r>
              <w:fldChar w:fldCharType="end"/>
            </w:r>
          </w:p>
          <w:p w14:paraId="44AE4F57" w14:textId="0ABE3628" w:rsidR="00450B6F" w:rsidRPr="00C35738" w:rsidRDefault="00450B6F" w:rsidP="00D25E7B">
            <w:pPr>
              <w:spacing w:line="276" w:lineRule="auto"/>
              <w:jc w:val="center"/>
              <w:rPr>
                <w:rFonts w:ascii="Century Gothic" w:hAnsi="Century Gothic" w:cs="Arial"/>
              </w:rPr>
            </w:pPr>
          </w:p>
        </w:tc>
        <w:tc>
          <w:tcPr>
            <w:tcW w:w="1505" w:type="dxa"/>
            <w:vAlign w:val="center"/>
          </w:tcPr>
          <w:p w14:paraId="6E26A3DB" w14:textId="77777777" w:rsidR="00450B6F" w:rsidRPr="00C35738" w:rsidRDefault="00450B6F" w:rsidP="00D25E7B">
            <w:pPr>
              <w:spacing w:line="276" w:lineRule="auto"/>
              <w:jc w:val="center"/>
              <w:rPr>
                <w:rFonts w:ascii="Century Gothic" w:hAnsi="Century Gothic" w:cs="Arial"/>
              </w:rPr>
            </w:pPr>
          </w:p>
          <w:p w14:paraId="5B68EDEF"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b/>
                <w:u w:val="single"/>
              </w:rPr>
              <w:t>Secretario</w:t>
            </w:r>
          </w:p>
        </w:tc>
        <w:tc>
          <w:tcPr>
            <w:tcW w:w="2130" w:type="dxa"/>
            <w:vAlign w:val="center"/>
          </w:tcPr>
          <w:p w14:paraId="637CE0E2" w14:textId="77777777" w:rsidR="00450B6F" w:rsidRPr="00C35738" w:rsidRDefault="00450B6F" w:rsidP="00D25E7B">
            <w:pPr>
              <w:spacing w:line="276" w:lineRule="auto"/>
              <w:jc w:val="center"/>
              <w:rPr>
                <w:rFonts w:ascii="Century Gothic" w:hAnsi="Century Gothic" w:cs="Arial"/>
              </w:rPr>
            </w:pPr>
          </w:p>
          <w:p w14:paraId="48CC2FFE" w14:textId="293E6649" w:rsidR="00450B6F" w:rsidRPr="00C35738" w:rsidRDefault="001C0D89" w:rsidP="00D25E7B">
            <w:pPr>
              <w:spacing w:line="276" w:lineRule="auto"/>
              <w:jc w:val="center"/>
              <w:rPr>
                <w:rFonts w:ascii="Century Gothic" w:hAnsi="Century Gothic" w:cs="Arial"/>
              </w:rPr>
            </w:pPr>
            <w:r>
              <w:rPr>
                <w:rFonts w:ascii="Century Gothic" w:hAnsi="Century Gothic" w:cs="Arial"/>
              </w:rPr>
              <w:t>Benjamín Robles Montoya</w:t>
            </w:r>
          </w:p>
        </w:tc>
        <w:tc>
          <w:tcPr>
            <w:tcW w:w="1505" w:type="dxa"/>
            <w:vAlign w:val="center"/>
          </w:tcPr>
          <w:p w14:paraId="5C5A00B5" w14:textId="77777777" w:rsidR="00450B6F" w:rsidRPr="00C35738" w:rsidRDefault="00450B6F" w:rsidP="00D25E7B">
            <w:pPr>
              <w:spacing w:line="276" w:lineRule="auto"/>
              <w:jc w:val="center"/>
              <w:rPr>
                <w:rFonts w:ascii="Century Gothic" w:hAnsi="Century Gothic" w:cs="Arial"/>
              </w:rPr>
            </w:pPr>
          </w:p>
          <w:p w14:paraId="03DA0D01"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Morena</w:t>
            </w:r>
          </w:p>
        </w:tc>
        <w:tc>
          <w:tcPr>
            <w:tcW w:w="2256" w:type="dxa"/>
            <w:vAlign w:val="center"/>
          </w:tcPr>
          <w:p w14:paraId="5F318C65" w14:textId="0FEB391D" w:rsidR="00450B6F" w:rsidRPr="00C35738" w:rsidRDefault="00CC417F" w:rsidP="00D25E7B">
            <w:pPr>
              <w:spacing w:line="276" w:lineRule="auto"/>
              <w:jc w:val="center"/>
              <w:rPr>
                <w:rFonts w:ascii="Century Gothic" w:hAnsi="Century Gothic" w:cs="Arial"/>
              </w:rPr>
            </w:pPr>
            <w:r>
              <w:rPr>
                <w:rFonts w:ascii="Century Gothic" w:hAnsi="Century Gothic" w:cs="Arial"/>
              </w:rPr>
              <w:t>Oaxaca</w:t>
            </w:r>
          </w:p>
        </w:tc>
      </w:tr>
      <w:tr w:rsidR="00450B6F" w:rsidRPr="00C35738" w14:paraId="545C903C" w14:textId="77777777" w:rsidTr="00450B6F">
        <w:trPr>
          <w:trHeight w:val="1387"/>
        </w:trPr>
        <w:tc>
          <w:tcPr>
            <w:tcW w:w="594" w:type="dxa"/>
            <w:vAlign w:val="center"/>
          </w:tcPr>
          <w:p w14:paraId="62EB0015" w14:textId="77777777"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lang w:val="en-US"/>
              </w:rPr>
              <w:t>3</w:t>
            </w:r>
          </w:p>
        </w:tc>
        <w:tc>
          <w:tcPr>
            <w:tcW w:w="1383" w:type="dxa"/>
            <w:vAlign w:val="center"/>
          </w:tcPr>
          <w:p w14:paraId="6C6F205C" w14:textId="77777777"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rPr>
              <w:drawing>
                <wp:anchor distT="0" distB="0" distL="114300" distR="114300" simplePos="0" relativeHeight="251672576" behindDoc="0" locked="0" layoutInCell="1" allowOverlap="1" wp14:anchorId="4E572E30" wp14:editId="0193C2C7">
                  <wp:simplePos x="0" y="0"/>
                  <wp:positionH relativeFrom="column">
                    <wp:posOffset>171851</wp:posOffset>
                  </wp:positionH>
                  <wp:positionV relativeFrom="paragraph">
                    <wp:posOffset>85725</wp:posOffset>
                  </wp:positionV>
                  <wp:extent cx="538487" cy="720000"/>
                  <wp:effectExtent l="0" t="0" r="0" b="4445"/>
                  <wp:wrapSquare wrapText="bothSides"/>
                  <wp:docPr id="21" name="Imagen 21" descr="C:\Users\Personal\Documents\Fotos diputados Comisión Sur Sureste\46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rsonal\Documents\Fotos diputados Comisión Sur Sureste\465_foto_chi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487"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7E39577D" w14:textId="77777777" w:rsidR="00450B6F" w:rsidRPr="00C35738" w:rsidRDefault="00450B6F" w:rsidP="00D25E7B">
            <w:pPr>
              <w:spacing w:line="276" w:lineRule="auto"/>
              <w:jc w:val="center"/>
              <w:rPr>
                <w:rFonts w:ascii="Century Gothic" w:hAnsi="Century Gothic" w:cs="Arial"/>
                <w:b/>
                <w:u w:val="single"/>
              </w:rPr>
            </w:pPr>
          </w:p>
          <w:p w14:paraId="78DE502A" w14:textId="77777777"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Secretario</w:t>
            </w:r>
          </w:p>
        </w:tc>
        <w:tc>
          <w:tcPr>
            <w:tcW w:w="2130" w:type="dxa"/>
            <w:vAlign w:val="center"/>
          </w:tcPr>
          <w:p w14:paraId="03B661E8"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Carlos Carreón Mejía</w:t>
            </w:r>
          </w:p>
        </w:tc>
        <w:tc>
          <w:tcPr>
            <w:tcW w:w="1505" w:type="dxa"/>
            <w:vAlign w:val="center"/>
          </w:tcPr>
          <w:p w14:paraId="06D6C47F"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PAN</w:t>
            </w:r>
          </w:p>
        </w:tc>
        <w:tc>
          <w:tcPr>
            <w:tcW w:w="2256" w:type="dxa"/>
            <w:vAlign w:val="center"/>
          </w:tcPr>
          <w:p w14:paraId="783CECFD"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Tlaxcala</w:t>
            </w:r>
          </w:p>
        </w:tc>
      </w:tr>
      <w:tr w:rsidR="00450B6F" w:rsidRPr="00C35738" w14:paraId="47F85413" w14:textId="77777777" w:rsidTr="00450B6F">
        <w:trPr>
          <w:trHeight w:val="1583"/>
        </w:trPr>
        <w:tc>
          <w:tcPr>
            <w:tcW w:w="594" w:type="dxa"/>
            <w:vAlign w:val="center"/>
          </w:tcPr>
          <w:p w14:paraId="7E161E0B" w14:textId="77777777"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lang w:val="en-US"/>
              </w:rPr>
              <w:t>4</w:t>
            </w:r>
          </w:p>
        </w:tc>
        <w:tc>
          <w:tcPr>
            <w:tcW w:w="1383" w:type="dxa"/>
            <w:vAlign w:val="center"/>
          </w:tcPr>
          <w:p w14:paraId="318B7A71" w14:textId="77777777" w:rsidR="00450B6F" w:rsidRPr="00C35738" w:rsidRDefault="00450B6F" w:rsidP="005132F8">
            <w:pPr>
              <w:spacing w:line="276" w:lineRule="auto"/>
              <w:rPr>
                <w:rFonts w:ascii="Century Gothic" w:hAnsi="Century Gothic" w:cs="Arial"/>
              </w:rPr>
            </w:pPr>
            <w:r w:rsidRPr="00C35738">
              <w:rPr>
                <w:rFonts w:ascii="Century Gothic" w:hAnsi="Century Gothic" w:cs="Arial"/>
                <w:noProof/>
              </w:rPr>
              <w:drawing>
                <wp:anchor distT="0" distB="0" distL="114300" distR="114300" simplePos="0" relativeHeight="251665408" behindDoc="1" locked="0" layoutInCell="1" allowOverlap="1" wp14:anchorId="1CA40FE1" wp14:editId="68A67C23">
                  <wp:simplePos x="0" y="0"/>
                  <wp:positionH relativeFrom="margin">
                    <wp:posOffset>111760</wp:posOffset>
                  </wp:positionH>
                  <wp:positionV relativeFrom="paragraph">
                    <wp:posOffset>-757555</wp:posOffset>
                  </wp:positionV>
                  <wp:extent cx="539115" cy="719455"/>
                  <wp:effectExtent l="0" t="0" r="0" b="4445"/>
                  <wp:wrapTight wrapText="bothSides">
                    <wp:wrapPolygon edited="0">
                      <wp:start x="0" y="0"/>
                      <wp:lineTo x="0" y="21352"/>
                      <wp:lineTo x="20862" y="21352"/>
                      <wp:lineTo x="20862" y="0"/>
                      <wp:lineTo x="0" y="0"/>
                    </wp:wrapPolygon>
                  </wp:wrapTight>
                  <wp:docPr id="3" name="Imagen 3" descr="C:\Users\Personal\Documents\Fotos diputados Comisión Sur Sureste\21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cuments\Fotos diputados Comisión Sur Sureste\217_foto_chi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4EE51100" w14:textId="77777777" w:rsidR="00450B6F" w:rsidRPr="00C35738" w:rsidRDefault="00450B6F" w:rsidP="00D25E7B">
            <w:pPr>
              <w:spacing w:line="276" w:lineRule="auto"/>
              <w:jc w:val="center"/>
              <w:rPr>
                <w:rFonts w:ascii="Century Gothic" w:hAnsi="Century Gothic" w:cs="Arial"/>
              </w:rPr>
            </w:pPr>
          </w:p>
          <w:p w14:paraId="44C9FF92" w14:textId="77777777"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Secretaria</w:t>
            </w:r>
          </w:p>
        </w:tc>
        <w:tc>
          <w:tcPr>
            <w:tcW w:w="2130" w:type="dxa"/>
            <w:vAlign w:val="center"/>
          </w:tcPr>
          <w:p w14:paraId="145E6453" w14:textId="77777777" w:rsidR="00450B6F" w:rsidRPr="00C35738" w:rsidRDefault="00450B6F" w:rsidP="00D25E7B">
            <w:pPr>
              <w:spacing w:line="276" w:lineRule="auto"/>
              <w:jc w:val="center"/>
              <w:rPr>
                <w:rFonts w:ascii="Century Gothic" w:hAnsi="Century Gothic" w:cs="Arial"/>
              </w:rPr>
            </w:pPr>
          </w:p>
          <w:p w14:paraId="043B874B"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María Ester Alonso Morales</w:t>
            </w:r>
          </w:p>
        </w:tc>
        <w:tc>
          <w:tcPr>
            <w:tcW w:w="1505" w:type="dxa"/>
            <w:vAlign w:val="center"/>
          </w:tcPr>
          <w:p w14:paraId="7AC1F221" w14:textId="77777777" w:rsidR="00450B6F" w:rsidRPr="00C35738" w:rsidRDefault="00450B6F" w:rsidP="00D25E7B">
            <w:pPr>
              <w:spacing w:line="276" w:lineRule="auto"/>
              <w:jc w:val="center"/>
              <w:rPr>
                <w:rFonts w:ascii="Century Gothic" w:hAnsi="Century Gothic" w:cs="Arial"/>
              </w:rPr>
            </w:pPr>
          </w:p>
          <w:p w14:paraId="7D72CA6E"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PRI</w:t>
            </w:r>
          </w:p>
        </w:tc>
        <w:tc>
          <w:tcPr>
            <w:tcW w:w="2256" w:type="dxa"/>
            <w:vAlign w:val="center"/>
          </w:tcPr>
          <w:p w14:paraId="37CCD446"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Yucatán</w:t>
            </w:r>
          </w:p>
        </w:tc>
      </w:tr>
      <w:tr w:rsidR="00450B6F" w:rsidRPr="00C35738" w14:paraId="39401B74" w14:textId="77777777" w:rsidTr="00450B6F">
        <w:trPr>
          <w:trHeight w:val="1353"/>
        </w:trPr>
        <w:tc>
          <w:tcPr>
            <w:tcW w:w="594" w:type="dxa"/>
            <w:vAlign w:val="center"/>
          </w:tcPr>
          <w:p w14:paraId="1CBE4428" w14:textId="77777777"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lang w:val="en-US"/>
              </w:rPr>
              <w:t>5</w:t>
            </w:r>
          </w:p>
        </w:tc>
        <w:tc>
          <w:tcPr>
            <w:tcW w:w="1383" w:type="dxa"/>
            <w:vAlign w:val="center"/>
          </w:tcPr>
          <w:p w14:paraId="4A49718C"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noProof/>
              </w:rPr>
              <w:drawing>
                <wp:anchor distT="0" distB="0" distL="114300" distR="114300" simplePos="0" relativeHeight="251666432" behindDoc="1" locked="0" layoutInCell="1" allowOverlap="1" wp14:anchorId="308AC98C" wp14:editId="453C6C71">
                  <wp:simplePos x="0" y="0"/>
                  <wp:positionH relativeFrom="column">
                    <wp:posOffset>81915</wp:posOffset>
                  </wp:positionH>
                  <wp:positionV relativeFrom="paragraph">
                    <wp:posOffset>-426720</wp:posOffset>
                  </wp:positionV>
                  <wp:extent cx="538480" cy="685800"/>
                  <wp:effectExtent l="0" t="0" r="0" b="0"/>
                  <wp:wrapTight wrapText="bothSides">
                    <wp:wrapPolygon edited="0">
                      <wp:start x="0" y="0"/>
                      <wp:lineTo x="0" y="21000"/>
                      <wp:lineTo x="20632" y="21000"/>
                      <wp:lineTo x="20632" y="0"/>
                      <wp:lineTo x="0" y="0"/>
                    </wp:wrapPolygon>
                  </wp:wrapTight>
                  <wp:docPr id="6" name="Imagen 6" descr="C:\Users\Personal\Documents\Fotos diputados Comisión Sur Sureste\13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ocuments\Fotos diputados Comisión Sur Sureste\137_foto_chi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48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7E95D87B" w14:textId="77777777" w:rsidR="00450B6F" w:rsidRPr="00C35738" w:rsidRDefault="00450B6F" w:rsidP="00D25E7B">
            <w:pPr>
              <w:spacing w:line="276" w:lineRule="auto"/>
              <w:jc w:val="center"/>
              <w:rPr>
                <w:rFonts w:ascii="Century Gothic" w:hAnsi="Century Gothic" w:cs="Arial"/>
              </w:rPr>
            </w:pPr>
          </w:p>
          <w:p w14:paraId="559ED19B" w14:textId="77777777"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Secretaria</w:t>
            </w:r>
          </w:p>
        </w:tc>
        <w:tc>
          <w:tcPr>
            <w:tcW w:w="2130" w:type="dxa"/>
            <w:vAlign w:val="center"/>
          </w:tcPr>
          <w:p w14:paraId="48DC08F1" w14:textId="77777777" w:rsidR="00450B6F" w:rsidRPr="00C35738" w:rsidRDefault="00450B6F" w:rsidP="00D25E7B">
            <w:pPr>
              <w:spacing w:line="276" w:lineRule="auto"/>
              <w:jc w:val="center"/>
              <w:rPr>
                <w:rFonts w:ascii="Century Gothic" w:hAnsi="Century Gothic" w:cs="Arial"/>
              </w:rPr>
            </w:pPr>
          </w:p>
          <w:p w14:paraId="3C4FD307"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Maricruz Roblero Gordillo</w:t>
            </w:r>
          </w:p>
        </w:tc>
        <w:tc>
          <w:tcPr>
            <w:tcW w:w="1505" w:type="dxa"/>
            <w:vAlign w:val="center"/>
          </w:tcPr>
          <w:p w14:paraId="5D5F8656" w14:textId="77777777" w:rsidR="00450B6F" w:rsidRPr="00C35738" w:rsidRDefault="00450B6F" w:rsidP="00D25E7B">
            <w:pPr>
              <w:spacing w:line="276" w:lineRule="auto"/>
              <w:jc w:val="center"/>
              <w:rPr>
                <w:rFonts w:ascii="Century Gothic" w:hAnsi="Century Gothic" w:cs="Arial"/>
              </w:rPr>
            </w:pPr>
          </w:p>
          <w:p w14:paraId="34B1866E"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PT</w:t>
            </w:r>
          </w:p>
        </w:tc>
        <w:tc>
          <w:tcPr>
            <w:tcW w:w="2256" w:type="dxa"/>
            <w:vAlign w:val="center"/>
          </w:tcPr>
          <w:p w14:paraId="197F0719"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Chiapas</w:t>
            </w:r>
          </w:p>
        </w:tc>
      </w:tr>
      <w:tr w:rsidR="00450B6F" w:rsidRPr="00C35738" w14:paraId="748680AE" w14:textId="77777777" w:rsidTr="00450B6F">
        <w:trPr>
          <w:trHeight w:val="1517"/>
        </w:trPr>
        <w:tc>
          <w:tcPr>
            <w:tcW w:w="594" w:type="dxa"/>
            <w:vAlign w:val="center"/>
          </w:tcPr>
          <w:p w14:paraId="6B6A1505" w14:textId="77777777"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lang w:val="en-US"/>
              </w:rPr>
              <w:t>6</w:t>
            </w:r>
          </w:p>
        </w:tc>
        <w:tc>
          <w:tcPr>
            <w:tcW w:w="1383" w:type="dxa"/>
            <w:vAlign w:val="center"/>
          </w:tcPr>
          <w:p w14:paraId="552959BF" w14:textId="49D7ED5C" w:rsidR="001C0D89" w:rsidRDefault="001C0D89" w:rsidP="001C0D89">
            <w:r>
              <w:rPr>
                <w:noProof/>
              </w:rPr>
              <w:drawing>
                <wp:anchor distT="0" distB="0" distL="114300" distR="114300" simplePos="0" relativeHeight="251682816" behindDoc="0" locked="0" layoutInCell="1" allowOverlap="1" wp14:anchorId="26884770" wp14:editId="3C13F44C">
                  <wp:simplePos x="0" y="0"/>
                  <wp:positionH relativeFrom="column">
                    <wp:posOffset>64135</wp:posOffset>
                  </wp:positionH>
                  <wp:positionV relativeFrom="paragraph">
                    <wp:posOffset>-429260</wp:posOffset>
                  </wp:positionV>
                  <wp:extent cx="565785" cy="718185"/>
                  <wp:effectExtent l="0" t="0" r="5715"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 cy="7181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"/var/folders/xy/m9s_5lv53k7_kzklvv33zlsm0000gn/T/com.microsoft.Word/WebArchiveCopyPasteTempFiles/528_foto_chica.jpg" \* MERGEFORMATINET </w:instrText>
            </w:r>
            <w:r>
              <w:fldChar w:fldCharType="end"/>
            </w:r>
          </w:p>
          <w:p w14:paraId="5FB53F86" w14:textId="4DFADA30" w:rsidR="00450B6F" w:rsidRPr="00C35738" w:rsidRDefault="00450B6F" w:rsidP="00D25E7B">
            <w:pPr>
              <w:spacing w:line="276" w:lineRule="auto"/>
              <w:jc w:val="center"/>
              <w:rPr>
                <w:rFonts w:ascii="Century Gothic" w:hAnsi="Century Gothic" w:cs="Arial"/>
              </w:rPr>
            </w:pPr>
          </w:p>
        </w:tc>
        <w:tc>
          <w:tcPr>
            <w:tcW w:w="1505" w:type="dxa"/>
            <w:vAlign w:val="center"/>
          </w:tcPr>
          <w:p w14:paraId="4752E84C" w14:textId="77777777" w:rsidR="00450B6F" w:rsidRPr="00C35738" w:rsidRDefault="00450B6F" w:rsidP="00D25E7B">
            <w:pPr>
              <w:spacing w:line="276" w:lineRule="auto"/>
              <w:jc w:val="center"/>
              <w:rPr>
                <w:rFonts w:ascii="Century Gothic" w:hAnsi="Century Gothic" w:cs="Arial"/>
              </w:rPr>
            </w:pPr>
          </w:p>
          <w:p w14:paraId="52A685AC" w14:textId="7D6CFA18"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Secretari</w:t>
            </w:r>
            <w:r w:rsidR="001C0D89">
              <w:rPr>
                <w:rFonts w:ascii="Century Gothic" w:hAnsi="Century Gothic" w:cs="Arial"/>
                <w:b/>
                <w:u w:val="single"/>
              </w:rPr>
              <w:t>a</w:t>
            </w:r>
          </w:p>
          <w:p w14:paraId="5962FE0F" w14:textId="77777777" w:rsidR="00450B6F" w:rsidRPr="00C35738" w:rsidRDefault="00450B6F" w:rsidP="00D25E7B">
            <w:pPr>
              <w:spacing w:line="276" w:lineRule="auto"/>
              <w:jc w:val="center"/>
              <w:rPr>
                <w:rFonts w:ascii="Century Gothic" w:hAnsi="Century Gothic" w:cs="Arial"/>
                <w:b/>
                <w:u w:val="single"/>
              </w:rPr>
            </w:pPr>
          </w:p>
        </w:tc>
        <w:tc>
          <w:tcPr>
            <w:tcW w:w="2130" w:type="dxa"/>
            <w:vAlign w:val="center"/>
          </w:tcPr>
          <w:p w14:paraId="45B978D7" w14:textId="795C1464" w:rsidR="00450B6F" w:rsidRPr="00C35738" w:rsidRDefault="001C0D89" w:rsidP="00D25E7B">
            <w:pPr>
              <w:spacing w:line="276" w:lineRule="auto"/>
              <w:jc w:val="center"/>
              <w:rPr>
                <w:rFonts w:ascii="Century Gothic" w:hAnsi="Century Gothic" w:cs="Arial"/>
              </w:rPr>
            </w:pPr>
            <w:r>
              <w:rPr>
                <w:rFonts w:ascii="Century Gothic" w:hAnsi="Century Gothic" w:cs="Arial"/>
              </w:rPr>
              <w:t>Zulma Espinoza Mata</w:t>
            </w:r>
          </w:p>
        </w:tc>
        <w:tc>
          <w:tcPr>
            <w:tcW w:w="1505" w:type="dxa"/>
            <w:vAlign w:val="center"/>
          </w:tcPr>
          <w:p w14:paraId="775D9F74" w14:textId="77777777" w:rsidR="00450B6F" w:rsidRPr="00C35738" w:rsidRDefault="00450B6F" w:rsidP="00D25E7B">
            <w:pPr>
              <w:spacing w:line="276" w:lineRule="auto"/>
              <w:jc w:val="center"/>
              <w:rPr>
                <w:rFonts w:ascii="Century Gothic" w:hAnsi="Century Gothic" w:cs="Arial"/>
              </w:rPr>
            </w:pPr>
          </w:p>
          <w:p w14:paraId="5DBB0CB1"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PVEM</w:t>
            </w:r>
          </w:p>
        </w:tc>
        <w:tc>
          <w:tcPr>
            <w:tcW w:w="2256" w:type="dxa"/>
            <w:vAlign w:val="center"/>
          </w:tcPr>
          <w:p w14:paraId="6BE2BD56" w14:textId="5CB7DABC" w:rsidR="00450B6F" w:rsidRPr="00C35738" w:rsidRDefault="001C0D89" w:rsidP="00D25E7B">
            <w:pPr>
              <w:spacing w:line="276" w:lineRule="auto"/>
              <w:jc w:val="center"/>
              <w:rPr>
                <w:rFonts w:ascii="Century Gothic" w:hAnsi="Century Gothic" w:cs="Arial"/>
              </w:rPr>
            </w:pPr>
            <w:r>
              <w:rPr>
                <w:rFonts w:ascii="Century Gothic" w:hAnsi="Century Gothic" w:cs="Arial"/>
              </w:rPr>
              <w:t xml:space="preserve">Nuevo León </w:t>
            </w:r>
          </w:p>
        </w:tc>
      </w:tr>
      <w:tr w:rsidR="00450B6F" w:rsidRPr="00C35738" w14:paraId="2D36032E" w14:textId="77777777" w:rsidTr="00450B6F">
        <w:trPr>
          <w:trHeight w:val="1864"/>
        </w:trPr>
        <w:tc>
          <w:tcPr>
            <w:tcW w:w="594" w:type="dxa"/>
            <w:vAlign w:val="center"/>
          </w:tcPr>
          <w:p w14:paraId="5EA98EA7" w14:textId="7CDD4A7D" w:rsidR="00450B6F" w:rsidRPr="00C35738" w:rsidRDefault="00CC417F" w:rsidP="00D25E7B">
            <w:pPr>
              <w:spacing w:line="276" w:lineRule="auto"/>
              <w:jc w:val="center"/>
              <w:rPr>
                <w:rFonts w:ascii="Century Gothic" w:hAnsi="Century Gothic" w:cs="Arial"/>
                <w:noProof/>
                <w:lang w:val="en-US"/>
              </w:rPr>
            </w:pPr>
            <w:r>
              <w:rPr>
                <w:rFonts w:ascii="Century Gothic" w:hAnsi="Century Gothic" w:cs="Arial"/>
                <w:noProof/>
                <w:lang w:val="en-US"/>
              </w:rPr>
              <w:t>7</w:t>
            </w:r>
          </w:p>
        </w:tc>
        <w:tc>
          <w:tcPr>
            <w:tcW w:w="1383" w:type="dxa"/>
            <w:vAlign w:val="center"/>
          </w:tcPr>
          <w:p w14:paraId="29D27FF3" w14:textId="77777777"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rPr>
              <w:drawing>
                <wp:anchor distT="0" distB="0" distL="114300" distR="114300" simplePos="0" relativeHeight="251669504" behindDoc="0" locked="0" layoutInCell="1" allowOverlap="1" wp14:anchorId="37FA7810" wp14:editId="1EDCD6C1">
                  <wp:simplePos x="0" y="0"/>
                  <wp:positionH relativeFrom="column">
                    <wp:posOffset>78740</wp:posOffset>
                  </wp:positionH>
                  <wp:positionV relativeFrom="paragraph">
                    <wp:posOffset>-440055</wp:posOffset>
                  </wp:positionV>
                  <wp:extent cx="600710" cy="719455"/>
                  <wp:effectExtent l="0" t="0" r="8890" b="4445"/>
                  <wp:wrapSquare wrapText="bothSides"/>
                  <wp:docPr id="7" name="Imagen 8" descr="C:\Users\Personal\Documents\Fotos diputados Comisión Sur Sureste\40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ocuments\Fotos diputados Comisión Sur Sureste\402_foto_chic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710"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0B835A9B" w14:textId="77777777" w:rsidR="00450B6F" w:rsidRPr="00C35738" w:rsidRDefault="00450B6F" w:rsidP="00D25E7B">
            <w:pPr>
              <w:spacing w:line="276" w:lineRule="auto"/>
              <w:jc w:val="center"/>
              <w:rPr>
                <w:rFonts w:ascii="Century Gothic" w:hAnsi="Century Gothic" w:cs="Arial"/>
                <w:b/>
                <w:u w:val="single"/>
              </w:rPr>
            </w:pPr>
          </w:p>
          <w:p w14:paraId="4937B12B" w14:textId="77777777" w:rsidR="00450B6F" w:rsidRPr="00C35738" w:rsidRDefault="00450B6F" w:rsidP="00D25E7B">
            <w:pPr>
              <w:spacing w:line="276" w:lineRule="auto"/>
              <w:jc w:val="center"/>
              <w:rPr>
                <w:rFonts w:ascii="Century Gothic" w:hAnsi="Century Gothic" w:cs="Arial"/>
                <w:b/>
                <w:u w:val="single"/>
              </w:rPr>
            </w:pPr>
          </w:p>
          <w:p w14:paraId="789495AF" w14:textId="77777777"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Integrante</w:t>
            </w:r>
          </w:p>
          <w:p w14:paraId="773F5D52" w14:textId="77777777" w:rsidR="00450B6F" w:rsidRPr="00C35738" w:rsidRDefault="00450B6F" w:rsidP="00D25E7B">
            <w:pPr>
              <w:spacing w:line="276" w:lineRule="auto"/>
              <w:jc w:val="center"/>
              <w:rPr>
                <w:rFonts w:ascii="Century Gothic" w:hAnsi="Century Gothic" w:cs="Arial"/>
                <w:b/>
                <w:u w:val="single"/>
              </w:rPr>
            </w:pPr>
          </w:p>
        </w:tc>
        <w:tc>
          <w:tcPr>
            <w:tcW w:w="2130" w:type="dxa"/>
            <w:vAlign w:val="center"/>
          </w:tcPr>
          <w:p w14:paraId="54EC11A4" w14:textId="77777777" w:rsidR="00450B6F" w:rsidRPr="00C35738" w:rsidRDefault="00450B6F" w:rsidP="00D25E7B">
            <w:pPr>
              <w:spacing w:line="276" w:lineRule="auto"/>
              <w:jc w:val="center"/>
              <w:rPr>
                <w:rFonts w:ascii="Century Gothic" w:hAnsi="Century Gothic" w:cs="Arial"/>
              </w:rPr>
            </w:pPr>
          </w:p>
          <w:p w14:paraId="7F6DAE58"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Maximiliano Alejandro Candelaria</w:t>
            </w:r>
          </w:p>
        </w:tc>
        <w:tc>
          <w:tcPr>
            <w:tcW w:w="1505" w:type="dxa"/>
            <w:vAlign w:val="center"/>
          </w:tcPr>
          <w:p w14:paraId="2DC66A25" w14:textId="77777777" w:rsidR="00450B6F" w:rsidRPr="00C35738" w:rsidRDefault="00450B6F" w:rsidP="00D25E7B">
            <w:pPr>
              <w:spacing w:line="276" w:lineRule="auto"/>
              <w:jc w:val="center"/>
              <w:rPr>
                <w:rFonts w:ascii="Century Gothic" w:hAnsi="Century Gothic" w:cs="Arial"/>
              </w:rPr>
            </w:pPr>
          </w:p>
          <w:p w14:paraId="2FE2D0CE"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MORENA</w:t>
            </w:r>
          </w:p>
        </w:tc>
        <w:tc>
          <w:tcPr>
            <w:tcW w:w="2256" w:type="dxa"/>
            <w:vAlign w:val="center"/>
          </w:tcPr>
          <w:p w14:paraId="2B712DA1" w14:textId="77777777" w:rsidR="00450B6F" w:rsidRPr="00C35738" w:rsidRDefault="00450B6F" w:rsidP="00D25E7B">
            <w:pPr>
              <w:spacing w:line="276" w:lineRule="auto"/>
              <w:jc w:val="center"/>
              <w:rPr>
                <w:rFonts w:ascii="Century Gothic" w:hAnsi="Century Gothic" w:cs="Arial"/>
              </w:rPr>
            </w:pPr>
          </w:p>
          <w:p w14:paraId="2FF03535"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Ciudad de México</w:t>
            </w:r>
          </w:p>
        </w:tc>
      </w:tr>
      <w:tr w:rsidR="00450B6F" w:rsidRPr="00C35738" w14:paraId="5B7A58A8" w14:textId="77777777" w:rsidTr="00450B6F">
        <w:trPr>
          <w:trHeight w:val="1452"/>
        </w:trPr>
        <w:tc>
          <w:tcPr>
            <w:tcW w:w="594" w:type="dxa"/>
            <w:vAlign w:val="center"/>
          </w:tcPr>
          <w:p w14:paraId="0C24B5C9" w14:textId="4AAEC321" w:rsidR="00450B6F" w:rsidRPr="00C35738" w:rsidRDefault="00CC417F" w:rsidP="00D25E7B">
            <w:pPr>
              <w:spacing w:line="276" w:lineRule="auto"/>
              <w:jc w:val="center"/>
              <w:rPr>
                <w:rFonts w:ascii="Century Gothic" w:hAnsi="Century Gothic" w:cs="Arial"/>
                <w:noProof/>
                <w:lang w:val="en-US"/>
              </w:rPr>
            </w:pPr>
            <w:r>
              <w:rPr>
                <w:rFonts w:ascii="Century Gothic" w:hAnsi="Century Gothic" w:cs="Arial"/>
                <w:noProof/>
                <w:lang w:val="en-US"/>
              </w:rPr>
              <w:lastRenderedPageBreak/>
              <w:t>8</w:t>
            </w:r>
          </w:p>
        </w:tc>
        <w:tc>
          <w:tcPr>
            <w:tcW w:w="1383" w:type="dxa"/>
            <w:vAlign w:val="center"/>
          </w:tcPr>
          <w:p w14:paraId="775E8ABA" w14:textId="77777777"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rPr>
              <w:drawing>
                <wp:anchor distT="0" distB="0" distL="114300" distR="114300" simplePos="0" relativeHeight="251670528" behindDoc="0" locked="0" layoutInCell="1" allowOverlap="1" wp14:anchorId="192774E5" wp14:editId="0521471E">
                  <wp:simplePos x="0" y="0"/>
                  <wp:positionH relativeFrom="column">
                    <wp:posOffset>78740</wp:posOffset>
                  </wp:positionH>
                  <wp:positionV relativeFrom="paragraph">
                    <wp:posOffset>180975</wp:posOffset>
                  </wp:positionV>
                  <wp:extent cx="582930" cy="719455"/>
                  <wp:effectExtent l="0" t="0" r="7620" b="4445"/>
                  <wp:wrapSquare wrapText="bothSides"/>
                  <wp:docPr id="11" name="Imagen 10" descr="C:\Users\Personal\Documents\Fotos diputados Comisión Sur Sureste\39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Documents\Fotos diputados Comisión Sur Sureste\399_foto_chic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00FCEFF2" w14:textId="77777777" w:rsidR="00450B6F" w:rsidRPr="00C35738" w:rsidRDefault="00450B6F" w:rsidP="00D25E7B">
            <w:pPr>
              <w:spacing w:line="276" w:lineRule="auto"/>
              <w:jc w:val="center"/>
              <w:rPr>
                <w:rFonts w:ascii="Century Gothic" w:hAnsi="Century Gothic" w:cs="Arial"/>
                <w:b/>
                <w:u w:val="single"/>
              </w:rPr>
            </w:pPr>
          </w:p>
          <w:p w14:paraId="028DB976" w14:textId="77777777" w:rsidR="00450B6F" w:rsidRPr="00C35738" w:rsidRDefault="00450B6F" w:rsidP="00D25E7B">
            <w:pPr>
              <w:spacing w:line="276" w:lineRule="auto"/>
              <w:jc w:val="center"/>
              <w:rPr>
                <w:rFonts w:ascii="Century Gothic" w:hAnsi="Century Gothic" w:cs="Arial"/>
                <w:b/>
                <w:u w:val="single"/>
              </w:rPr>
            </w:pPr>
          </w:p>
          <w:p w14:paraId="12108D3B" w14:textId="77777777"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Integrante</w:t>
            </w:r>
          </w:p>
          <w:p w14:paraId="2006D99A" w14:textId="77777777" w:rsidR="00450B6F" w:rsidRPr="00C35738" w:rsidRDefault="00450B6F" w:rsidP="00D25E7B">
            <w:pPr>
              <w:spacing w:line="276" w:lineRule="auto"/>
              <w:jc w:val="center"/>
              <w:rPr>
                <w:rFonts w:ascii="Century Gothic" w:hAnsi="Century Gothic" w:cs="Arial"/>
                <w:b/>
                <w:u w:val="single"/>
              </w:rPr>
            </w:pPr>
          </w:p>
        </w:tc>
        <w:tc>
          <w:tcPr>
            <w:tcW w:w="2130" w:type="dxa"/>
            <w:vAlign w:val="center"/>
          </w:tcPr>
          <w:p w14:paraId="41D6A6E0" w14:textId="77777777" w:rsidR="00450B6F" w:rsidRPr="00C35738" w:rsidRDefault="00450B6F" w:rsidP="00D25E7B">
            <w:pPr>
              <w:spacing w:line="276" w:lineRule="auto"/>
              <w:jc w:val="center"/>
              <w:rPr>
                <w:rFonts w:ascii="Century Gothic" w:hAnsi="Century Gothic" w:cs="Arial"/>
              </w:rPr>
            </w:pPr>
          </w:p>
          <w:p w14:paraId="62CCAADD"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Patricia del Carmen De La Cruz Delucio</w:t>
            </w:r>
          </w:p>
        </w:tc>
        <w:tc>
          <w:tcPr>
            <w:tcW w:w="1505" w:type="dxa"/>
            <w:vAlign w:val="center"/>
          </w:tcPr>
          <w:p w14:paraId="60C3CD61" w14:textId="77777777" w:rsidR="00450B6F" w:rsidRPr="00C35738" w:rsidRDefault="00450B6F" w:rsidP="00D25E7B">
            <w:pPr>
              <w:spacing w:line="276" w:lineRule="auto"/>
              <w:jc w:val="center"/>
              <w:rPr>
                <w:rFonts w:ascii="Century Gothic" w:hAnsi="Century Gothic" w:cs="Arial"/>
              </w:rPr>
            </w:pPr>
          </w:p>
          <w:p w14:paraId="52AAEE0F"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MORENA</w:t>
            </w:r>
          </w:p>
        </w:tc>
        <w:tc>
          <w:tcPr>
            <w:tcW w:w="2256" w:type="dxa"/>
            <w:vAlign w:val="center"/>
          </w:tcPr>
          <w:p w14:paraId="027B9DE7" w14:textId="77777777" w:rsidR="00450B6F" w:rsidRPr="00C35738" w:rsidRDefault="00450B6F" w:rsidP="00D25E7B">
            <w:pPr>
              <w:spacing w:line="276" w:lineRule="auto"/>
              <w:jc w:val="center"/>
              <w:rPr>
                <w:rFonts w:ascii="Century Gothic" w:hAnsi="Century Gothic" w:cs="Arial"/>
              </w:rPr>
            </w:pPr>
          </w:p>
          <w:p w14:paraId="5B656256"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Chiapas</w:t>
            </w:r>
          </w:p>
        </w:tc>
      </w:tr>
      <w:tr w:rsidR="00450B6F" w:rsidRPr="00C35738" w14:paraId="06E9FBE3" w14:textId="77777777" w:rsidTr="00450B6F">
        <w:trPr>
          <w:trHeight w:val="1810"/>
        </w:trPr>
        <w:tc>
          <w:tcPr>
            <w:tcW w:w="594" w:type="dxa"/>
            <w:tcBorders>
              <w:bottom w:val="single" w:sz="4" w:space="0" w:color="auto"/>
            </w:tcBorders>
            <w:vAlign w:val="center"/>
          </w:tcPr>
          <w:p w14:paraId="7FA80696" w14:textId="2224E5D1" w:rsidR="00450B6F" w:rsidRPr="00C35738" w:rsidRDefault="00CC417F" w:rsidP="00D25E7B">
            <w:pPr>
              <w:spacing w:line="276" w:lineRule="auto"/>
              <w:jc w:val="center"/>
              <w:rPr>
                <w:rFonts w:ascii="Century Gothic" w:hAnsi="Century Gothic" w:cs="Arial"/>
                <w:noProof/>
                <w:lang w:val="en-US"/>
              </w:rPr>
            </w:pPr>
            <w:r>
              <w:rPr>
                <w:rFonts w:ascii="Century Gothic" w:hAnsi="Century Gothic" w:cs="Arial"/>
                <w:noProof/>
                <w:lang w:val="en-US"/>
              </w:rPr>
              <w:t>9</w:t>
            </w:r>
          </w:p>
        </w:tc>
        <w:tc>
          <w:tcPr>
            <w:tcW w:w="1383" w:type="dxa"/>
            <w:tcBorders>
              <w:bottom w:val="single" w:sz="4" w:space="0" w:color="auto"/>
            </w:tcBorders>
            <w:vAlign w:val="center"/>
          </w:tcPr>
          <w:p w14:paraId="6C11955C" w14:textId="77777777"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rPr>
              <w:drawing>
                <wp:anchor distT="0" distB="0" distL="114300" distR="114300" simplePos="0" relativeHeight="251671552" behindDoc="0" locked="0" layoutInCell="1" allowOverlap="1" wp14:anchorId="6409276D" wp14:editId="23904DDC">
                  <wp:simplePos x="0" y="0"/>
                  <wp:positionH relativeFrom="margin">
                    <wp:posOffset>83185</wp:posOffset>
                  </wp:positionH>
                  <wp:positionV relativeFrom="margin">
                    <wp:posOffset>175260</wp:posOffset>
                  </wp:positionV>
                  <wp:extent cx="543560" cy="719455"/>
                  <wp:effectExtent l="0" t="0" r="8890" b="4445"/>
                  <wp:wrapSquare wrapText="bothSides"/>
                  <wp:docPr id="12" name="Imagen 11" descr="C:\Users\Personal\Documents\Fotos diputados Comisión Sur Sureste\08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uments\Fotos diputados Comisión Sur Sureste\087_foto_chic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560"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tcBorders>
              <w:bottom w:val="single" w:sz="4" w:space="0" w:color="auto"/>
            </w:tcBorders>
            <w:vAlign w:val="center"/>
          </w:tcPr>
          <w:p w14:paraId="799BE7C6" w14:textId="77777777" w:rsidR="00450B6F" w:rsidRPr="00C35738" w:rsidRDefault="00450B6F" w:rsidP="00D25E7B">
            <w:pPr>
              <w:spacing w:line="276" w:lineRule="auto"/>
              <w:jc w:val="center"/>
              <w:rPr>
                <w:rFonts w:ascii="Century Gothic" w:hAnsi="Century Gothic" w:cs="Arial"/>
                <w:b/>
                <w:u w:val="single"/>
              </w:rPr>
            </w:pPr>
          </w:p>
          <w:p w14:paraId="6D1792C9" w14:textId="77777777" w:rsidR="00450B6F" w:rsidRPr="00C35738" w:rsidRDefault="00450B6F" w:rsidP="00D25E7B">
            <w:pPr>
              <w:spacing w:line="276" w:lineRule="auto"/>
              <w:jc w:val="center"/>
              <w:rPr>
                <w:rFonts w:ascii="Century Gothic" w:hAnsi="Century Gothic" w:cs="Arial"/>
                <w:b/>
                <w:u w:val="single"/>
              </w:rPr>
            </w:pPr>
          </w:p>
          <w:p w14:paraId="3C670C9A" w14:textId="77777777"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Integrante</w:t>
            </w:r>
          </w:p>
          <w:p w14:paraId="585B32DB" w14:textId="77777777" w:rsidR="00450B6F" w:rsidRPr="00C35738" w:rsidRDefault="00450B6F" w:rsidP="00D25E7B">
            <w:pPr>
              <w:spacing w:line="276" w:lineRule="auto"/>
              <w:jc w:val="center"/>
              <w:rPr>
                <w:rFonts w:ascii="Century Gothic" w:hAnsi="Century Gothic" w:cs="Arial"/>
                <w:b/>
                <w:u w:val="single"/>
              </w:rPr>
            </w:pPr>
          </w:p>
        </w:tc>
        <w:tc>
          <w:tcPr>
            <w:tcW w:w="2130" w:type="dxa"/>
            <w:tcBorders>
              <w:bottom w:val="single" w:sz="4" w:space="0" w:color="auto"/>
            </w:tcBorders>
            <w:vAlign w:val="center"/>
          </w:tcPr>
          <w:p w14:paraId="3DBADD44"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Javier Manzano Salazar</w:t>
            </w:r>
          </w:p>
        </w:tc>
        <w:tc>
          <w:tcPr>
            <w:tcW w:w="1505" w:type="dxa"/>
            <w:tcBorders>
              <w:bottom w:val="single" w:sz="4" w:space="0" w:color="auto"/>
            </w:tcBorders>
            <w:vAlign w:val="center"/>
          </w:tcPr>
          <w:p w14:paraId="44C74E26"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MORENA</w:t>
            </w:r>
          </w:p>
        </w:tc>
        <w:tc>
          <w:tcPr>
            <w:tcW w:w="2256" w:type="dxa"/>
            <w:tcBorders>
              <w:bottom w:val="single" w:sz="4" w:space="0" w:color="auto"/>
            </w:tcBorders>
            <w:vAlign w:val="center"/>
          </w:tcPr>
          <w:p w14:paraId="2D0DD67B"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Guerrero</w:t>
            </w:r>
          </w:p>
        </w:tc>
      </w:tr>
      <w:bookmarkEnd w:id="0"/>
      <w:tr w:rsidR="00450B6F" w:rsidRPr="00C35738" w14:paraId="37CB5747" w14:textId="77777777" w:rsidTr="00450B6F">
        <w:trPr>
          <w:trHeight w:val="359"/>
        </w:trPr>
        <w:tc>
          <w:tcPr>
            <w:tcW w:w="594" w:type="dxa"/>
            <w:tcBorders>
              <w:top w:val="single" w:sz="4" w:space="0" w:color="auto"/>
              <w:left w:val="single" w:sz="4" w:space="0" w:color="auto"/>
              <w:bottom w:val="single" w:sz="4" w:space="0" w:color="auto"/>
              <w:right w:val="single" w:sz="4" w:space="0" w:color="auto"/>
            </w:tcBorders>
            <w:vAlign w:val="center"/>
          </w:tcPr>
          <w:p w14:paraId="5970E6B7" w14:textId="19792E9D"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lang w:val="en-US"/>
              </w:rPr>
              <w:t>1</w:t>
            </w:r>
            <w:r w:rsidR="00CC417F">
              <w:rPr>
                <w:rFonts w:ascii="Century Gothic" w:hAnsi="Century Gothic" w:cs="Arial"/>
                <w:noProof/>
                <w:lang w:val="en-US"/>
              </w:rPr>
              <w:t>0</w:t>
            </w:r>
          </w:p>
        </w:tc>
        <w:tc>
          <w:tcPr>
            <w:tcW w:w="1383" w:type="dxa"/>
            <w:tcBorders>
              <w:left w:val="single" w:sz="4" w:space="0" w:color="auto"/>
              <w:bottom w:val="single" w:sz="4" w:space="0" w:color="auto"/>
              <w:right w:val="single" w:sz="4" w:space="0" w:color="auto"/>
            </w:tcBorders>
            <w:vAlign w:val="center"/>
          </w:tcPr>
          <w:p w14:paraId="5B4FDD9C" w14:textId="77777777" w:rsidR="00450B6F" w:rsidRPr="00C35738" w:rsidRDefault="00450B6F" w:rsidP="00D25E7B">
            <w:pPr>
              <w:spacing w:line="276" w:lineRule="auto"/>
              <w:jc w:val="center"/>
              <w:rPr>
                <w:rFonts w:ascii="Century Gothic" w:hAnsi="Century Gothic" w:cs="Arial"/>
                <w:noProof/>
              </w:rPr>
            </w:pPr>
            <w:r w:rsidRPr="00C35738">
              <w:rPr>
                <w:rFonts w:ascii="Century Gothic" w:hAnsi="Century Gothic" w:cs="Arial"/>
                <w:noProof/>
              </w:rPr>
              <w:drawing>
                <wp:anchor distT="0" distB="0" distL="114300" distR="114300" simplePos="0" relativeHeight="251674624" behindDoc="0" locked="0" layoutInCell="1" allowOverlap="1" wp14:anchorId="33E51BBC" wp14:editId="7765C5B3">
                  <wp:simplePos x="0" y="0"/>
                  <wp:positionH relativeFrom="margin">
                    <wp:posOffset>120650</wp:posOffset>
                  </wp:positionH>
                  <wp:positionV relativeFrom="margin">
                    <wp:posOffset>151130</wp:posOffset>
                  </wp:positionV>
                  <wp:extent cx="539750" cy="719455"/>
                  <wp:effectExtent l="0" t="0" r="0" b="4445"/>
                  <wp:wrapSquare wrapText="bothSides"/>
                  <wp:docPr id="13" name="Imagen 12" descr="C:\Users\Personal\Documents\Fotos diputados Comisión Sur Sureste\27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sonal\Documents\Fotos diputados Comisión Sur Sureste\274_foto_chic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75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05" w:type="dxa"/>
            <w:tcBorders>
              <w:left w:val="single" w:sz="4" w:space="0" w:color="auto"/>
              <w:bottom w:val="single" w:sz="4" w:space="0" w:color="auto"/>
              <w:right w:val="single" w:sz="4" w:space="0" w:color="auto"/>
            </w:tcBorders>
            <w:vAlign w:val="center"/>
          </w:tcPr>
          <w:p w14:paraId="21F58F6D" w14:textId="77777777"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Integrante</w:t>
            </w:r>
          </w:p>
          <w:p w14:paraId="648C15B2" w14:textId="77777777" w:rsidR="00450B6F" w:rsidRPr="00C35738" w:rsidRDefault="00450B6F" w:rsidP="00D25E7B">
            <w:pPr>
              <w:spacing w:line="276" w:lineRule="auto"/>
              <w:jc w:val="center"/>
              <w:rPr>
                <w:rFonts w:ascii="Century Gothic" w:hAnsi="Century Gothic" w:cs="Arial"/>
                <w:b/>
                <w:u w:val="single"/>
              </w:rPr>
            </w:pPr>
          </w:p>
        </w:tc>
        <w:tc>
          <w:tcPr>
            <w:tcW w:w="2130" w:type="dxa"/>
            <w:tcBorders>
              <w:left w:val="single" w:sz="4" w:space="0" w:color="auto"/>
              <w:bottom w:val="single" w:sz="4" w:space="0" w:color="auto"/>
              <w:right w:val="single" w:sz="4" w:space="0" w:color="auto"/>
            </w:tcBorders>
            <w:vAlign w:val="center"/>
          </w:tcPr>
          <w:p w14:paraId="6D294A58"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Carlos Enrique Martínez Aké</w:t>
            </w:r>
          </w:p>
        </w:tc>
        <w:tc>
          <w:tcPr>
            <w:tcW w:w="1505" w:type="dxa"/>
            <w:tcBorders>
              <w:left w:val="single" w:sz="4" w:space="0" w:color="auto"/>
              <w:bottom w:val="single" w:sz="4" w:space="0" w:color="auto"/>
              <w:right w:val="single" w:sz="4" w:space="0" w:color="auto"/>
            </w:tcBorders>
            <w:vAlign w:val="center"/>
          </w:tcPr>
          <w:p w14:paraId="6415F566"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MORENA</w:t>
            </w:r>
          </w:p>
        </w:tc>
        <w:tc>
          <w:tcPr>
            <w:tcW w:w="2256" w:type="dxa"/>
            <w:tcBorders>
              <w:left w:val="single" w:sz="4" w:space="0" w:color="auto"/>
              <w:bottom w:val="single" w:sz="4" w:space="0" w:color="auto"/>
              <w:right w:val="single" w:sz="4" w:space="0" w:color="auto"/>
            </w:tcBorders>
            <w:vAlign w:val="center"/>
          </w:tcPr>
          <w:p w14:paraId="39742565"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Campeche</w:t>
            </w:r>
          </w:p>
        </w:tc>
      </w:tr>
      <w:tr w:rsidR="00450B6F" w:rsidRPr="00C35738" w14:paraId="0DAF88A7" w14:textId="77777777" w:rsidTr="00450B6F">
        <w:trPr>
          <w:trHeight w:val="1468"/>
        </w:trPr>
        <w:tc>
          <w:tcPr>
            <w:tcW w:w="594" w:type="dxa"/>
            <w:vAlign w:val="center"/>
          </w:tcPr>
          <w:p w14:paraId="0EE0127E" w14:textId="2142C04A"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lang w:val="en-US"/>
              </w:rPr>
              <w:t>1</w:t>
            </w:r>
            <w:r w:rsidR="00CC417F">
              <w:rPr>
                <w:rFonts w:ascii="Century Gothic" w:hAnsi="Century Gothic" w:cs="Arial"/>
                <w:noProof/>
                <w:lang w:val="en-US"/>
              </w:rPr>
              <w:t>1</w:t>
            </w:r>
          </w:p>
        </w:tc>
        <w:tc>
          <w:tcPr>
            <w:tcW w:w="1383" w:type="dxa"/>
            <w:vAlign w:val="center"/>
          </w:tcPr>
          <w:p w14:paraId="45321B21" w14:textId="77777777"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rPr>
              <w:drawing>
                <wp:anchor distT="0" distB="0" distL="114300" distR="114300" simplePos="0" relativeHeight="251675648" behindDoc="0" locked="0" layoutInCell="1" allowOverlap="1" wp14:anchorId="165E4C08" wp14:editId="3A9786E1">
                  <wp:simplePos x="0" y="0"/>
                  <wp:positionH relativeFrom="margin">
                    <wp:posOffset>143034</wp:posOffset>
                  </wp:positionH>
                  <wp:positionV relativeFrom="margin">
                    <wp:posOffset>152400</wp:posOffset>
                  </wp:positionV>
                  <wp:extent cx="540000" cy="720000"/>
                  <wp:effectExtent l="0" t="0" r="0" b="4445"/>
                  <wp:wrapSquare wrapText="bothSides"/>
                  <wp:docPr id="14" name="Imagen 13" descr="C:\Users\Personal\Documents\Fotos diputados Comisión Sur Sureste\10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sonal\Documents\Fotos diputados Comisión Sur Sureste\101_foto_chic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720000"/>
                          </a:xfrm>
                          <a:prstGeom prst="rect">
                            <a:avLst/>
                          </a:prstGeom>
                          <a:noFill/>
                          <a:ln>
                            <a:noFill/>
                          </a:ln>
                        </pic:spPr>
                      </pic:pic>
                    </a:graphicData>
                  </a:graphic>
                </wp:anchor>
              </w:drawing>
            </w:r>
          </w:p>
        </w:tc>
        <w:tc>
          <w:tcPr>
            <w:tcW w:w="1505" w:type="dxa"/>
            <w:vAlign w:val="center"/>
          </w:tcPr>
          <w:p w14:paraId="2E479309" w14:textId="77777777" w:rsidR="00450B6F" w:rsidRPr="00C35738" w:rsidRDefault="00450B6F" w:rsidP="00D25E7B">
            <w:pPr>
              <w:spacing w:line="276" w:lineRule="auto"/>
              <w:jc w:val="center"/>
              <w:rPr>
                <w:rFonts w:ascii="Century Gothic" w:hAnsi="Century Gothic" w:cs="Arial"/>
                <w:b/>
                <w:u w:val="single"/>
              </w:rPr>
            </w:pPr>
          </w:p>
          <w:p w14:paraId="0AE09624" w14:textId="77777777"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Integrante</w:t>
            </w:r>
          </w:p>
          <w:p w14:paraId="64EC9CB2" w14:textId="77777777" w:rsidR="00450B6F" w:rsidRPr="00C35738" w:rsidRDefault="00450B6F" w:rsidP="00D25E7B">
            <w:pPr>
              <w:spacing w:line="276" w:lineRule="auto"/>
              <w:jc w:val="center"/>
              <w:rPr>
                <w:rFonts w:ascii="Century Gothic" w:hAnsi="Century Gothic" w:cs="Arial"/>
                <w:b/>
                <w:u w:val="single"/>
              </w:rPr>
            </w:pPr>
          </w:p>
        </w:tc>
        <w:tc>
          <w:tcPr>
            <w:tcW w:w="2130" w:type="dxa"/>
            <w:vAlign w:val="center"/>
          </w:tcPr>
          <w:p w14:paraId="64444CA7" w14:textId="77777777" w:rsidR="00450B6F" w:rsidRPr="00C35738" w:rsidRDefault="00450B6F" w:rsidP="00D25E7B">
            <w:pPr>
              <w:spacing w:line="276" w:lineRule="auto"/>
              <w:jc w:val="center"/>
              <w:rPr>
                <w:rFonts w:ascii="Century Gothic" w:hAnsi="Century Gothic" w:cs="Arial"/>
              </w:rPr>
            </w:pPr>
          </w:p>
          <w:p w14:paraId="2B3D8367"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Manuela del Carmen Obrador Narváez</w:t>
            </w:r>
          </w:p>
        </w:tc>
        <w:tc>
          <w:tcPr>
            <w:tcW w:w="1505" w:type="dxa"/>
            <w:vAlign w:val="center"/>
          </w:tcPr>
          <w:p w14:paraId="71E6CCFF" w14:textId="77777777" w:rsidR="00450B6F" w:rsidRPr="00C35738" w:rsidRDefault="00450B6F" w:rsidP="00D25E7B">
            <w:pPr>
              <w:spacing w:line="276" w:lineRule="auto"/>
              <w:jc w:val="center"/>
              <w:rPr>
                <w:rFonts w:ascii="Century Gothic" w:hAnsi="Century Gothic" w:cs="Arial"/>
              </w:rPr>
            </w:pPr>
          </w:p>
          <w:p w14:paraId="3E5356E3"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MORENA</w:t>
            </w:r>
          </w:p>
        </w:tc>
        <w:tc>
          <w:tcPr>
            <w:tcW w:w="2256" w:type="dxa"/>
            <w:vAlign w:val="center"/>
          </w:tcPr>
          <w:p w14:paraId="1E390CDF"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Chiapas</w:t>
            </w:r>
          </w:p>
        </w:tc>
      </w:tr>
      <w:tr w:rsidR="00450B6F" w:rsidRPr="00C35738" w14:paraId="1101E545" w14:textId="77777777" w:rsidTr="00450B6F">
        <w:trPr>
          <w:trHeight w:val="1387"/>
        </w:trPr>
        <w:tc>
          <w:tcPr>
            <w:tcW w:w="594" w:type="dxa"/>
            <w:vAlign w:val="center"/>
          </w:tcPr>
          <w:p w14:paraId="221A26A4" w14:textId="22DD7AD3"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lang w:val="en-US"/>
              </w:rPr>
              <w:t>1</w:t>
            </w:r>
            <w:r w:rsidR="00CC417F">
              <w:rPr>
                <w:rFonts w:ascii="Century Gothic" w:hAnsi="Century Gothic" w:cs="Arial"/>
                <w:noProof/>
                <w:lang w:val="en-US"/>
              </w:rPr>
              <w:t>2</w:t>
            </w:r>
          </w:p>
        </w:tc>
        <w:tc>
          <w:tcPr>
            <w:tcW w:w="1383" w:type="dxa"/>
            <w:vAlign w:val="center"/>
          </w:tcPr>
          <w:p w14:paraId="60492F5A" w14:textId="77777777"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rPr>
              <w:drawing>
                <wp:anchor distT="0" distB="0" distL="114300" distR="114300" simplePos="0" relativeHeight="251676672" behindDoc="0" locked="0" layoutInCell="1" allowOverlap="1" wp14:anchorId="621E3383" wp14:editId="66F87525">
                  <wp:simplePos x="0" y="0"/>
                  <wp:positionH relativeFrom="margin">
                    <wp:posOffset>106045</wp:posOffset>
                  </wp:positionH>
                  <wp:positionV relativeFrom="margin">
                    <wp:posOffset>96520</wp:posOffset>
                  </wp:positionV>
                  <wp:extent cx="589915" cy="807720"/>
                  <wp:effectExtent l="0" t="0" r="635" b="0"/>
                  <wp:wrapSquare wrapText="bothSides"/>
                  <wp:docPr id="15" name="Imagen 14" descr="C:\Users\Personal\Documents\Fotos diputados Comisión Sur Sureste\922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sonal\Documents\Fotos diputados Comisión Sur Sureste\92229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91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05" w:type="dxa"/>
            <w:vAlign w:val="center"/>
          </w:tcPr>
          <w:p w14:paraId="72AA7E5D" w14:textId="77777777" w:rsidR="00450B6F" w:rsidRPr="00C35738" w:rsidRDefault="00450B6F" w:rsidP="00D25E7B">
            <w:pPr>
              <w:spacing w:line="276" w:lineRule="auto"/>
              <w:jc w:val="center"/>
              <w:rPr>
                <w:rFonts w:ascii="Century Gothic" w:hAnsi="Century Gothic" w:cs="Arial"/>
                <w:b/>
                <w:u w:val="single"/>
              </w:rPr>
            </w:pPr>
          </w:p>
          <w:p w14:paraId="11BE9A7E" w14:textId="77777777"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Integrante</w:t>
            </w:r>
          </w:p>
        </w:tc>
        <w:tc>
          <w:tcPr>
            <w:tcW w:w="2130" w:type="dxa"/>
            <w:vAlign w:val="center"/>
          </w:tcPr>
          <w:p w14:paraId="58398C0B" w14:textId="77777777" w:rsidR="00450B6F" w:rsidRPr="00C35738" w:rsidRDefault="00450B6F" w:rsidP="00D25E7B">
            <w:pPr>
              <w:spacing w:line="276" w:lineRule="auto"/>
              <w:jc w:val="center"/>
              <w:rPr>
                <w:rFonts w:ascii="Century Gothic" w:hAnsi="Century Gothic" w:cs="Arial"/>
              </w:rPr>
            </w:pPr>
          </w:p>
          <w:p w14:paraId="32BE6BA5"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Alfredo Vazquez Vazquez</w:t>
            </w:r>
          </w:p>
        </w:tc>
        <w:tc>
          <w:tcPr>
            <w:tcW w:w="1505" w:type="dxa"/>
            <w:vAlign w:val="center"/>
          </w:tcPr>
          <w:p w14:paraId="4E347720" w14:textId="77777777" w:rsidR="00450B6F" w:rsidRPr="00C35738" w:rsidRDefault="00450B6F" w:rsidP="00D25E7B">
            <w:pPr>
              <w:spacing w:line="276" w:lineRule="auto"/>
              <w:jc w:val="center"/>
              <w:rPr>
                <w:rFonts w:ascii="Century Gothic" w:hAnsi="Century Gothic" w:cs="Arial"/>
              </w:rPr>
            </w:pPr>
          </w:p>
          <w:p w14:paraId="4DCAECD4"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MORENA</w:t>
            </w:r>
          </w:p>
        </w:tc>
        <w:tc>
          <w:tcPr>
            <w:tcW w:w="2256" w:type="dxa"/>
            <w:vAlign w:val="center"/>
          </w:tcPr>
          <w:p w14:paraId="7CEC518F"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Chiapas</w:t>
            </w:r>
          </w:p>
        </w:tc>
      </w:tr>
      <w:tr w:rsidR="00450B6F" w:rsidRPr="00C35738" w14:paraId="6A47F88A" w14:textId="77777777" w:rsidTr="00450B6F">
        <w:trPr>
          <w:trHeight w:val="1713"/>
        </w:trPr>
        <w:tc>
          <w:tcPr>
            <w:tcW w:w="594" w:type="dxa"/>
            <w:vAlign w:val="center"/>
          </w:tcPr>
          <w:p w14:paraId="10C54789" w14:textId="7A4DD520"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lang w:val="en-US"/>
              </w:rPr>
              <w:t>1</w:t>
            </w:r>
            <w:r w:rsidR="00CC417F">
              <w:rPr>
                <w:rFonts w:ascii="Century Gothic" w:hAnsi="Century Gothic" w:cs="Arial"/>
                <w:noProof/>
                <w:lang w:val="en-US"/>
              </w:rPr>
              <w:t>3</w:t>
            </w:r>
          </w:p>
        </w:tc>
        <w:tc>
          <w:tcPr>
            <w:tcW w:w="1383" w:type="dxa"/>
            <w:vAlign w:val="center"/>
          </w:tcPr>
          <w:p w14:paraId="7B560079" w14:textId="77777777" w:rsidR="00450B6F" w:rsidRPr="00C35738" w:rsidRDefault="00450B6F" w:rsidP="00D25E7B">
            <w:pPr>
              <w:spacing w:line="276" w:lineRule="auto"/>
              <w:jc w:val="center"/>
              <w:rPr>
                <w:rFonts w:ascii="Century Gothic" w:hAnsi="Century Gothic" w:cs="Arial"/>
                <w:b/>
                <w:bCs/>
                <w:noProof/>
                <w:lang w:val="en-US"/>
              </w:rPr>
            </w:pPr>
            <w:r w:rsidRPr="00C35738">
              <w:rPr>
                <w:rFonts w:ascii="Century Gothic" w:hAnsi="Century Gothic" w:cs="Arial"/>
                <w:noProof/>
              </w:rPr>
              <w:drawing>
                <wp:anchor distT="0" distB="0" distL="114300" distR="114300" simplePos="0" relativeHeight="251677696" behindDoc="0" locked="0" layoutInCell="1" allowOverlap="1" wp14:anchorId="2DA823AE" wp14:editId="6975132A">
                  <wp:simplePos x="0" y="0"/>
                  <wp:positionH relativeFrom="margin">
                    <wp:posOffset>93345</wp:posOffset>
                  </wp:positionH>
                  <wp:positionV relativeFrom="margin">
                    <wp:posOffset>342900</wp:posOffset>
                  </wp:positionV>
                  <wp:extent cx="591820" cy="719455"/>
                  <wp:effectExtent l="0" t="0" r="0" b="4445"/>
                  <wp:wrapSquare wrapText="bothSides"/>
                  <wp:docPr id="16" name="Imagen 15" descr="C:\Users\Personal\Documents\Fotos diputados Comisión Sur Sureste\37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rsonal\Documents\Fotos diputados Comisión Sur Sureste\378_foto_chic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2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D1A85" w14:textId="77777777" w:rsidR="00450B6F" w:rsidRPr="00C35738" w:rsidRDefault="00450B6F" w:rsidP="00D25E7B">
            <w:pPr>
              <w:spacing w:line="276" w:lineRule="auto"/>
              <w:jc w:val="center"/>
              <w:rPr>
                <w:rFonts w:ascii="Century Gothic" w:hAnsi="Century Gothic" w:cs="Arial"/>
                <w:noProof/>
                <w:lang w:val="en-US"/>
              </w:rPr>
            </w:pPr>
          </w:p>
        </w:tc>
        <w:tc>
          <w:tcPr>
            <w:tcW w:w="1505" w:type="dxa"/>
            <w:vAlign w:val="center"/>
          </w:tcPr>
          <w:p w14:paraId="67CF1DD5" w14:textId="77777777" w:rsidR="00450B6F" w:rsidRPr="00C35738" w:rsidRDefault="00450B6F" w:rsidP="00D25E7B">
            <w:pPr>
              <w:spacing w:line="276" w:lineRule="auto"/>
              <w:jc w:val="center"/>
              <w:rPr>
                <w:rFonts w:ascii="Century Gothic" w:hAnsi="Century Gothic" w:cs="Arial"/>
                <w:b/>
                <w:u w:val="single"/>
              </w:rPr>
            </w:pPr>
          </w:p>
          <w:p w14:paraId="0FB85317" w14:textId="77777777"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Integrante</w:t>
            </w:r>
          </w:p>
        </w:tc>
        <w:tc>
          <w:tcPr>
            <w:tcW w:w="2130" w:type="dxa"/>
            <w:vAlign w:val="center"/>
          </w:tcPr>
          <w:p w14:paraId="2D58639C" w14:textId="77777777" w:rsidR="00450B6F" w:rsidRPr="00C35738" w:rsidRDefault="00450B6F" w:rsidP="00D25E7B">
            <w:pPr>
              <w:spacing w:line="276" w:lineRule="auto"/>
              <w:jc w:val="center"/>
              <w:rPr>
                <w:rFonts w:ascii="Century Gothic" w:hAnsi="Century Gothic" w:cs="Arial"/>
              </w:rPr>
            </w:pPr>
          </w:p>
          <w:p w14:paraId="32F231BD" w14:textId="7D16DF1C" w:rsidR="00450B6F" w:rsidRPr="00C35738" w:rsidRDefault="000A0131" w:rsidP="00D25E7B">
            <w:pPr>
              <w:spacing w:line="276" w:lineRule="auto"/>
              <w:jc w:val="center"/>
              <w:rPr>
                <w:rFonts w:ascii="Century Gothic" w:hAnsi="Century Gothic" w:cs="Arial"/>
              </w:rPr>
            </w:pPr>
            <w:r w:rsidRPr="00C35738">
              <w:rPr>
                <w:rFonts w:ascii="Century Gothic" w:hAnsi="Century Gothic" w:cs="Arial"/>
              </w:rPr>
              <w:t>Rocío</w:t>
            </w:r>
            <w:r w:rsidR="00450B6F" w:rsidRPr="00C35738">
              <w:rPr>
                <w:rFonts w:ascii="Century Gothic" w:hAnsi="Century Gothic" w:cs="Arial"/>
              </w:rPr>
              <w:t xml:space="preserve"> del Pilar Villarauz Martínez</w:t>
            </w:r>
          </w:p>
        </w:tc>
        <w:tc>
          <w:tcPr>
            <w:tcW w:w="1505" w:type="dxa"/>
            <w:vAlign w:val="center"/>
          </w:tcPr>
          <w:p w14:paraId="106ADFE0" w14:textId="77777777" w:rsidR="00450B6F" w:rsidRPr="00C35738" w:rsidRDefault="00450B6F" w:rsidP="00D25E7B">
            <w:pPr>
              <w:pStyle w:val="Encabezado"/>
              <w:spacing w:line="276" w:lineRule="auto"/>
              <w:jc w:val="center"/>
              <w:rPr>
                <w:rFonts w:ascii="Century Gothic" w:hAnsi="Century Gothic" w:cs="Arial"/>
                <w:sz w:val="24"/>
                <w:szCs w:val="24"/>
              </w:rPr>
            </w:pPr>
          </w:p>
          <w:p w14:paraId="6F1B6166" w14:textId="77777777" w:rsidR="00450B6F" w:rsidRPr="00C35738" w:rsidRDefault="00450B6F" w:rsidP="00D25E7B">
            <w:pPr>
              <w:pStyle w:val="Encabezado"/>
              <w:spacing w:line="276" w:lineRule="auto"/>
              <w:jc w:val="center"/>
              <w:rPr>
                <w:rFonts w:ascii="Century Gothic" w:hAnsi="Century Gothic" w:cs="Arial"/>
                <w:sz w:val="24"/>
                <w:szCs w:val="24"/>
              </w:rPr>
            </w:pPr>
          </w:p>
          <w:p w14:paraId="08747BC5" w14:textId="77777777" w:rsidR="00450B6F" w:rsidRPr="00C35738" w:rsidRDefault="00450B6F" w:rsidP="00D25E7B">
            <w:pPr>
              <w:pStyle w:val="Encabezado"/>
              <w:spacing w:line="276" w:lineRule="auto"/>
              <w:jc w:val="center"/>
              <w:rPr>
                <w:rFonts w:ascii="Century Gothic" w:hAnsi="Century Gothic" w:cs="Arial"/>
                <w:sz w:val="24"/>
                <w:szCs w:val="24"/>
              </w:rPr>
            </w:pPr>
            <w:r w:rsidRPr="00C35738">
              <w:rPr>
                <w:rFonts w:ascii="Century Gothic" w:hAnsi="Century Gothic" w:cs="Arial"/>
                <w:sz w:val="24"/>
                <w:szCs w:val="24"/>
              </w:rPr>
              <w:t>MORENA</w:t>
            </w:r>
          </w:p>
          <w:p w14:paraId="77BCF5D3" w14:textId="77777777" w:rsidR="00450B6F" w:rsidRPr="00C35738" w:rsidRDefault="00450B6F" w:rsidP="00D25E7B">
            <w:pPr>
              <w:spacing w:line="276" w:lineRule="auto"/>
              <w:jc w:val="center"/>
              <w:rPr>
                <w:rFonts w:ascii="Century Gothic" w:hAnsi="Century Gothic" w:cs="Arial"/>
              </w:rPr>
            </w:pPr>
          </w:p>
        </w:tc>
        <w:tc>
          <w:tcPr>
            <w:tcW w:w="2256" w:type="dxa"/>
            <w:vAlign w:val="center"/>
          </w:tcPr>
          <w:p w14:paraId="272FA7E0"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Ciudad de México</w:t>
            </w:r>
          </w:p>
        </w:tc>
      </w:tr>
      <w:tr w:rsidR="00450B6F" w:rsidRPr="00C35738" w14:paraId="3F84EDF7" w14:textId="77777777" w:rsidTr="00450B6F">
        <w:trPr>
          <w:trHeight w:val="1452"/>
        </w:trPr>
        <w:tc>
          <w:tcPr>
            <w:tcW w:w="594" w:type="dxa"/>
            <w:vAlign w:val="center"/>
          </w:tcPr>
          <w:p w14:paraId="6616C0DD" w14:textId="7EE5DE61" w:rsidR="00450B6F" w:rsidRPr="00C35738" w:rsidRDefault="00450B6F" w:rsidP="00D25E7B">
            <w:pPr>
              <w:spacing w:line="276" w:lineRule="auto"/>
              <w:jc w:val="center"/>
              <w:rPr>
                <w:rFonts w:ascii="Century Gothic" w:hAnsi="Century Gothic" w:cs="Arial"/>
                <w:bCs/>
                <w:noProof/>
                <w:lang w:val="en-US"/>
              </w:rPr>
            </w:pPr>
            <w:r w:rsidRPr="00C35738">
              <w:rPr>
                <w:rFonts w:ascii="Century Gothic" w:hAnsi="Century Gothic" w:cs="Arial"/>
                <w:bCs/>
                <w:noProof/>
                <w:lang w:val="en-US"/>
              </w:rPr>
              <w:lastRenderedPageBreak/>
              <w:t>1</w:t>
            </w:r>
            <w:r w:rsidR="00CC417F">
              <w:rPr>
                <w:rFonts w:ascii="Century Gothic" w:hAnsi="Century Gothic" w:cs="Arial"/>
                <w:bCs/>
                <w:noProof/>
                <w:lang w:val="en-US"/>
              </w:rPr>
              <w:t>4</w:t>
            </w:r>
          </w:p>
        </w:tc>
        <w:tc>
          <w:tcPr>
            <w:tcW w:w="1383" w:type="dxa"/>
            <w:vAlign w:val="center"/>
          </w:tcPr>
          <w:p w14:paraId="11F1CC5C" w14:textId="0AD0F689" w:rsidR="00450B6F" w:rsidRPr="00C35738" w:rsidRDefault="008E2D0C" w:rsidP="00D25E7B">
            <w:pPr>
              <w:spacing w:line="276" w:lineRule="auto"/>
              <w:jc w:val="center"/>
              <w:rPr>
                <w:rFonts w:ascii="Century Gothic" w:hAnsi="Century Gothic" w:cs="Arial"/>
                <w:noProof/>
                <w:lang w:val="en-US"/>
              </w:rPr>
            </w:pPr>
            <w:r>
              <w:rPr>
                <w:noProof/>
              </w:rPr>
              <w:drawing>
                <wp:inline distT="0" distB="0" distL="0" distR="0" wp14:anchorId="0D8E9C8C" wp14:editId="40352E5C">
                  <wp:extent cx="580884" cy="774551"/>
                  <wp:effectExtent l="0" t="0" r="0" b="6985"/>
                  <wp:docPr id="17" name="Imagen 17" descr="http://sitl.diputados.gob.mx/LXIV_leg/fotos_lxivconfondo/46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l.diputados.gob.mx/LXIV_leg/fotos_lxivconfondo/463_foto_chic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593327" cy="791142"/>
                          </a:xfrm>
                          <a:prstGeom prst="rect">
                            <a:avLst/>
                          </a:prstGeom>
                          <a:noFill/>
                          <a:ln>
                            <a:noFill/>
                          </a:ln>
                        </pic:spPr>
                      </pic:pic>
                    </a:graphicData>
                  </a:graphic>
                </wp:inline>
              </w:drawing>
            </w:r>
          </w:p>
        </w:tc>
        <w:tc>
          <w:tcPr>
            <w:tcW w:w="1505" w:type="dxa"/>
            <w:vAlign w:val="center"/>
          </w:tcPr>
          <w:p w14:paraId="04399262" w14:textId="77777777" w:rsidR="00450B6F" w:rsidRPr="00C35738" w:rsidRDefault="00450B6F" w:rsidP="00D25E7B">
            <w:pPr>
              <w:spacing w:line="276" w:lineRule="auto"/>
              <w:jc w:val="center"/>
              <w:rPr>
                <w:rFonts w:ascii="Century Gothic" w:hAnsi="Century Gothic" w:cs="Arial"/>
                <w:b/>
                <w:u w:val="single"/>
              </w:rPr>
            </w:pPr>
          </w:p>
          <w:p w14:paraId="2FB16C7B" w14:textId="77777777"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Integrante</w:t>
            </w:r>
          </w:p>
        </w:tc>
        <w:tc>
          <w:tcPr>
            <w:tcW w:w="2130" w:type="dxa"/>
            <w:vAlign w:val="center"/>
          </w:tcPr>
          <w:p w14:paraId="449B6AF9" w14:textId="77777777" w:rsidR="00450B6F" w:rsidRPr="00C35738" w:rsidRDefault="00450B6F" w:rsidP="00D25E7B">
            <w:pPr>
              <w:spacing w:line="276" w:lineRule="auto"/>
              <w:jc w:val="center"/>
              <w:rPr>
                <w:rFonts w:ascii="Century Gothic" w:hAnsi="Century Gothic" w:cs="Arial"/>
              </w:rPr>
            </w:pPr>
          </w:p>
          <w:p w14:paraId="1963A674" w14:textId="0B0AD764" w:rsidR="00450B6F" w:rsidRPr="00C35738" w:rsidRDefault="0023464A" w:rsidP="00D25E7B">
            <w:pPr>
              <w:spacing w:line="276" w:lineRule="auto"/>
              <w:jc w:val="center"/>
              <w:rPr>
                <w:rFonts w:ascii="Century Gothic" w:hAnsi="Century Gothic" w:cs="Arial"/>
              </w:rPr>
            </w:pPr>
            <w:r>
              <w:rPr>
                <w:rFonts w:ascii="Century Gothic" w:hAnsi="Century Gothic" w:cs="Arial"/>
              </w:rPr>
              <w:t>Antonio Natividad</w:t>
            </w:r>
            <w:r w:rsidR="005132F8">
              <w:rPr>
                <w:rFonts w:ascii="Century Gothic" w:hAnsi="Century Gothic" w:cs="Arial"/>
              </w:rPr>
              <w:t xml:space="preserve"> Díaz Jiménez </w:t>
            </w:r>
            <w:r>
              <w:rPr>
                <w:rFonts w:ascii="Century Gothic" w:hAnsi="Century Gothic" w:cs="Arial"/>
              </w:rPr>
              <w:t xml:space="preserve">  </w:t>
            </w:r>
          </w:p>
        </w:tc>
        <w:tc>
          <w:tcPr>
            <w:tcW w:w="1505" w:type="dxa"/>
            <w:vAlign w:val="center"/>
          </w:tcPr>
          <w:p w14:paraId="1EF57B5F" w14:textId="77777777" w:rsidR="00450B6F" w:rsidRPr="00C35738" w:rsidRDefault="00450B6F" w:rsidP="00D25E7B">
            <w:pPr>
              <w:spacing w:line="276" w:lineRule="auto"/>
              <w:jc w:val="center"/>
              <w:rPr>
                <w:rFonts w:ascii="Century Gothic" w:hAnsi="Century Gothic" w:cs="Arial"/>
              </w:rPr>
            </w:pPr>
          </w:p>
          <w:p w14:paraId="4A8AAD13"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PAN</w:t>
            </w:r>
          </w:p>
        </w:tc>
        <w:tc>
          <w:tcPr>
            <w:tcW w:w="2256" w:type="dxa"/>
            <w:vAlign w:val="center"/>
          </w:tcPr>
          <w:p w14:paraId="451E8945" w14:textId="0E791540" w:rsidR="00450B6F" w:rsidRPr="00C35738" w:rsidRDefault="005132F8" w:rsidP="00D25E7B">
            <w:pPr>
              <w:spacing w:line="276" w:lineRule="auto"/>
              <w:jc w:val="center"/>
              <w:rPr>
                <w:rFonts w:ascii="Century Gothic" w:hAnsi="Century Gothic" w:cs="Arial"/>
              </w:rPr>
            </w:pPr>
            <w:r>
              <w:rPr>
                <w:rFonts w:ascii="Century Gothic" w:hAnsi="Century Gothic" w:cs="Arial"/>
              </w:rPr>
              <w:t xml:space="preserve">Oaxaca </w:t>
            </w:r>
          </w:p>
        </w:tc>
      </w:tr>
      <w:tr w:rsidR="00450B6F" w:rsidRPr="00C35738" w14:paraId="2D9B617F" w14:textId="77777777" w:rsidTr="00450B6F">
        <w:trPr>
          <w:trHeight w:val="1598"/>
        </w:trPr>
        <w:tc>
          <w:tcPr>
            <w:tcW w:w="594" w:type="dxa"/>
            <w:vAlign w:val="center"/>
          </w:tcPr>
          <w:p w14:paraId="69A9E4A9" w14:textId="048AEBBB"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lang w:val="en-US"/>
              </w:rPr>
              <w:t>1</w:t>
            </w:r>
            <w:r w:rsidR="00CC417F">
              <w:rPr>
                <w:rFonts w:ascii="Century Gothic" w:hAnsi="Century Gothic" w:cs="Arial"/>
                <w:noProof/>
                <w:lang w:val="en-US"/>
              </w:rPr>
              <w:t>5</w:t>
            </w:r>
          </w:p>
        </w:tc>
        <w:tc>
          <w:tcPr>
            <w:tcW w:w="1383" w:type="dxa"/>
            <w:vAlign w:val="center"/>
          </w:tcPr>
          <w:p w14:paraId="35B60F9F" w14:textId="77777777" w:rsidR="00450B6F" w:rsidRPr="00C35738" w:rsidRDefault="00450B6F" w:rsidP="00D25E7B">
            <w:pPr>
              <w:spacing w:line="276" w:lineRule="auto"/>
              <w:jc w:val="center"/>
              <w:rPr>
                <w:rFonts w:ascii="Century Gothic" w:hAnsi="Century Gothic" w:cs="Arial"/>
                <w:b/>
                <w:bCs/>
                <w:noProof/>
                <w:lang w:val="en-US"/>
              </w:rPr>
            </w:pPr>
            <w:r w:rsidRPr="00C35738">
              <w:rPr>
                <w:rFonts w:ascii="Century Gothic" w:hAnsi="Century Gothic" w:cs="Arial"/>
                <w:noProof/>
              </w:rPr>
              <w:drawing>
                <wp:anchor distT="0" distB="0" distL="114300" distR="114300" simplePos="0" relativeHeight="251679744" behindDoc="0" locked="0" layoutInCell="1" allowOverlap="1" wp14:anchorId="6446A4D4" wp14:editId="4F378615">
                  <wp:simplePos x="0" y="0"/>
                  <wp:positionH relativeFrom="column">
                    <wp:posOffset>64770</wp:posOffset>
                  </wp:positionH>
                  <wp:positionV relativeFrom="paragraph">
                    <wp:posOffset>292735</wp:posOffset>
                  </wp:positionV>
                  <wp:extent cx="593090" cy="784860"/>
                  <wp:effectExtent l="0" t="0" r="0" b="0"/>
                  <wp:wrapSquare wrapText="bothSides"/>
                  <wp:docPr id="18" name="Imagen 17" descr="C:\Users\Personal\Documents\Fotos diputados Comisión Sur Sureste\290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rsonal\Documents\Fotos diputados Comisión Sur Sureste\290_foto_chic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90"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213A4" w14:textId="77777777" w:rsidR="00450B6F" w:rsidRPr="00C35738" w:rsidRDefault="00450B6F" w:rsidP="00D25E7B">
            <w:pPr>
              <w:spacing w:line="276" w:lineRule="auto"/>
              <w:jc w:val="center"/>
              <w:rPr>
                <w:rFonts w:ascii="Century Gothic" w:hAnsi="Century Gothic" w:cs="Arial"/>
                <w:noProof/>
                <w:lang w:val="en-US"/>
              </w:rPr>
            </w:pPr>
          </w:p>
        </w:tc>
        <w:tc>
          <w:tcPr>
            <w:tcW w:w="1505" w:type="dxa"/>
            <w:vAlign w:val="center"/>
          </w:tcPr>
          <w:p w14:paraId="2D383BFE" w14:textId="77777777"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Integrante</w:t>
            </w:r>
          </w:p>
        </w:tc>
        <w:tc>
          <w:tcPr>
            <w:tcW w:w="2130" w:type="dxa"/>
            <w:vAlign w:val="center"/>
          </w:tcPr>
          <w:p w14:paraId="128BFB88" w14:textId="7FDBE135" w:rsidR="00450B6F" w:rsidRPr="00C35738" w:rsidRDefault="00450B6F" w:rsidP="008E2D0C">
            <w:pPr>
              <w:spacing w:line="276" w:lineRule="auto"/>
              <w:rPr>
                <w:rFonts w:ascii="Century Gothic" w:hAnsi="Century Gothic" w:cs="Arial"/>
              </w:rPr>
            </w:pPr>
          </w:p>
          <w:p w14:paraId="1F3D5797"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Marcelino Rivera Hernández</w:t>
            </w:r>
          </w:p>
        </w:tc>
        <w:tc>
          <w:tcPr>
            <w:tcW w:w="1505" w:type="dxa"/>
            <w:vAlign w:val="center"/>
          </w:tcPr>
          <w:p w14:paraId="0F5604C4" w14:textId="77777777" w:rsidR="00450B6F" w:rsidRPr="00C35738" w:rsidRDefault="00450B6F" w:rsidP="00D25E7B">
            <w:pPr>
              <w:spacing w:line="276" w:lineRule="auto"/>
              <w:jc w:val="center"/>
              <w:rPr>
                <w:rFonts w:ascii="Century Gothic" w:hAnsi="Century Gothic" w:cs="Arial"/>
              </w:rPr>
            </w:pPr>
          </w:p>
          <w:p w14:paraId="72017C90" w14:textId="77777777" w:rsidR="00450B6F" w:rsidRPr="00C35738" w:rsidRDefault="00450B6F" w:rsidP="00D25E7B">
            <w:pPr>
              <w:spacing w:line="276" w:lineRule="auto"/>
              <w:jc w:val="center"/>
              <w:rPr>
                <w:rFonts w:ascii="Century Gothic" w:hAnsi="Century Gothic" w:cs="Arial"/>
              </w:rPr>
            </w:pPr>
          </w:p>
          <w:p w14:paraId="3E148458"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PAN</w:t>
            </w:r>
          </w:p>
        </w:tc>
        <w:tc>
          <w:tcPr>
            <w:tcW w:w="2256" w:type="dxa"/>
            <w:vAlign w:val="center"/>
          </w:tcPr>
          <w:p w14:paraId="3425EA54" w14:textId="1B313283"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 xml:space="preserve">San Luis </w:t>
            </w:r>
            <w:r w:rsidR="008E2D0C" w:rsidRPr="00C35738">
              <w:rPr>
                <w:rFonts w:ascii="Century Gothic" w:hAnsi="Century Gothic" w:cs="Arial"/>
              </w:rPr>
              <w:t>Potosí</w:t>
            </w:r>
          </w:p>
        </w:tc>
      </w:tr>
      <w:tr w:rsidR="00450B6F" w:rsidRPr="00C35738" w14:paraId="1DD858C8" w14:textId="77777777" w:rsidTr="00450B6F">
        <w:trPr>
          <w:trHeight w:val="1419"/>
        </w:trPr>
        <w:tc>
          <w:tcPr>
            <w:tcW w:w="594" w:type="dxa"/>
            <w:vAlign w:val="center"/>
          </w:tcPr>
          <w:p w14:paraId="3CF81BD4" w14:textId="778B015C"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lang w:val="en-US"/>
              </w:rPr>
              <w:t>1</w:t>
            </w:r>
            <w:r w:rsidR="00CC417F">
              <w:rPr>
                <w:rFonts w:ascii="Century Gothic" w:hAnsi="Century Gothic" w:cs="Arial"/>
                <w:noProof/>
                <w:lang w:val="en-US"/>
              </w:rPr>
              <w:t>6</w:t>
            </w:r>
          </w:p>
        </w:tc>
        <w:tc>
          <w:tcPr>
            <w:tcW w:w="1383" w:type="dxa"/>
            <w:vAlign w:val="center"/>
          </w:tcPr>
          <w:p w14:paraId="155073ED" w14:textId="77777777"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rPr>
              <w:drawing>
                <wp:anchor distT="0" distB="0" distL="114300" distR="114300" simplePos="0" relativeHeight="251680768" behindDoc="0" locked="0" layoutInCell="1" allowOverlap="1" wp14:anchorId="5CBD1B0D" wp14:editId="79E909CB">
                  <wp:simplePos x="0" y="0"/>
                  <wp:positionH relativeFrom="margin">
                    <wp:posOffset>95250</wp:posOffset>
                  </wp:positionH>
                  <wp:positionV relativeFrom="margin">
                    <wp:posOffset>107315</wp:posOffset>
                  </wp:positionV>
                  <wp:extent cx="593090" cy="790575"/>
                  <wp:effectExtent l="0" t="0" r="0" b="9525"/>
                  <wp:wrapSquare wrapText="bothSides"/>
                  <wp:docPr id="19" name="Imagen 18" descr="C:\Users\Personal\Documents\Fotos diputados Comisión Sur Sureste\23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sonal\Documents\Fotos diputados Comisión Sur Sureste\238_foto_chic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05" w:type="dxa"/>
            <w:vAlign w:val="center"/>
          </w:tcPr>
          <w:p w14:paraId="4A7C11C1" w14:textId="77777777" w:rsidR="00450B6F" w:rsidRPr="00C35738" w:rsidRDefault="00450B6F" w:rsidP="00D25E7B">
            <w:pPr>
              <w:spacing w:line="276" w:lineRule="auto"/>
              <w:jc w:val="center"/>
              <w:rPr>
                <w:rFonts w:ascii="Century Gothic" w:hAnsi="Century Gothic" w:cs="Arial"/>
                <w:b/>
                <w:u w:val="single"/>
              </w:rPr>
            </w:pPr>
          </w:p>
          <w:p w14:paraId="14C1FDF8" w14:textId="77777777"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Integrante</w:t>
            </w:r>
          </w:p>
        </w:tc>
        <w:tc>
          <w:tcPr>
            <w:tcW w:w="2130" w:type="dxa"/>
            <w:vAlign w:val="center"/>
          </w:tcPr>
          <w:p w14:paraId="7138D94D" w14:textId="77777777" w:rsidR="00450B6F" w:rsidRPr="00C35738" w:rsidRDefault="00450B6F" w:rsidP="00D25E7B">
            <w:pPr>
              <w:spacing w:line="276" w:lineRule="auto"/>
              <w:jc w:val="center"/>
              <w:rPr>
                <w:rFonts w:ascii="Century Gothic" w:hAnsi="Century Gothic" w:cs="Arial"/>
              </w:rPr>
            </w:pPr>
          </w:p>
          <w:p w14:paraId="2CF54062"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Rubén Ignacio Moreira Valdez</w:t>
            </w:r>
          </w:p>
        </w:tc>
        <w:tc>
          <w:tcPr>
            <w:tcW w:w="1505" w:type="dxa"/>
            <w:vAlign w:val="center"/>
          </w:tcPr>
          <w:p w14:paraId="57B3A82C" w14:textId="77777777" w:rsidR="00450B6F" w:rsidRPr="00C35738" w:rsidRDefault="00450B6F" w:rsidP="00D25E7B">
            <w:pPr>
              <w:spacing w:line="276" w:lineRule="auto"/>
              <w:jc w:val="center"/>
              <w:rPr>
                <w:rFonts w:ascii="Century Gothic" w:hAnsi="Century Gothic" w:cs="Arial"/>
              </w:rPr>
            </w:pPr>
          </w:p>
          <w:p w14:paraId="22477F25"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PRI</w:t>
            </w:r>
          </w:p>
        </w:tc>
        <w:tc>
          <w:tcPr>
            <w:tcW w:w="2256" w:type="dxa"/>
            <w:vAlign w:val="center"/>
          </w:tcPr>
          <w:p w14:paraId="2BE57C25"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Coahuila</w:t>
            </w:r>
          </w:p>
        </w:tc>
      </w:tr>
      <w:tr w:rsidR="00450B6F" w:rsidRPr="00C35738" w14:paraId="2460D241" w14:textId="77777777" w:rsidTr="00450B6F">
        <w:trPr>
          <w:trHeight w:val="1484"/>
        </w:trPr>
        <w:tc>
          <w:tcPr>
            <w:tcW w:w="594" w:type="dxa"/>
            <w:vAlign w:val="center"/>
          </w:tcPr>
          <w:p w14:paraId="0FD2B31F" w14:textId="27D60277"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lang w:val="en-US"/>
              </w:rPr>
              <w:t>1</w:t>
            </w:r>
            <w:r w:rsidR="00CC417F">
              <w:rPr>
                <w:rFonts w:ascii="Century Gothic" w:hAnsi="Century Gothic" w:cs="Arial"/>
                <w:noProof/>
                <w:lang w:val="en-US"/>
              </w:rPr>
              <w:t>7</w:t>
            </w:r>
          </w:p>
        </w:tc>
        <w:tc>
          <w:tcPr>
            <w:tcW w:w="1383" w:type="dxa"/>
            <w:vAlign w:val="center"/>
          </w:tcPr>
          <w:p w14:paraId="212E6429" w14:textId="77777777" w:rsidR="00450B6F" w:rsidRPr="00C35738" w:rsidRDefault="00450B6F" w:rsidP="00D25E7B">
            <w:pPr>
              <w:spacing w:line="276" w:lineRule="auto"/>
              <w:jc w:val="center"/>
              <w:rPr>
                <w:rFonts w:ascii="Century Gothic" w:hAnsi="Century Gothic" w:cs="Arial"/>
                <w:noProof/>
                <w:lang w:val="en-US"/>
              </w:rPr>
            </w:pPr>
            <w:r w:rsidRPr="00C35738">
              <w:rPr>
                <w:rFonts w:ascii="Century Gothic" w:hAnsi="Century Gothic" w:cs="Arial"/>
                <w:noProof/>
              </w:rPr>
              <w:drawing>
                <wp:anchor distT="0" distB="0" distL="114300" distR="114300" simplePos="0" relativeHeight="251681792" behindDoc="0" locked="0" layoutInCell="1" allowOverlap="1" wp14:anchorId="35F9E08D" wp14:editId="66E8CE9C">
                  <wp:simplePos x="0" y="0"/>
                  <wp:positionH relativeFrom="margin">
                    <wp:posOffset>60960</wp:posOffset>
                  </wp:positionH>
                  <wp:positionV relativeFrom="margin">
                    <wp:posOffset>172085</wp:posOffset>
                  </wp:positionV>
                  <wp:extent cx="584835" cy="795655"/>
                  <wp:effectExtent l="0" t="0" r="5715" b="4445"/>
                  <wp:wrapSquare wrapText="bothSides"/>
                  <wp:docPr id="20" name="Imagen 19" descr="C:\Users\Personal\Documents\Fotos diputados Comisión Sur Sureste\19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rsonal\Documents\Fotos diputados Comisión Sur Sureste\191_foto_chic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 cy="795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5" w:type="dxa"/>
            <w:vAlign w:val="center"/>
          </w:tcPr>
          <w:p w14:paraId="0BC53FB5" w14:textId="77777777" w:rsidR="00450B6F" w:rsidRPr="00C35738" w:rsidRDefault="00450B6F" w:rsidP="00D25E7B">
            <w:pPr>
              <w:spacing w:line="276" w:lineRule="auto"/>
              <w:jc w:val="center"/>
              <w:rPr>
                <w:rFonts w:ascii="Century Gothic" w:hAnsi="Century Gothic" w:cs="Arial"/>
                <w:b/>
                <w:u w:val="single"/>
              </w:rPr>
            </w:pPr>
          </w:p>
          <w:p w14:paraId="2929A8D2" w14:textId="77777777" w:rsidR="00450B6F" w:rsidRPr="00C35738" w:rsidRDefault="00450B6F" w:rsidP="00D25E7B">
            <w:pPr>
              <w:spacing w:line="276" w:lineRule="auto"/>
              <w:jc w:val="center"/>
              <w:rPr>
                <w:rFonts w:ascii="Century Gothic" w:hAnsi="Century Gothic" w:cs="Arial"/>
                <w:b/>
                <w:u w:val="single"/>
              </w:rPr>
            </w:pPr>
            <w:r w:rsidRPr="00C35738">
              <w:rPr>
                <w:rFonts w:ascii="Century Gothic" w:hAnsi="Century Gothic" w:cs="Arial"/>
                <w:b/>
                <w:u w:val="single"/>
              </w:rPr>
              <w:t>Integrante</w:t>
            </w:r>
          </w:p>
        </w:tc>
        <w:tc>
          <w:tcPr>
            <w:tcW w:w="2130" w:type="dxa"/>
            <w:vAlign w:val="center"/>
          </w:tcPr>
          <w:p w14:paraId="3E3E3E41" w14:textId="77777777" w:rsidR="00450B6F" w:rsidRPr="00C35738" w:rsidRDefault="00450B6F" w:rsidP="00D25E7B">
            <w:pPr>
              <w:spacing w:line="276" w:lineRule="auto"/>
              <w:jc w:val="center"/>
              <w:rPr>
                <w:rFonts w:ascii="Century Gothic" w:hAnsi="Century Gothic" w:cs="Arial"/>
              </w:rPr>
            </w:pPr>
          </w:p>
          <w:p w14:paraId="74E725C4"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Irasema del Carmen Buenfil Díaz</w:t>
            </w:r>
          </w:p>
        </w:tc>
        <w:tc>
          <w:tcPr>
            <w:tcW w:w="1505" w:type="dxa"/>
            <w:vAlign w:val="center"/>
          </w:tcPr>
          <w:p w14:paraId="62A0CE75" w14:textId="77777777" w:rsidR="00450B6F" w:rsidRPr="00C35738" w:rsidRDefault="00450B6F" w:rsidP="00D25E7B">
            <w:pPr>
              <w:spacing w:line="276" w:lineRule="auto"/>
              <w:jc w:val="center"/>
              <w:rPr>
                <w:rFonts w:ascii="Century Gothic" w:hAnsi="Century Gothic" w:cs="Arial"/>
              </w:rPr>
            </w:pPr>
          </w:p>
          <w:p w14:paraId="4E1D3AE4"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PES</w:t>
            </w:r>
          </w:p>
        </w:tc>
        <w:tc>
          <w:tcPr>
            <w:tcW w:w="2256" w:type="dxa"/>
            <w:vAlign w:val="center"/>
          </w:tcPr>
          <w:p w14:paraId="5269153E" w14:textId="77777777" w:rsidR="00450B6F" w:rsidRPr="00C35738" w:rsidRDefault="00450B6F" w:rsidP="00D25E7B">
            <w:pPr>
              <w:spacing w:line="276" w:lineRule="auto"/>
              <w:jc w:val="center"/>
              <w:rPr>
                <w:rFonts w:ascii="Century Gothic" w:hAnsi="Century Gothic" w:cs="Arial"/>
              </w:rPr>
            </w:pPr>
            <w:r w:rsidRPr="00C35738">
              <w:rPr>
                <w:rFonts w:ascii="Century Gothic" w:hAnsi="Century Gothic" w:cs="Arial"/>
              </w:rPr>
              <w:t>Campeche</w:t>
            </w:r>
          </w:p>
        </w:tc>
      </w:tr>
      <w:tr w:rsidR="00ED0F0E" w:rsidRPr="00C35738" w14:paraId="076E531F" w14:textId="77777777" w:rsidTr="00450B6F">
        <w:trPr>
          <w:trHeight w:val="1484"/>
        </w:trPr>
        <w:tc>
          <w:tcPr>
            <w:tcW w:w="594" w:type="dxa"/>
            <w:vAlign w:val="center"/>
          </w:tcPr>
          <w:p w14:paraId="1D10AFF3" w14:textId="38A03084" w:rsidR="00ED0F0E" w:rsidRPr="00C35738" w:rsidRDefault="00ED0F0E" w:rsidP="00D25E7B">
            <w:pPr>
              <w:spacing w:line="276" w:lineRule="auto"/>
              <w:jc w:val="center"/>
              <w:rPr>
                <w:rFonts w:ascii="Century Gothic" w:hAnsi="Century Gothic" w:cs="Arial"/>
                <w:noProof/>
                <w:lang w:val="en-US"/>
              </w:rPr>
            </w:pPr>
            <w:r>
              <w:rPr>
                <w:rFonts w:ascii="Century Gothic" w:hAnsi="Century Gothic" w:cs="Arial"/>
                <w:noProof/>
                <w:lang w:val="en-US"/>
              </w:rPr>
              <w:t>18</w:t>
            </w:r>
          </w:p>
        </w:tc>
        <w:tc>
          <w:tcPr>
            <w:tcW w:w="1383" w:type="dxa"/>
            <w:vAlign w:val="center"/>
          </w:tcPr>
          <w:p w14:paraId="22995602" w14:textId="7FF227F0" w:rsidR="00ED0F0E" w:rsidRDefault="00ED0F0E" w:rsidP="00ED0F0E">
            <w:r>
              <w:fldChar w:fldCharType="begin"/>
            </w:r>
            <w:r>
              <w:instrText xml:space="preserve"> INCLUDEPICTURE "/var/folders/xy/m9s_5lv53k7_kzklvv33zlsm0000gn/T/com.microsoft.Word/WebArchiveCopyPasteTempFiles/449_foto_chica.jpg" \* MERGEFORMATINET </w:instrText>
            </w:r>
            <w:r>
              <w:fldChar w:fldCharType="separate"/>
            </w:r>
            <w:r>
              <w:rPr>
                <w:noProof/>
              </w:rPr>
              <w:drawing>
                <wp:inline distT="0" distB="0" distL="0" distR="0" wp14:anchorId="315B9CC1" wp14:editId="1D9BC19E">
                  <wp:extent cx="741045" cy="8817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6750" cy="888531"/>
                          </a:xfrm>
                          <a:prstGeom prst="rect">
                            <a:avLst/>
                          </a:prstGeom>
                          <a:noFill/>
                          <a:ln>
                            <a:noFill/>
                          </a:ln>
                        </pic:spPr>
                      </pic:pic>
                    </a:graphicData>
                  </a:graphic>
                </wp:inline>
              </w:drawing>
            </w:r>
            <w:r>
              <w:fldChar w:fldCharType="end"/>
            </w:r>
          </w:p>
          <w:p w14:paraId="243AB03B" w14:textId="77777777" w:rsidR="00ED0F0E" w:rsidRPr="00C35738" w:rsidRDefault="00ED0F0E" w:rsidP="00D25E7B">
            <w:pPr>
              <w:spacing w:line="276" w:lineRule="auto"/>
              <w:jc w:val="center"/>
              <w:rPr>
                <w:rFonts w:ascii="Century Gothic" w:hAnsi="Century Gothic" w:cs="Arial"/>
                <w:noProof/>
              </w:rPr>
            </w:pPr>
          </w:p>
        </w:tc>
        <w:tc>
          <w:tcPr>
            <w:tcW w:w="1505" w:type="dxa"/>
            <w:vAlign w:val="center"/>
          </w:tcPr>
          <w:p w14:paraId="7A878EB0" w14:textId="54EB23E5" w:rsidR="00ED0F0E" w:rsidRPr="00C35738" w:rsidRDefault="00ED0F0E" w:rsidP="00D25E7B">
            <w:pPr>
              <w:spacing w:line="276" w:lineRule="auto"/>
              <w:jc w:val="center"/>
              <w:rPr>
                <w:rFonts w:ascii="Century Gothic" w:hAnsi="Century Gothic" w:cs="Arial"/>
                <w:b/>
                <w:u w:val="single"/>
              </w:rPr>
            </w:pPr>
            <w:r w:rsidRPr="00C35738">
              <w:rPr>
                <w:rFonts w:ascii="Century Gothic" w:hAnsi="Century Gothic" w:cs="Arial"/>
                <w:b/>
                <w:u w:val="single"/>
              </w:rPr>
              <w:t>Integrante</w:t>
            </w:r>
          </w:p>
        </w:tc>
        <w:tc>
          <w:tcPr>
            <w:tcW w:w="2130" w:type="dxa"/>
            <w:vAlign w:val="center"/>
          </w:tcPr>
          <w:p w14:paraId="3D79EC2D" w14:textId="0247348A" w:rsidR="00ED0F0E" w:rsidRPr="00C35738" w:rsidRDefault="00ED0F0E" w:rsidP="00D25E7B">
            <w:pPr>
              <w:spacing w:line="276" w:lineRule="auto"/>
              <w:jc w:val="center"/>
              <w:rPr>
                <w:rFonts w:ascii="Century Gothic" w:hAnsi="Century Gothic" w:cs="Arial"/>
              </w:rPr>
            </w:pPr>
            <w:r>
              <w:rPr>
                <w:rFonts w:ascii="Century Gothic" w:hAnsi="Century Gothic" w:cs="Arial"/>
              </w:rPr>
              <w:t>Mauricio Alonso Toledo Gutierrez</w:t>
            </w:r>
          </w:p>
        </w:tc>
        <w:tc>
          <w:tcPr>
            <w:tcW w:w="1505" w:type="dxa"/>
            <w:vAlign w:val="center"/>
          </w:tcPr>
          <w:p w14:paraId="0966461B" w14:textId="77DA584C" w:rsidR="00ED0F0E" w:rsidRPr="00C35738" w:rsidRDefault="00ED0F0E" w:rsidP="00D25E7B">
            <w:pPr>
              <w:spacing w:line="276" w:lineRule="auto"/>
              <w:jc w:val="center"/>
              <w:rPr>
                <w:rFonts w:ascii="Century Gothic" w:hAnsi="Century Gothic" w:cs="Arial"/>
              </w:rPr>
            </w:pPr>
            <w:r>
              <w:rPr>
                <w:rFonts w:ascii="Century Gothic" w:hAnsi="Century Gothic" w:cs="Arial"/>
              </w:rPr>
              <w:t>Sin partido</w:t>
            </w:r>
          </w:p>
        </w:tc>
        <w:tc>
          <w:tcPr>
            <w:tcW w:w="2256" w:type="dxa"/>
            <w:vAlign w:val="center"/>
          </w:tcPr>
          <w:p w14:paraId="339C1F6C" w14:textId="3614D35B" w:rsidR="00ED0F0E" w:rsidRPr="00C35738" w:rsidRDefault="00ED0F0E" w:rsidP="00D25E7B">
            <w:pPr>
              <w:spacing w:line="276" w:lineRule="auto"/>
              <w:jc w:val="center"/>
              <w:rPr>
                <w:rFonts w:ascii="Century Gothic" w:hAnsi="Century Gothic" w:cs="Arial"/>
              </w:rPr>
            </w:pPr>
            <w:r>
              <w:rPr>
                <w:rFonts w:ascii="Century Gothic" w:hAnsi="Century Gothic" w:cs="Arial"/>
              </w:rPr>
              <w:t>CDMX</w:t>
            </w:r>
          </w:p>
        </w:tc>
      </w:tr>
    </w:tbl>
    <w:p w14:paraId="4301FF24" w14:textId="77777777" w:rsidR="00CC417F" w:rsidRDefault="00CC417F" w:rsidP="008E2D0C">
      <w:pPr>
        <w:spacing w:line="276" w:lineRule="auto"/>
        <w:jc w:val="center"/>
        <w:rPr>
          <w:rFonts w:ascii="Century Gothic" w:hAnsi="Century Gothic" w:cs="Arial"/>
          <w:b/>
        </w:rPr>
      </w:pPr>
    </w:p>
    <w:p w14:paraId="5FC680E1" w14:textId="77777777" w:rsidR="00CC417F" w:rsidRDefault="00CC417F" w:rsidP="001C0D89">
      <w:pPr>
        <w:spacing w:line="276" w:lineRule="auto"/>
        <w:rPr>
          <w:rFonts w:ascii="Century Gothic" w:hAnsi="Century Gothic" w:cs="Arial"/>
          <w:b/>
          <w:lang w:val="es-ES" w:bidi="es-ES"/>
        </w:rPr>
      </w:pPr>
    </w:p>
    <w:p w14:paraId="24C5C2BD" w14:textId="77777777" w:rsidR="00CC417F" w:rsidRDefault="00CC417F" w:rsidP="006575E6">
      <w:pPr>
        <w:spacing w:line="276" w:lineRule="auto"/>
        <w:jc w:val="center"/>
        <w:rPr>
          <w:rFonts w:ascii="Century Gothic" w:hAnsi="Century Gothic" w:cs="Arial"/>
          <w:b/>
          <w:lang w:val="es-ES" w:bidi="es-ES"/>
        </w:rPr>
      </w:pPr>
    </w:p>
    <w:p w14:paraId="78BB23B5" w14:textId="5D4B1732" w:rsidR="0010112C" w:rsidRPr="006575E6" w:rsidRDefault="0010112C" w:rsidP="006575E6">
      <w:pPr>
        <w:spacing w:line="276" w:lineRule="auto"/>
        <w:jc w:val="center"/>
        <w:rPr>
          <w:rFonts w:ascii="Century Gothic" w:hAnsi="Century Gothic" w:cs="Arial"/>
          <w:b/>
          <w:lang w:val="es-ES" w:bidi="es-ES"/>
        </w:rPr>
      </w:pPr>
      <w:r w:rsidRPr="006575E6">
        <w:rPr>
          <w:rFonts w:ascii="Century Gothic" w:hAnsi="Century Gothic" w:cs="Arial"/>
          <w:b/>
          <w:lang w:val="es-ES" w:bidi="es-ES"/>
        </w:rPr>
        <w:t>OBJETIVOS</w:t>
      </w:r>
    </w:p>
    <w:p w14:paraId="3E55CEB7" w14:textId="77777777" w:rsidR="0010112C" w:rsidRPr="006575E6" w:rsidRDefault="0010112C" w:rsidP="006575E6">
      <w:pPr>
        <w:spacing w:line="276" w:lineRule="auto"/>
        <w:jc w:val="both"/>
        <w:rPr>
          <w:rFonts w:ascii="Century Gothic" w:hAnsi="Century Gothic" w:cs="Arial"/>
          <w:b/>
          <w:i/>
          <w:lang w:val="es-ES" w:bidi="es-ES"/>
        </w:rPr>
      </w:pPr>
      <w:r w:rsidRPr="006575E6">
        <w:rPr>
          <w:rFonts w:ascii="Century Gothic" w:hAnsi="Century Gothic" w:cs="Arial"/>
          <w:b/>
          <w:i/>
          <w:lang w:val="es-ES" w:bidi="es-ES"/>
        </w:rPr>
        <w:t>Objetivos específicos:</w:t>
      </w:r>
    </w:p>
    <w:p w14:paraId="7CE814F9" w14:textId="77777777" w:rsidR="0010112C" w:rsidRPr="006575E6" w:rsidRDefault="0010112C" w:rsidP="006575E6">
      <w:pPr>
        <w:numPr>
          <w:ilvl w:val="1"/>
          <w:numId w:val="57"/>
        </w:numPr>
        <w:spacing w:line="276" w:lineRule="auto"/>
        <w:ind w:left="709" w:hanging="425"/>
        <w:jc w:val="both"/>
        <w:rPr>
          <w:rFonts w:ascii="Century Gothic" w:hAnsi="Century Gothic" w:cs="Arial"/>
          <w:lang w:val="es-ES" w:bidi="es-ES"/>
        </w:rPr>
      </w:pPr>
      <w:r w:rsidRPr="006575E6">
        <w:rPr>
          <w:rFonts w:ascii="Century Gothic" w:hAnsi="Century Gothic" w:cs="Arial"/>
          <w:lang w:val="es-ES" w:bidi="es-ES"/>
        </w:rPr>
        <w:t>Garantizar los derechos fundamentales, así como la atención y protección, la seguridad y la dignidad de las personas a lo largo de todo el ciclo migratorio origen, tránsito, destino y retorno, propiciando una migración segura, ordenada y regular.</w:t>
      </w:r>
    </w:p>
    <w:p w14:paraId="6E799422" w14:textId="77777777" w:rsidR="0010112C" w:rsidRPr="006575E6" w:rsidRDefault="0010112C" w:rsidP="006575E6">
      <w:pPr>
        <w:numPr>
          <w:ilvl w:val="1"/>
          <w:numId w:val="57"/>
        </w:numPr>
        <w:spacing w:line="276" w:lineRule="auto"/>
        <w:ind w:left="709" w:hanging="425"/>
        <w:jc w:val="both"/>
        <w:rPr>
          <w:rFonts w:ascii="Century Gothic" w:hAnsi="Century Gothic" w:cs="Arial"/>
          <w:lang w:val="es-ES" w:bidi="es-ES"/>
        </w:rPr>
      </w:pPr>
      <w:r w:rsidRPr="006575E6">
        <w:rPr>
          <w:rFonts w:ascii="Century Gothic" w:hAnsi="Century Gothic" w:cs="Arial"/>
          <w:lang w:val="es-ES" w:bidi="es-ES"/>
        </w:rPr>
        <w:lastRenderedPageBreak/>
        <w:t>Impulsar iniciativas que permitan mejorar el desempeño económico, atraer inversión, incrementar el comercio, mejorar la generación de ingresos y trabajo digno y decente, preferentemente en los territorios con mayor propensión migratoria, para fomentar el arraigo de las comunidades en sus países de origen.</w:t>
      </w:r>
    </w:p>
    <w:p w14:paraId="4934C9F9" w14:textId="77777777" w:rsidR="0010112C" w:rsidRPr="006575E6" w:rsidRDefault="0010112C" w:rsidP="006575E6">
      <w:pPr>
        <w:numPr>
          <w:ilvl w:val="1"/>
          <w:numId w:val="57"/>
        </w:numPr>
        <w:spacing w:line="276" w:lineRule="auto"/>
        <w:ind w:left="709" w:hanging="425"/>
        <w:jc w:val="both"/>
        <w:rPr>
          <w:rFonts w:ascii="Century Gothic" w:hAnsi="Century Gothic" w:cs="Arial"/>
          <w:lang w:val="es-ES" w:bidi="es-ES"/>
        </w:rPr>
      </w:pPr>
      <w:r w:rsidRPr="006575E6">
        <w:rPr>
          <w:rFonts w:ascii="Century Gothic" w:hAnsi="Century Gothic" w:cs="Arial"/>
          <w:lang w:val="es-ES" w:bidi="es-ES"/>
        </w:rPr>
        <w:t>Promover a nivel regional el acceso a los derechos sociales y al bienestar en los territorios de mayor índice migratorio.</w:t>
      </w:r>
    </w:p>
    <w:p w14:paraId="56E8D95A" w14:textId="2A5E7CD9" w:rsidR="0010112C" w:rsidRDefault="0010112C" w:rsidP="006575E6">
      <w:pPr>
        <w:numPr>
          <w:ilvl w:val="1"/>
          <w:numId w:val="57"/>
        </w:numPr>
        <w:spacing w:line="276" w:lineRule="auto"/>
        <w:ind w:left="709" w:hanging="425"/>
        <w:jc w:val="both"/>
        <w:rPr>
          <w:rFonts w:ascii="Century Gothic" w:hAnsi="Century Gothic" w:cs="Arial"/>
          <w:lang w:val="es-ES" w:bidi="es-ES"/>
        </w:rPr>
      </w:pPr>
      <w:r w:rsidRPr="006575E6">
        <w:rPr>
          <w:rFonts w:ascii="Century Gothic" w:hAnsi="Century Gothic" w:cs="Arial"/>
          <w:lang w:val="es-ES" w:bidi="es-ES"/>
        </w:rPr>
        <w:t>Impulsar la sostenibilidad y la resiliencia al cambio climático y la gestión integral de riesgo para mitigar su incidencia como motivo de la migración.</w:t>
      </w:r>
    </w:p>
    <w:p w14:paraId="19C1A701" w14:textId="77777777" w:rsidR="008E2D0C" w:rsidRPr="006575E6" w:rsidRDefault="008E2D0C" w:rsidP="008E2D0C">
      <w:pPr>
        <w:spacing w:line="276" w:lineRule="auto"/>
        <w:jc w:val="right"/>
        <w:rPr>
          <w:rFonts w:ascii="Century Gothic" w:hAnsi="Century Gothic" w:cs="Arial"/>
          <w:lang w:val="es-ES" w:bidi="es-ES"/>
        </w:rPr>
      </w:pPr>
    </w:p>
    <w:p w14:paraId="5FE41102" w14:textId="77777777" w:rsidR="0010112C" w:rsidRPr="006575E6" w:rsidRDefault="0010112C" w:rsidP="006575E6">
      <w:pPr>
        <w:spacing w:line="276" w:lineRule="auto"/>
        <w:jc w:val="center"/>
        <w:rPr>
          <w:rFonts w:ascii="Century Gothic" w:hAnsi="Century Gothic" w:cs="Arial"/>
          <w:b/>
          <w:lang w:val="es-ES" w:bidi="es-ES"/>
        </w:rPr>
      </w:pPr>
      <w:r w:rsidRPr="006575E6">
        <w:rPr>
          <w:rFonts w:ascii="Century Gothic" w:hAnsi="Century Gothic" w:cs="Arial"/>
          <w:b/>
          <w:lang w:val="es-ES" w:bidi="es-ES"/>
        </w:rPr>
        <w:t>EJES ESTRATÉGICOS</w:t>
      </w:r>
    </w:p>
    <w:p w14:paraId="3F2E10B0" w14:textId="299498D4" w:rsidR="0010112C" w:rsidRPr="006575E6" w:rsidRDefault="0010112C" w:rsidP="006575E6">
      <w:pPr>
        <w:spacing w:line="276" w:lineRule="auto"/>
        <w:jc w:val="both"/>
        <w:rPr>
          <w:rFonts w:ascii="Century Gothic" w:hAnsi="Century Gothic" w:cs="Arial"/>
          <w:i/>
          <w:lang w:val="es-ES" w:bidi="es-ES"/>
        </w:rPr>
      </w:pPr>
      <w:r w:rsidRPr="006575E6">
        <w:rPr>
          <w:rFonts w:ascii="Century Gothic" w:hAnsi="Century Gothic" w:cs="Arial"/>
          <w:i/>
          <w:lang w:val="es-ES" w:bidi="es-ES"/>
        </w:rPr>
        <w:t>Atender las causas multidimensionales de la migración irregular.</w:t>
      </w:r>
    </w:p>
    <w:p w14:paraId="6543116B" w14:textId="77777777" w:rsidR="0010112C" w:rsidRPr="006575E6" w:rsidRDefault="0010112C" w:rsidP="006575E6">
      <w:pPr>
        <w:pStyle w:val="Prrafodelista"/>
        <w:widowControl w:val="0"/>
        <w:numPr>
          <w:ilvl w:val="0"/>
          <w:numId w:val="59"/>
        </w:numPr>
        <w:autoSpaceDE w:val="0"/>
        <w:autoSpaceDN w:val="0"/>
        <w:spacing w:before="122" w:after="0" w:line="276" w:lineRule="auto"/>
        <w:ind w:left="709" w:hanging="283"/>
        <w:contextualSpacing w:val="0"/>
        <w:jc w:val="both"/>
        <w:rPr>
          <w:rFonts w:ascii="Century Gothic" w:hAnsi="Century Gothic" w:cs="Arial"/>
          <w:sz w:val="24"/>
          <w:szCs w:val="24"/>
        </w:rPr>
      </w:pPr>
      <w:r w:rsidRPr="006575E6">
        <w:rPr>
          <w:rFonts w:ascii="Century Gothic" w:hAnsi="Century Gothic" w:cs="Arial"/>
          <w:sz w:val="24"/>
          <w:szCs w:val="24"/>
        </w:rPr>
        <w:t>Desarrollo</w:t>
      </w:r>
      <w:r w:rsidRPr="006575E6">
        <w:rPr>
          <w:rFonts w:ascii="Century Gothic" w:hAnsi="Century Gothic" w:cs="Arial"/>
          <w:spacing w:val="-1"/>
          <w:sz w:val="24"/>
          <w:szCs w:val="24"/>
        </w:rPr>
        <w:t xml:space="preserve"> </w:t>
      </w:r>
      <w:r w:rsidRPr="006575E6">
        <w:rPr>
          <w:rFonts w:ascii="Century Gothic" w:hAnsi="Century Gothic" w:cs="Arial"/>
          <w:sz w:val="24"/>
          <w:szCs w:val="24"/>
        </w:rPr>
        <w:t>Social.</w:t>
      </w:r>
    </w:p>
    <w:p w14:paraId="59001BC6" w14:textId="77777777" w:rsidR="0010112C" w:rsidRPr="006575E6" w:rsidRDefault="0010112C" w:rsidP="006575E6">
      <w:pPr>
        <w:pStyle w:val="Prrafodelista"/>
        <w:widowControl w:val="0"/>
        <w:numPr>
          <w:ilvl w:val="0"/>
          <w:numId w:val="59"/>
        </w:numPr>
        <w:autoSpaceDE w:val="0"/>
        <w:autoSpaceDN w:val="0"/>
        <w:spacing w:before="59" w:after="0" w:line="276" w:lineRule="auto"/>
        <w:ind w:left="709" w:hanging="283"/>
        <w:contextualSpacing w:val="0"/>
        <w:jc w:val="both"/>
        <w:rPr>
          <w:rFonts w:ascii="Century Gothic" w:hAnsi="Century Gothic" w:cs="Arial"/>
          <w:sz w:val="24"/>
          <w:szCs w:val="24"/>
        </w:rPr>
      </w:pPr>
      <w:r w:rsidRPr="006575E6">
        <w:rPr>
          <w:rFonts w:ascii="Century Gothic" w:hAnsi="Century Gothic" w:cs="Arial"/>
          <w:sz w:val="24"/>
          <w:szCs w:val="24"/>
        </w:rPr>
        <w:t>Desarrollo de Medios de</w:t>
      </w:r>
      <w:r w:rsidRPr="006575E6">
        <w:rPr>
          <w:rFonts w:ascii="Century Gothic" w:hAnsi="Century Gothic" w:cs="Arial"/>
          <w:spacing w:val="-10"/>
          <w:sz w:val="24"/>
          <w:szCs w:val="24"/>
        </w:rPr>
        <w:t xml:space="preserve"> </w:t>
      </w:r>
      <w:r w:rsidRPr="006575E6">
        <w:rPr>
          <w:rFonts w:ascii="Century Gothic" w:hAnsi="Century Gothic" w:cs="Arial"/>
          <w:sz w:val="24"/>
          <w:szCs w:val="24"/>
        </w:rPr>
        <w:t>Vida.</w:t>
      </w:r>
    </w:p>
    <w:p w14:paraId="743655F7" w14:textId="77777777" w:rsidR="0010112C" w:rsidRPr="006575E6" w:rsidRDefault="0010112C" w:rsidP="006575E6">
      <w:pPr>
        <w:pStyle w:val="Prrafodelista"/>
        <w:widowControl w:val="0"/>
        <w:numPr>
          <w:ilvl w:val="0"/>
          <w:numId w:val="59"/>
        </w:numPr>
        <w:autoSpaceDE w:val="0"/>
        <w:autoSpaceDN w:val="0"/>
        <w:spacing w:before="60" w:after="0" w:line="276" w:lineRule="auto"/>
        <w:ind w:left="709" w:hanging="283"/>
        <w:contextualSpacing w:val="0"/>
        <w:jc w:val="both"/>
        <w:rPr>
          <w:rFonts w:ascii="Century Gothic" w:hAnsi="Century Gothic" w:cs="Arial"/>
          <w:sz w:val="24"/>
          <w:szCs w:val="24"/>
        </w:rPr>
      </w:pPr>
      <w:r w:rsidRPr="006575E6">
        <w:rPr>
          <w:rFonts w:ascii="Century Gothic" w:hAnsi="Century Gothic" w:cs="Arial"/>
          <w:sz w:val="24"/>
          <w:szCs w:val="24"/>
        </w:rPr>
        <w:t>Gestión de riesgos y atención a</w:t>
      </w:r>
      <w:r w:rsidRPr="006575E6">
        <w:rPr>
          <w:rFonts w:ascii="Century Gothic" w:hAnsi="Century Gothic" w:cs="Arial"/>
          <w:spacing w:val="-12"/>
          <w:sz w:val="24"/>
          <w:szCs w:val="24"/>
        </w:rPr>
        <w:t xml:space="preserve"> </w:t>
      </w:r>
      <w:r w:rsidRPr="006575E6">
        <w:rPr>
          <w:rFonts w:ascii="Century Gothic" w:hAnsi="Century Gothic" w:cs="Arial"/>
          <w:sz w:val="24"/>
          <w:szCs w:val="24"/>
        </w:rPr>
        <w:t>desastres.</w:t>
      </w:r>
    </w:p>
    <w:p w14:paraId="638CD92B" w14:textId="77777777" w:rsidR="0010112C" w:rsidRPr="006575E6" w:rsidRDefault="0010112C" w:rsidP="006575E6">
      <w:pPr>
        <w:pStyle w:val="Prrafodelista"/>
        <w:widowControl w:val="0"/>
        <w:numPr>
          <w:ilvl w:val="0"/>
          <w:numId w:val="59"/>
        </w:numPr>
        <w:autoSpaceDE w:val="0"/>
        <w:autoSpaceDN w:val="0"/>
        <w:spacing w:before="60" w:after="0" w:line="276" w:lineRule="auto"/>
        <w:ind w:left="709" w:hanging="283"/>
        <w:contextualSpacing w:val="0"/>
        <w:jc w:val="both"/>
        <w:rPr>
          <w:rFonts w:ascii="Century Gothic" w:hAnsi="Century Gothic" w:cs="Arial"/>
          <w:sz w:val="24"/>
          <w:szCs w:val="24"/>
        </w:rPr>
      </w:pPr>
      <w:r w:rsidRPr="006575E6">
        <w:rPr>
          <w:rFonts w:ascii="Century Gothic" w:hAnsi="Century Gothic" w:cs="Arial"/>
          <w:sz w:val="24"/>
          <w:szCs w:val="24"/>
        </w:rPr>
        <w:t>Facilitación de Comercio e</w:t>
      </w:r>
      <w:r w:rsidRPr="006575E6">
        <w:rPr>
          <w:rFonts w:ascii="Century Gothic" w:hAnsi="Century Gothic" w:cs="Arial"/>
          <w:spacing w:val="-11"/>
          <w:sz w:val="24"/>
          <w:szCs w:val="24"/>
        </w:rPr>
        <w:t xml:space="preserve"> </w:t>
      </w:r>
      <w:r w:rsidRPr="006575E6">
        <w:rPr>
          <w:rFonts w:ascii="Century Gothic" w:hAnsi="Century Gothic" w:cs="Arial"/>
          <w:sz w:val="24"/>
          <w:szCs w:val="24"/>
        </w:rPr>
        <w:t>Inversión.</w:t>
      </w:r>
    </w:p>
    <w:p w14:paraId="2D742AF4" w14:textId="77777777" w:rsidR="0010112C" w:rsidRPr="006575E6" w:rsidRDefault="0010112C" w:rsidP="006575E6">
      <w:pPr>
        <w:pStyle w:val="Prrafodelista"/>
        <w:widowControl w:val="0"/>
        <w:numPr>
          <w:ilvl w:val="0"/>
          <w:numId w:val="59"/>
        </w:numPr>
        <w:autoSpaceDE w:val="0"/>
        <w:autoSpaceDN w:val="0"/>
        <w:spacing w:before="60" w:after="0" w:line="276" w:lineRule="auto"/>
        <w:ind w:left="709" w:hanging="283"/>
        <w:contextualSpacing w:val="0"/>
        <w:jc w:val="both"/>
        <w:rPr>
          <w:rFonts w:ascii="Century Gothic" w:hAnsi="Century Gothic" w:cs="Arial"/>
          <w:sz w:val="24"/>
          <w:szCs w:val="24"/>
        </w:rPr>
      </w:pPr>
      <w:r w:rsidRPr="006575E6">
        <w:rPr>
          <w:rFonts w:ascii="Century Gothic" w:hAnsi="Century Gothic" w:cs="Arial"/>
          <w:sz w:val="24"/>
          <w:szCs w:val="24"/>
        </w:rPr>
        <w:t>Desarrollo Fronterizo y Zonas Económicas</w:t>
      </w:r>
      <w:r w:rsidRPr="006575E6">
        <w:rPr>
          <w:rFonts w:ascii="Century Gothic" w:hAnsi="Century Gothic" w:cs="Arial"/>
          <w:spacing w:val="-6"/>
          <w:sz w:val="24"/>
          <w:szCs w:val="24"/>
        </w:rPr>
        <w:t xml:space="preserve"> </w:t>
      </w:r>
      <w:r w:rsidRPr="006575E6">
        <w:rPr>
          <w:rFonts w:ascii="Century Gothic" w:hAnsi="Century Gothic" w:cs="Arial"/>
          <w:sz w:val="24"/>
          <w:szCs w:val="24"/>
        </w:rPr>
        <w:t>Especiales.</w:t>
      </w:r>
    </w:p>
    <w:p w14:paraId="5CA08E6F" w14:textId="77777777" w:rsidR="0010112C" w:rsidRPr="006575E6" w:rsidRDefault="0010112C" w:rsidP="006575E6">
      <w:pPr>
        <w:pStyle w:val="Prrafodelista"/>
        <w:widowControl w:val="0"/>
        <w:numPr>
          <w:ilvl w:val="0"/>
          <w:numId w:val="59"/>
        </w:numPr>
        <w:autoSpaceDE w:val="0"/>
        <w:autoSpaceDN w:val="0"/>
        <w:spacing w:before="60" w:after="0" w:line="276" w:lineRule="auto"/>
        <w:ind w:left="709" w:hanging="283"/>
        <w:contextualSpacing w:val="0"/>
        <w:jc w:val="both"/>
        <w:rPr>
          <w:rFonts w:ascii="Century Gothic" w:hAnsi="Century Gothic" w:cs="Arial"/>
          <w:sz w:val="24"/>
          <w:szCs w:val="24"/>
        </w:rPr>
      </w:pPr>
      <w:r w:rsidRPr="006575E6">
        <w:rPr>
          <w:rFonts w:ascii="Century Gothic" w:hAnsi="Century Gothic" w:cs="Arial"/>
          <w:sz w:val="24"/>
          <w:szCs w:val="24"/>
        </w:rPr>
        <w:t>Infraestructura e</w:t>
      </w:r>
      <w:r w:rsidRPr="006575E6">
        <w:rPr>
          <w:rFonts w:ascii="Century Gothic" w:hAnsi="Century Gothic" w:cs="Arial"/>
          <w:spacing w:val="-4"/>
          <w:sz w:val="24"/>
          <w:szCs w:val="24"/>
        </w:rPr>
        <w:t xml:space="preserve"> </w:t>
      </w:r>
      <w:r w:rsidRPr="006575E6">
        <w:rPr>
          <w:rFonts w:ascii="Century Gothic" w:hAnsi="Century Gothic" w:cs="Arial"/>
          <w:sz w:val="24"/>
          <w:szCs w:val="24"/>
        </w:rPr>
        <w:t>Integración.</w:t>
      </w:r>
    </w:p>
    <w:p w14:paraId="16851038" w14:textId="77777777" w:rsidR="0010112C" w:rsidRPr="006575E6" w:rsidRDefault="0010112C" w:rsidP="006575E6">
      <w:pPr>
        <w:pStyle w:val="Prrafodelista"/>
        <w:widowControl w:val="0"/>
        <w:numPr>
          <w:ilvl w:val="0"/>
          <w:numId w:val="59"/>
        </w:numPr>
        <w:autoSpaceDE w:val="0"/>
        <w:autoSpaceDN w:val="0"/>
        <w:spacing w:before="60" w:after="0" w:line="276" w:lineRule="auto"/>
        <w:ind w:left="709" w:hanging="283"/>
        <w:contextualSpacing w:val="0"/>
        <w:jc w:val="both"/>
        <w:rPr>
          <w:rFonts w:ascii="Century Gothic" w:hAnsi="Century Gothic" w:cs="Arial"/>
          <w:sz w:val="24"/>
          <w:szCs w:val="24"/>
        </w:rPr>
      </w:pPr>
      <w:r w:rsidRPr="006575E6">
        <w:rPr>
          <w:rFonts w:ascii="Century Gothic" w:hAnsi="Century Gothic" w:cs="Arial"/>
          <w:sz w:val="24"/>
          <w:szCs w:val="24"/>
        </w:rPr>
        <w:t>Seguridad Humana: enfoque integral de las políticas de</w:t>
      </w:r>
      <w:r w:rsidRPr="006575E6">
        <w:rPr>
          <w:rFonts w:ascii="Century Gothic" w:hAnsi="Century Gothic" w:cs="Arial"/>
          <w:spacing w:val="-11"/>
          <w:sz w:val="24"/>
          <w:szCs w:val="24"/>
        </w:rPr>
        <w:t xml:space="preserve"> </w:t>
      </w:r>
      <w:r w:rsidRPr="006575E6">
        <w:rPr>
          <w:rFonts w:ascii="Century Gothic" w:hAnsi="Century Gothic" w:cs="Arial"/>
          <w:sz w:val="24"/>
          <w:szCs w:val="24"/>
        </w:rPr>
        <w:t>desarrollo.</w:t>
      </w:r>
    </w:p>
    <w:p w14:paraId="6EE810B1" w14:textId="77777777" w:rsidR="0010112C" w:rsidRPr="006575E6" w:rsidRDefault="0010112C" w:rsidP="006575E6">
      <w:pPr>
        <w:widowControl w:val="0"/>
        <w:tabs>
          <w:tab w:val="left" w:pos="1259"/>
          <w:tab w:val="left" w:pos="1260"/>
        </w:tabs>
        <w:autoSpaceDE w:val="0"/>
        <w:autoSpaceDN w:val="0"/>
        <w:spacing w:before="60" w:line="276" w:lineRule="auto"/>
        <w:jc w:val="both"/>
        <w:rPr>
          <w:rFonts w:ascii="Century Gothic" w:hAnsi="Century Gothic" w:cs="Arial"/>
        </w:rPr>
      </w:pPr>
    </w:p>
    <w:p w14:paraId="2B31298B" w14:textId="44B7D116" w:rsidR="0010112C" w:rsidRPr="006575E6" w:rsidRDefault="0010112C" w:rsidP="006575E6">
      <w:pPr>
        <w:widowControl w:val="0"/>
        <w:tabs>
          <w:tab w:val="left" w:pos="1259"/>
          <w:tab w:val="left" w:pos="1260"/>
        </w:tabs>
        <w:autoSpaceDE w:val="0"/>
        <w:autoSpaceDN w:val="0"/>
        <w:spacing w:before="60" w:line="276" w:lineRule="auto"/>
        <w:jc w:val="both"/>
        <w:rPr>
          <w:rFonts w:ascii="Century Gothic" w:hAnsi="Century Gothic" w:cs="Arial"/>
          <w:i/>
          <w:lang w:bidi="es-ES"/>
        </w:rPr>
      </w:pPr>
      <w:r w:rsidRPr="006575E6">
        <w:rPr>
          <w:rFonts w:ascii="Century Gothic" w:hAnsi="Century Gothic" w:cs="Arial"/>
          <w:i/>
          <w:lang w:bidi="es-ES"/>
        </w:rPr>
        <w:t>Protección de derechos humanos de migrantes en tránsito.</w:t>
      </w:r>
    </w:p>
    <w:p w14:paraId="18139210"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Gestión migratoria.</w:t>
      </w:r>
    </w:p>
    <w:p w14:paraId="41D73E1D"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Facilidades migratorias.</w:t>
      </w:r>
    </w:p>
    <w:p w14:paraId="7976B141"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Facilitación para la Protección consular.</w:t>
      </w:r>
    </w:p>
    <w:p w14:paraId="597AF8D5"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Mecanismo de Coordinación para la Protección Consular en los cuatro países.</w:t>
      </w:r>
    </w:p>
    <w:p w14:paraId="5DA8E4B6"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Acceso a la justicia.</w:t>
      </w:r>
    </w:p>
    <w:p w14:paraId="335AF216"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Acceso a los servicios sociales básicos.</w:t>
      </w:r>
    </w:p>
    <w:p w14:paraId="4305F2E9"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Niños, niñas y adolescentes migrantes: interés superior del niño.</w:t>
      </w:r>
    </w:p>
    <w:p w14:paraId="5644A1F8"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Protocolo regional de búsqueda de personas migrantes desaparecidas.</w:t>
      </w:r>
    </w:p>
    <w:p w14:paraId="22069251"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Núcleos familiares.</w:t>
      </w:r>
    </w:p>
    <w:p w14:paraId="7128047D"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lastRenderedPageBreak/>
        <w:t>Mujeres y niñas migrantes.</w:t>
      </w:r>
    </w:p>
    <w:p w14:paraId="27413229"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Acciones contra la estigmatización de las personas migrantes.</w:t>
      </w:r>
    </w:p>
    <w:p w14:paraId="0B2E2763"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Prevención de delitos asociados a la migración y atención a víctimas.</w:t>
      </w:r>
    </w:p>
    <w:p w14:paraId="04A9C84D" w14:textId="77777777" w:rsidR="0010112C" w:rsidRPr="006575E6" w:rsidRDefault="0010112C" w:rsidP="006575E6">
      <w:pPr>
        <w:pStyle w:val="Prrafodelista"/>
        <w:widowControl w:val="0"/>
        <w:numPr>
          <w:ilvl w:val="0"/>
          <w:numId w:val="60"/>
        </w:numPr>
        <w:tabs>
          <w:tab w:val="left" w:pos="1259"/>
          <w:tab w:val="left" w:pos="1260"/>
        </w:tabs>
        <w:autoSpaceDE w:val="0"/>
        <w:autoSpaceDN w:val="0"/>
        <w:spacing w:before="60" w:after="0" w:line="276" w:lineRule="auto"/>
        <w:jc w:val="both"/>
        <w:rPr>
          <w:rFonts w:ascii="Century Gothic" w:hAnsi="Century Gothic" w:cs="Arial"/>
          <w:sz w:val="24"/>
          <w:szCs w:val="24"/>
          <w:lang w:bidi="es-ES"/>
        </w:rPr>
      </w:pPr>
      <w:r w:rsidRPr="006575E6">
        <w:rPr>
          <w:rFonts w:ascii="Century Gothic" w:hAnsi="Century Gothic" w:cs="Arial"/>
          <w:sz w:val="24"/>
          <w:szCs w:val="24"/>
          <w:lang w:bidi="es-ES"/>
        </w:rPr>
        <w:t>Atención a las necesidades específicas de grupos poblacionales vulnerables.</w:t>
      </w:r>
    </w:p>
    <w:p w14:paraId="457D439F" w14:textId="77777777" w:rsidR="0010112C" w:rsidRPr="006575E6" w:rsidRDefault="0010112C" w:rsidP="006575E6">
      <w:pPr>
        <w:widowControl w:val="0"/>
        <w:tabs>
          <w:tab w:val="left" w:pos="1259"/>
          <w:tab w:val="left" w:pos="1260"/>
        </w:tabs>
        <w:autoSpaceDE w:val="0"/>
        <w:autoSpaceDN w:val="0"/>
        <w:spacing w:before="60" w:line="276" w:lineRule="auto"/>
        <w:jc w:val="both"/>
        <w:rPr>
          <w:rFonts w:ascii="Century Gothic" w:hAnsi="Century Gothic" w:cs="Arial"/>
          <w:b/>
          <w:lang w:bidi="es-ES"/>
        </w:rPr>
      </w:pPr>
    </w:p>
    <w:p w14:paraId="32B7B2B3" w14:textId="77777777" w:rsidR="00CC417F" w:rsidRDefault="00CC417F" w:rsidP="00D25E7B">
      <w:pPr>
        <w:spacing w:line="276" w:lineRule="auto"/>
        <w:jc w:val="center"/>
        <w:rPr>
          <w:rFonts w:ascii="Century Gothic" w:hAnsi="Century Gothic" w:cs="Arial"/>
          <w:b/>
        </w:rPr>
      </w:pPr>
    </w:p>
    <w:p w14:paraId="78E61587" w14:textId="51CCA3E0" w:rsidR="00D25E7B" w:rsidRPr="00C35738" w:rsidRDefault="00D25E7B" w:rsidP="00D25E7B">
      <w:pPr>
        <w:spacing w:line="276" w:lineRule="auto"/>
        <w:jc w:val="center"/>
        <w:rPr>
          <w:rFonts w:ascii="Century Gothic" w:hAnsi="Century Gothic" w:cs="Arial"/>
          <w:b/>
        </w:rPr>
      </w:pPr>
      <w:r w:rsidRPr="00C35738">
        <w:rPr>
          <w:rFonts w:ascii="Century Gothic" w:hAnsi="Century Gothic" w:cs="Arial"/>
          <w:b/>
        </w:rPr>
        <w:t>IV. COORDINACIÓN CON OTRAS COMISIONES</w:t>
      </w:r>
    </w:p>
    <w:p w14:paraId="2DD4CF82" w14:textId="77777777" w:rsidR="00D25E7B" w:rsidRPr="00C35738" w:rsidRDefault="00D25E7B" w:rsidP="00D25E7B">
      <w:pPr>
        <w:spacing w:line="276" w:lineRule="auto"/>
        <w:rPr>
          <w:rFonts w:ascii="Century Gothic" w:hAnsi="Century Gothic" w:cs="Arial"/>
          <w:b/>
        </w:rPr>
      </w:pPr>
      <w:r w:rsidRPr="00C35738">
        <w:rPr>
          <w:rFonts w:ascii="Century Gothic" w:hAnsi="Century Gothic" w:cs="Arial"/>
        </w:rPr>
        <w:t xml:space="preserve">Coordinación con Comisiones de la Cámara de Diputados. </w:t>
      </w:r>
    </w:p>
    <w:p w14:paraId="4BD18BCC" w14:textId="77777777" w:rsidR="00D25E7B" w:rsidRPr="00C35738" w:rsidRDefault="00D25E7B" w:rsidP="006F7460">
      <w:pPr>
        <w:pStyle w:val="Prrafodelista"/>
        <w:numPr>
          <w:ilvl w:val="0"/>
          <w:numId w:val="8"/>
        </w:numPr>
        <w:spacing w:line="276" w:lineRule="auto"/>
        <w:rPr>
          <w:rFonts w:ascii="Century Gothic" w:hAnsi="Century Gothic" w:cs="Arial"/>
          <w:sz w:val="24"/>
          <w:szCs w:val="24"/>
        </w:rPr>
      </w:pPr>
      <w:r w:rsidRPr="00C35738">
        <w:rPr>
          <w:rFonts w:ascii="Century Gothic" w:hAnsi="Century Gothic" w:cs="Arial"/>
          <w:sz w:val="24"/>
          <w:szCs w:val="24"/>
        </w:rPr>
        <w:t xml:space="preserve">Asuntos Migratorios. </w:t>
      </w:r>
    </w:p>
    <w:p w14:paraId="12E3CD49" w14:textId="77777777" w:rsidR="00D25E7B" w:rsidRPr="00C35738" w:rsidRDefault="00D25E7B" w:rsidP="006F7460">
      <w:pPr>
        <w:pStyle w:val="Prrafodelista"/>
        <w:numPr>
          <w:ilvl w:val="0"/>
          <w:numId w:val="8"/>
        </w:numPr>
        <w:spacing w:line="276" w:lineRule="auto"/>
        <w:rPr>
          <w:rFonts w:ascii="Century Gothic" w:hAnsi="Century Gothic" w:cs="Arial"/>
          <w:sz w:val="24"/>
          <w:szCs w:val="24"/>
        </w:rPr>
      </w:pPr>
      <w:r w:rsidRPr="00C35738">
        <w:rPr>
          <w:rFonts w:ascii="Century Gothic" w:hAnsi="Century Gothic" w:cs="Arial"/>
          <w:sz w:val="24"/>
          <w:szCs w:val="24"/>
        </w:rPr>
        <w:t>Medio Ambiente, Sustentabilidad, Cambio Climático y Recursos Naturales.</w:t>
      </w:r>
    </w:p>
    <w:p w14:paraId="6E5ACFD6" w14:textId="77777777" w:rsidR="00D25E7B" w:rsidRPr="00C35738" w:rsidRDefault="00D25E7B" w:rsidP="006F7460">
      <w:pPr>
        <w:pStyle w:val="Prrafodelista"/>
        <w:numPr>
          <w:ilvl w:val="0"/>
          <w:numId w:val="8"/>
        </w:numPr>
        <w:spacing w:line="276" w:lineRule="auto"/>
        <w:rPr>
          <w:rFonts w:ascii="Century Gothic" w:hAnsi="Century Gothic" w:cs="Arial"/>
          <w:sz w:val="24"/>
          <w:szCs w:val="24"/>
        </w:rPr>
      </w:pPr>
      <w:r w:rsidRPr="00C35738">
        <w:rPr>
          <w:rFonts w:ascii="Century Gothic" w:hAnsi="Century Gothic" w:cs="Arial"/>
          <w:sz w:val="24"/>
          <w:szCs w:val="24"/>
        </w:rPr>
        <w:t>Relaciones Exteriores.</w:t>
      </w:r>
    </w:p>
    <w:p w14:paraId="4A755DD6" w14:textId="7337074B" w:rsidR="00D25E7B" w:rsidRDefault="00D25E7B" w:rsidP="006F7460">
      <w:pPr>
        <w:pStyle w:val="Prrafodelista"/>
        <w:numPr>
          <w:ilvl w:val="0"/>
          <w:numId w:val="8"/>
        </w:numPr>
        <w:spacing w:line="276" w:lineRule="auto"/>
        <w:rPr>
          <w:rFonts w:ascii="Century Gothic" w:hAnsi="Century Gothic" w:cs="Arial"/>
          <w:sz w:val="24"/>
          <w:szCs w:val="24"/>
        </w:rPr>
      </w:pPr>
      <w:r w:rsidRPr="00C35738">
        <w:rPr>
          <w:rFonts w:ascii="Century Gothic" w:hAnsi="Century Gothic" w:cs="Arial"/>
          <w:sz w:val="24"/>
          <w:szCs w:val="24"/>
        </w:rPr>
        <w:t xml:space="preserve">Seguridad Público. </w:t>
      </w:r>
    </w:p>
    <w:p w14:paraId="211FC72D" w14:textId="3E0448EC" w:rsidR="00ED0F0E" w:rsidRDefault="00ED0F0E" w:rsidP="006F7460">
      <w:pPr>
        <w:pStyle w:val="Prrafodelista"/>
        <w:numPr>
          <w:ilvl w:val="0"/>
          <w:numId w:val="8"/>
        </w:numPr>
        <w:spacing w:line="276" w:lineRule="auto"/>
        <w:rPr>
          <w:rFonts w:ascii="Century Gothic" w:hAnsi="Century Gothic" w:cs="Arial"/>
          <w:sz w:val="24"/>
          <w:szCs w:val="24"/>
        </w:rPr>
      </w:pPr>
      <w:r>
        <w:rPr>
          <w:rFonts w:ascii="Century Gothic" w:hAnsi="Century Gothic" w:cs="Arial"/>
          <w:sz w:val="24"/>
          <w:szCs w:val="24"/>
        </w:rPr>
        <w:t>De Igualdad de Género</w:t>
      </w:r>
    </w:p>
    <w:p w14:paraId="4D7DD899" w14:textId="71566BC0" w:rsidR="001C0D89" w:rsidRDefault="001C0D89" w:rsidP="001C0D89">
      <w:pPr>
        <w:spacing w:line="276" w:lineRule="auto"/>
        <w:rPr>
          <w:rFonts w:ascii="Century Gothic" w:hAnsi="Century Gothic" w:cs="Arial"/>
        </w:rPr>
      </w:pPr>
    </w:p>
    <w:p w14:paraId="1B70AAA6" w14:textId="61CEED0E" w:rsidR="001C0D89" w:rsidRDefault="001C0D89" w:rsidP="001C0D89">
      <w:pPr>
        <w:spacing w:line="276" w:lineRule="auto"/>
        <w:rPr>
          <w:rFonts w:ascii="Century Gothic" w:hAnsi="Century Gothic" w:cs="Arial"/>
        </w:rPr>
      </w:pPr>
    </w:p>
    <w:p w14:paraId="5A692E8A" w14:textId="3541F368" w:rsidR="00B972CA" w:rsidRDefault="00B972CA" w:rsidP="001C0D89">
      <w:pPr>
        <w:spacing w:line="276" w:lineRule="auto"/>
        <w:rPr>
          <w:rFonts w:ascii="Century Gothic" w:hAnsi="Century Gothic" w:cs="Arial"/>
        </w:rPr>
      </w:pPr>
    </w:p>
    <w:p w14:paraId="3E23A96F" w14:textId="14B0A2A1" w:rsidR="00B972CA" w:rsidRDefault="00B972CA" w:rsidP="001C0D89">
      <w:pPr>
        <w:spacing w:line="276" w:lineRule="auto"/>
        <w:rPr>
          <w:rFonts w:ascii="Century Gothic" w:hAnsi="Century Gothic" w:cs="Arial"/>
        </w:rPr>
      </w:pPr>
    </w:p>
    <w:p w14:paraId="575BAF63" w14:textId="3308B2E0" w:rsidR="00B972CA" w:rsidRDefault="00B972CA" w:rsidP="001C0D89">
      <w:pPr>
        <w:spacing w:line="276" w:lineRule="auto"/>
        <w:rPr>
          <w:rFonts w:ascii="Century Gothic" w:hAnsi="Century Gothic" w:cs="Arial"/>
        </w:rPr>
      </w:pPr>
    </w:p>
    <w:p w14:paraId="6FC30554" w14:textId="2438B7D2" w:rsidR="00B972CA" w:rsidRDefault="00B972CA" w:rsidP="001C0D89">
      <w:pPr>
        <w:spacing w:line="276" w:lineRule="auto"/>
        <w:rPr>
          <w:rFonts w:ascii="Century Gothic" w:hAnsi="Century Gothic" w:cs="Arial"/>
        </w:rPr>
      </w:pPr>
    </w:p>
    <w:p w14:paraId="2EF0CBC8" w14:textId="260B0DD2" w:rsidR="00B972CA" w:rsidRDefault="00B972CA" w:rsidP="001C0D89">
      <w:pPr>
        <w:spacing w:line="276" w:lineRule="auto"/>
        <w:rPr>
          <w:rFonts w:ascii="Century Gothic" w:hAnsi="Century Gothic" w:cs="Arial"/>
        </w:rPr>
      </w:pPr>
    </w:p>
    <w:p w14:paraId="111E09EF" w14:textId="4EAECDF8" w:rsidR="00B972CA" w:rsidRDefault="00B972CA" w:rsidP="001C0D89">
      <w:pPr>
        <w:spacing w:line="276" w:lineRule="auto"/>
        <w:rPr>
          <w:rFonts w:ascii="Century Gothic" w:hAnsi="Century Gothic" w:cs="Arial"/>
        </w:rPr>
      </w:pPr>
    </w:p>
    <w:p w14:paraId="232071D8" w14:textId="4FA29400" w:rsidR="00B972CA" w:rsidRDefault="00B972CA" w:rsidP="001C0D89">
      <w:pPr>
        <w:spacing w:line="276" w:lineRule="auto"/>
        <w:rPr>
          <w:rFonts w:ascii="Century Gothic" w:hAnsi="Century Gothic" w:cs="Arial"/>
        </w:rPr>
      </w:pPr>
    </w:p>
    <w:p w14:paraId="2B14A841" w14:textId="6DA0BBED" w:rsidR="00B972CA" w:rsidRDefault="00B972CA" w:rsidP="001C0D89">
      <w:pPr>
        <w:spacing w:line="276" w:lineRule="auto"/>
        <w:rPr>
          <w:rFonts w:ascii="Century Gothic" w:hAnsi="Century Gothic" w:cs="Arial"/>
        </w:rPr>
      </w:pPr>
    </w:p>
    <w:p w14:paraId="4A5655C7" w14:textId="67B6321D" w:rsidR="00B972CA" w:rsidRDefault="00B972CA" w:rsidP="001C0D89">
      <w:pPr>
        <w:spacing w:line="276" w:lineRule="auto"/>
        <w:rPr>
          <w:rFonts w:ascii="Century Gothic" w:hAnsi="Century Gothic" w:cs="Arial"/>
        </w:rPr>
      </w:pPr>
    </w:p>
    <w:p w14:paraId="53AD7F71" w14:textId="268F3E1F" w:rsidR="00B972CA" w:rsidRDefault="00B972CA" w:rsidP="001C0D89">
      <w:pPr>
        <w:spacing w:line="276" w:lineRule="auto"/>
        <w:rPr>
          <w:rFonts w:ascii="Century Gothic" w:hAnsi="Century Gothic" w:cs="Arial"/>
        </w:rPr>
      </w:pPr>
    </w:p>
    <w:p w14:paraId="604EE4F4" w14:textId="13CF249E" w:rsidR="00B972CA" w:rsidRDefault="00B972CA" w:rsidP="001C0D89">
      <w:pPr>
        <w:spacing w:line="276" w:lineRule="auto"/>
        <w:rPr>
          <w:rFonts w:ascii="Century Gothic" w:hAnsi="Century Gothic" w:cs="Arial"/>
        </w:rPr>
      </w:pPr>
    </w:p>
    <w:p w14:paraId="0CBC8716" w14:textId="77777777" w:rsidR="00B972CA" w:rsidRPr="001C0D89" w:rsidRDefault="00B972CA" w:rsidP="001C0D89">
      <w:pPr>
        <w:spacing w:line="276" w:lineRule="auto"/>
        <w:rPr>
          <w:rFonts w:ascii="Century Gothic" w:hAnsi="Century Gothic" w:cs="Arial"/>
        </w:rPr>
      </w:pPr>
    </w:p>
    <w:p w14:paraId="225842D4" w14:textId="71D90039" w:rsidR="00FF4C73" w:rsidRPr="00FF4C73" w:rsidRDefault="00FF4C73" w:rsidP="00FF4C73">
      <w:pPr>
        <w:spacing w:line="276" w:lineRule="auto"/>
        <w:jc w:val="center"/>
        <w:rPr>
          <w:rFonts w:ascii="Century Gothic" w:hAnsi="Century Gothic" w:cs="Arial"/>
          <w:b/>
        </w:rPr>
      </w:pPr>
      <w:r w:rsidRPr="00FF4C73">
        <w:rPr>
          <w:rFonts w:ascii="Century Gothic" w:hAnsi="Century Gothic" w:cs="Arial"/>
          <w:b/>
        </w:rPr>
        <w:t>V. PROGRAMA DE REUNIONES</w:t>
      </w:r>
    </w:p>
    <w:tbl>
      <w:tblPr>
        <w:tblStyle w:val="Tablaconcuadrcula"/>
        <w:tblW w:w="0" w:type="auto"/>
        <w:tblLook w:val="04A0" w:firstRow="1" w:lastRow="0" w:firstColumn="1" w:lastColumn="0" w:noHBand="0" w:noVBand="1"/>
      </w:tblPr>
      <w:tblGrid>
        <w:gridCol w:w="3054"/>
        <w:gridCol w:w="5576"/>
      </w:tblGrid>
      <w:tr w:rsidR="00FF4C73" w:rsidRPr="0053281E" w14:paraId="1A78288D" w14:textId="77777777" w:rsidTr="00CC417F">
        <w:trPr>
          <w:trHeight w:val="425"/>
        </w:trPr>
        <w:tc>
          <w:tcPr>
            <w:tcW w:w="8630" w:type="dxa"/>
            <w:gridSpan w:val="2"/>
            <w:shd w:val="clear" w:color="auto" w:fill="0F243E" w:themeFill="text2" w:themeFillShade="80"/>
            <w:vAlign w:val="center"/>
          </w:tcPr>
          <w:p w14:paraId="44B2CD3B" w14:textId="271CF3C8" w:rsidR="00FF4C73" w:rsidRPr="0053281E" w:rsidRDefault="00FF4C73" w:rsidP="00FF4C73">
            <w:pPr>
              <w:jc w:val="center"/>
              <w:rPr>
                <w:rFonts w:ascii="Century Gothic" w:hAnsi="Century Gothic"/>
                <w:b/>
              </w:rPr>
            </w:pPr>
            <w:r w:rsidRPr="0053281E">
              <w:rPr>
                <w:rFonts w:ascii="Century Gothic" w:hAnsi="Century Gothic"/>
                <w:b/>
              </w:rPr>
              <w:t>20</w:t>
            </w:r>
            <w:r w:rsidR="00CC417F">
              <w:rPr>
                <w:rFonts w:ascii="Century Gothic" w:hAnsi="Century Gothic"/>
                <w:b/>
              </w:rPr>
              <w:t>21</w:t>
            </w:r>
          </w:p>
        </w:tc>
      </w:tr>
      <w:tr w:rsidR="00FF4C73" w:rsidRPr="0053281E" w14:paraId="0F638A4F" w14:textId="77777777" w:rsidTr="00CC417F">
        <w:tc>
          <w:tcPr>
            <w:tcW w:w="3054" w:type="dxa"/>
            <w:vMerge w:val="restart"/>
            <w:vAlign w:val="center"/>
          </w:tcPr>
          <w:p w14:paraId="0EB87414" w14:textId="3EB15A28" w:rsidR="00FF4C73" w:rsidRPr="0053281E" w:rsidRDefault="00CC417F" w:rsidP="005132F8">
            <w:pPr>
              <w:rPr>
                <w:rFonts w:ascii="Century Gothic" w:hAnsi="Century Gothic"/>
              </w:rPr>
            </w:pPr>
            <w:r>
              <w:rPr>
                <w:rFonts w:ascii="Century Gothic" w:hAnsi="Century Gothic"/>
              </w:rPr>
              <w:t>Jueves 21 de Enero</w:t>
            </w:r>
          </w:p>
        </w:tc>
        <w:tc>
          <w:tcPr>
            <w:tcW w:w="5576" w:type="dxa"/>
            <w:vAlign w:val="center"/>
          </w:tcPr>
          <w:p w14:paraId="5549E859" w14:textId="1DBFEEA5" w:rsidR="00FF4C73" w:rsidRPr="0053281E" w:rsidRDefault="00AE020D" w:rsidP="005132F8">
            <w:pPr>
              <w:rPr>
                <w:rFonts w:ascii="Century Gothic" w:hAnsi="Century Gothic"/>
              </w:rPr>
            </w:pPr>
            <w:r>
              <w:rPr>
                <w:rFonts w:ascii="Century Gothic" w:hAnsi="Century Gothic"/>
              </w:rPr>
              <w:t xml:space="preserve">Décima </w:t>
            </w:r>
            <w:r w:rsidR="00FF4C73" w:rsidRPr="0053281E">
              <w:rPr>
                <w:rFonts w:ascii="Century Gothic" w:hAnsi="Century Gothic"/>
              </w:rPr>
              <w:t>Reunión de Junta Directiva</w:t>
            </w:r>
          </w:p>
        </w:tc>
      </w:tr>
      <w:tr w:rsidR="00FF4C73" w:rsidRPr="0053281E" w14:paraId="1368C59B" w14:textId="77777777" w:rsidTr="00CC417F">
        <w:tc>
          <w:tcPr>
            <w:tcW w:w="3054" w:type="dxa"/>
            <w:vMerge/>
            <w:vAlign w:val="center"/>
          </w:tcPr>
          <w:p w14:paraId="78BDA25B" w14:textId="77777777" w:rsidR="00FF4C73" w:rsidRPr="0053281E" w:rsidRDefault="00FF4C73" w:rsidP="005132F8">
            <w:pPr>
              <w:rPr>
                <w:rFonts w:ascii="Century Gothic" w:hAnsi="Century Gothic"/>
              </w:rPr>
            </w:pPr>
          </w:p>
        </w:tc>
        <w:tc>
          <w:tcPr>
            <w:tcW w:w="5576" w:type="dxa"/>
            <w:vAlign w:val="center"/>
          </w:tcPr>
          <w:p w14:paraId="1E0A7CF7" w14:textId="276DA47C" w:rsidR="00FF4C73" w:rsidRPr="00AE020D" w:rsidRDefault="00AE020D" w:rsidP="005132F8">
            <w:pPr>
              <w:rPr>
                <w:rFonts w:ascii="Century Gothic" w:hAnsi="Century Gothic"/>
                <w:b/>
                <w:bCs/>
              </w:rPr>
            </w:pPr>
            <w:r w:rsidRPr="00AE020D">
              <w:rPr>
                <w:rFonts w:ascii="Century Gothic" w:hAnsi="Century Gothic"/>
                <w:b/>
                <w:bCs/>
              </w:rPr>
              <w:t>Décim</w:t>
            </w:r>
            <w:r>
              <w:rPr>
                <w:rFonts w:ascii="Century Gothic" w:hAnsi="Century Gothic"/>
                <w:b/>
                <w:bCs/>
              </w:rPr>
              <w:t>a</w:t>
            </w:r>
            <w:r w:rsidRPr="00AE020D">
              <w:rPr>
                <w:rFonts w:ascii="Century Gothic" w:hAnsi="Century Gothic"/>
                <w:b/>
                <w:bCs/>
              </w:rPr>
              <w:t xml:space="preserve"> septima </w:t>
            </w:r>
            <w:r w:rsidR="00FF4C73" w:rsidRPr="00AE020D">
              <w:rPr>
                <w:rFonts w:ascii="Century Gothic" w:hAnsi="Century Gothic"/>
                <w:b/>
                <w:bCs/>
              </w:rPr>
              <w:t>Reunión Ordinaria</w:t>
            </w:r>
          </w:p>
        </w:tc>
      </w:tr>
      <w:tr w:rsidR="00FF4C73" w:rsidRPr="0053281E" w14:paraId="59F37A1F" w14:textId="77777777" w:rsidTr="00CC417F">
        <w:tc>
          <w:tcPr>
            <w:tcW w:w="3054" w:type="dxa"/>
            <w:vAlign w:val="center"/>
          </w:tcPr>
          <w:p w14:paraId="357195CA" w14:textId="65A04D38" w:rsidR="00FF4C73" w:rsidRPr="0053281E" w:rsidRDefault="00CC417F" w:rsidP="005132F8">
            <w:pPr>
              <w:rPr>
                <w:rFonts w:ascii="Century Gothic" w:hAnsi="Century Gothic"/>
              </w:rPr>
            </w:pPr>
            <w:r>
              <w:rPr>
                <w:rFonts w:ascii="Century Gothic" w:hAnsi="Century Gothic"/>
              </w:rPr>
              <w:t>Miercoles 25 de Febrero</w:t>
            </w:r>
          </w:p>
        </w:tc>
        <w:tc>
          <w:tcPr>
            <w:tcW w:w="5576" w:type="dxa"/>
            <w:vAlign w:val="center"/>
          </w:tcPr>
          <w:p w14:paraId="618C2EFD" w14:textId="4B266AFC" w:rsidR="00FF4C73" w:rsidRPr="0053281E" w:rsidRDefault="00AE020D" w:rsidP="005132F8">
            <w:pPr>
              <w:rPr>
                <w:rFonts w:ascii="Century Gothic" w:hAnsi="Century Gothic"/>
              </w:rPr>
            </w:pPr>
            <w:r w:rsidRPr="00AE020D">
              <w:rPr>
                <w:rFonts w:ascii="Century Gothic" w:hAnsi="Century Gothic"/>
                <w:b/>
                <w:bCs/>
              </w:rPr>
              <w:t xml:space="preserve">Décima </w:t>
            </w:r>
            <w:r w:rsidRPr="001C0D89">
              <w:rPr>
                <w:rFonts w:ascii="Century Gothic" w:hAnsi="Century Gothic"/>
                <w:b/>
                <w:bCs/>
              </w:rPr>
              <w:t xml:space="preserve">octava  </w:t>
            </w:r>
            <w:r w:rsidR="00FF4C73" w:rsidRPr="001C0D89">
              <w:rPr>
                <w:rFonts w:ascii="Century Gothic" w:hAnsi="Century Gothic"/>
                <w:b/>
                <w:bCs/>
              </w:rPr>
              <w:t xml:space="preserve">Reunión </w:t>
            </w:r>
            <w:r w:rsidRPr="001C0D89">
              <w:rPr>
                <w:rFonts w:ascii="Century Gothic" w:hAnsi="Century Gothic"/>
                <w:b/>
                <w:bCs/>
              </w:rPr>
              <w:t>Ordinaria</w:t>
            </w:r>
            <w:r>
              <w:rPr>
                <w:rFonts w:ascii="Century Gothic" w:hAnsi="Century Gothic"/>
              </w:rPr>
              <w:t xml:space="preserve"> </w:t>
            </w:r>
          </w:p>
        </w:tc>
      </w:tr>
      <w:tr w:rsidR="00FF4C73" w:rsidRPr="0053281E" w14:paraId="38CA2D84" w14:textId="77777777" w:rsidTr="00CC417F">
        <w:tc>
          <w:tcPr>
            <w:tcW w:w="3054" w:type="dxa"/>
            <w:vAlign w:val="center"/>
          </w:tcPr>
          <w:p w14:paraId="6CA0EBC6" w14:textId="6BDD4B3D" w:rsidR="00FF4C73" w:rsidRPr="0053281E" w:rsidRDefault="00CC417F" w:rsidP="005132F8">
            <w:pPr>
              <w:rPr>
                <w:rFonts w:ascii="Century Gothic" w:hAnsi="Century Gothic"/>
              </w:rPr>
            </w:pPr>
            <w:r>
              <w:rPr>
                <w:rFonts w:ascii="Century Gothic" w:hAnsi="Century Gothic"/>
              </w:rPr>
              <w:lastRenderedPageBreak/>
              <w:t>Martes 23 de Marzo</w:t>
            </w:r>
          </w:p>
        </w:tc>
        <w:tc>
          <w:tcPr>
            <w:tcW w:w="5576" w:type="dxa"/>
            <w:vAlign w:val="center"/>
          </w:tcPr>
          <w:p w14:paraId="7481F613" w14:textId="19F8495D" w:rsidR="00FF4C73" w:rsidRPr="00AE020D" w:rsidRDefault="00FF4C73" w:rsidP="005132F8">
            <w:pPr>
              <w:rPr>
                <w:rFonts w:ascii="Century Gothic" w:hAnsi="Century Gothic"/>
                <w:b/>
                <w:bCs/>
              </w:rPr>
            </w:pPr>
            <w:r w:rsidRPr="00AE020D">
              <w:rPr>
                <w:rFonts w:ascii="Century Gothic" w:hAnsi="Century Gothic"/>
                <w:b/>
                <w:bCs/>
              </w:rPr>
              <w:t xml:space="preserve">Décima </w:t>
            </w:r>
            <w:r w:rsidR="00AE020D">
              <w:rPr>
                <w:rFonts w:ascii="Century Gothic" w:hAnsi="Century Gothic"/>
                <w:b/>
                <w:bCs/>
              </w:rPr>
              <w:t>Novena</w:t>
            </w:r>
            <w:r w:rsidR="00AE020D" w:rsidRPr="00AE020D">
              <w:rPr>
                <w:rFonts w:ascii="Century Gothic" w:hAnsi="Century Gothic"/>
                <w:b/>
                <w:bCs/>
              </w:rPr>
              <w:t xml:space="preserve"> </w:t>
            </w:r>
            <w:r w:rsidRPr="00AE020D">
              <w:rPr>
                <w:rFonts w:ascii="Century Gothic" w:hAnsi="Century Gothic"/>
                <w:b/>
                <w:bCs/>
              </w:rPr>
              <w:t xml:space="preserve"> Reunión Ordinaria</w:t>
            </w:r>
          </w:p>
        </w:tc>
      </w:tr>
      <w:tr w:rsidR="00FF4C73" w:rsidRPr="0053281E" w14:paraId="648CB710" w14:textId="77777777" w:rsidTr="00CC417F">
        <w:tc>
          <w:tcPr>
            <w:tcW w:w="3054" w:type="dxa"/>
            <w:vMerge w:val="restart"/>
            <w:vAlign w:val="center"/>
          </w:tcPr>
          <w:p w14:paraId="3F40E91C" w14:textId="6F89965B" w:rsidR="00FF4C73" w:rsidRPr="0053281E" w:rsidRDefault="00CC417F" w:rsidP="005132F8">
            <w:pPr>
              <w:rPr>
                <w:rFonts w:ascii="Century Gothic" w:hAnsi="Century Gothic"/>
              </w:rPr>
            </w:pPr>
            <w:r>
              <w:rPr>
                <w:rFonts w:ascii="Century Gothic" w:hAnsi="Century Gothic"/>
              </w:rPr>
              <w:t>Jueves 22 de Abril</w:t>
            </w:r>
          </w:p>
        </w:tc>
        <w:tc>
          <w:tcPr>
            <w:tcW w:w="5576" w:type="dxa"/>
            <w:vAlign w:val="center"/>
          </w:tcPr>
          <w:p w14:paraId="383BADF1" w14:textId="6CA9721D" w:rsidR="00FF4C73" w:rsidRPr="0053281E" w:rsidRDefault="00AE020D" w:rsidP="005132F8">
            <w:pPr>
              <w:rPr>
                <w:rFonts w:ascii="Century Gothic" w:hAnsi="Century Gothic"/>
              </w:rPr>
            </w:pPr>
            <w:r>
              <w:rPr>
                <w:rFonts w:ascii="Century Gothic" w:hAnsi="Century Gothic"/>
              </w:rPr>
              <w:t>Décima Primera</w:t>
            </w:r>
            <w:r w:rsidR="00FF4C73" w:rsidRPr="0053281E">
              <w:rPr>
                <w:rFonts w:ascii="Century Gothic" w:hAnsi="Century Gothic"/>
              </w:rPr>
              <w:t xml:space="preserve"> Reunión de Junta Directiva</w:t>
            </w:r>
          </w:p>
        </w:tc>
      </w:tr>
      <w:tr w:rsidR="00FF4C73" w:rsidRPr="0053281E" w14:paraId="67658904" w14:textId="77777777" w:rsidTr="00CC417F">
        <w:tc>
          <w:tcPr>
            <w:tcW w:w="3054" w:type="dxa"/>
            <w:vMerge/>
            <w:vAlign w:val="center"/>
          </w:tcPr>
          <w:p w14:paraId="0557C9B7" w14:textId="77777777" w:rsidR="00FF4C73" w:rsidRPr="0053281E" w:rsidRDefault="00FF4C73" w:rsidP="005132F8">
            <w:pPr>
              <w:rPr>
                <w:rFonts w:ascii="Century Gothic" w:hAnsi="Century Gothic"/>
              </w:rPr>
            </w:pPr>
          </w:p>
        </w:tc>
        <w:tc>
          <w:tcPr>
            <w:tcW w:w="5576" w:type="dxa"/>
            <w:vAlign w:val="center"/>
          </w:tcPr>
          <w:p w14:paraId="13E23059" w14:textId="2A3373DF" w:rsidR="00FF4C73" w:rsidRPr="00AE020D" w:rsidRDefault="00AE020D" w:rsidP="005132F8">
            <w:pPr>
              <w:rPr>
                <w:rFonts w:ascii="Century Gothic" w:hAnsi="Century Gothic"/>
                <w:b/>
                <w:bCs/>
              </w:rPr>
            </w:pPr>
            <w:r>
              <w:rPr>
                <w:rFonts w:ascii="Century Gothic" w:hAnsi="Century Gothic"/>
                <w:b/>
                <w:bCs/>
              </w:rPr>
              <w:t>Vigesima</w:t>
            </w:r>
            <w:r w:rsidR="00FF4C73" w:rsidRPr="00AE020D">
              <w:rPr>
                <w:rFonts w:ascii="Century Gothic" w:hAnsi="Century Gothic"/>
                <w:b/>
                <w:bCs/>
              </w:rPr>
              <w:t xml:space="preserve"> Reunión Ordinaria</w:t>
            </w:r>
          </w:p>
        </w:tc>
      </w:tr>
      <w:tr w:rsidR="00FF4C73" w:rsidRPr="0053281E" w14:paraId="5972EDCE" w14:textId="77777777" w:rsidTr="00CC417F">
        <w:tc>
          <w:tcPr>
            <w:tcW w:w="3054" w:type="dxa"/>
            <w:vAlign w:val="center"/>
          </w:tcPr>
          <w:p w14:paraId="3D46519E" w14:textId="2F2C538F" w:rsidR="00FF4C73" w:rsidRPr="0053281E" w:rsidRDefault="00CC417F" w:rsidP="005132F8">
            <w:pPr>
              <w:rPr>
                <w:rFonts w:ascii="Century Gothic" w:hAnsi="Century Gothic"/>
              </w:rPr>
            </w:pPr>
            <w:r>
              <w:rPr>
                <w:rFonts w:ascii="Century Gothic" w:hAnsi="Century Gothic"/>
              </w:rPr>
              <w:t>Miercoles 12 de Mayo</w:t>
            </w:r>
          </w:p>
        </w:tc>
        <w:tc>
          <w:tcPr>
            <w:tcW w:w="5576" w:type="dxa"/>
            <w:vAlign w:val="center"/>
          </w:tcPr>
          <w:p w14:paraId="4DB5FB35" w14:textId="540C114B" w:rsidR="00FF4C73" w:rsidRPr="00AE020D" w:rsidRDefault="00AE020D" w:rsidP="005132F8">
            <w:pPr>
              <w:rPr>
                <w:rFonts w:ascii="Century Gothic" w:hAnsi="Century Gothic"/>
                <w:b/>
                <w:bCs/>
              </w:rPr>
            </w:pPr>
            <w:r w:rsidRPr="00AE020D">
              <w:rPr>
                <w:rFonts w:ascii="Century Gothic" w:hAnsi="Century Gothic"/>
                <w:b/>
                <w:bCs/>
              </w:rPr>
              <w:t>Vigesima Primera Reunión Ordinaria</w:t>
            </w:r>
          </w:p>
        </w:tc>
      </w:tr>
      <w:tr w:rsidR="00FF4C73" w:rsidRPr="0053281E" w14:paraId="0DB37CD2" w14:textId="77777777" w:rsidTr="00CC417F">
        <w:tc>
          <w:tcPr>
            <w:tcW w:w="3054" w:type="dxa"/>
            <w:vMerge w:val="restart"/>
            <w:vAlign w:val="center"/>
          </w:tcPr>
          <w:p w14:paraId="2919D19A" w14:textId="461FE658" w:rsidR="00FF4C73" w:rsidRPr="0053281E" w:rsidRDefault="00CC417F" w:rsidP="005132F8">
            <w:pPr>
              <w:rPr>
                <w:rFonts w:ascii="Century Gothic" w:hAnsi="Century Gothic"/>
              </w:rPr>
            </w:pPr>
            <w:r>
              <w:rPr>
                <w:rFonts w:ascii="Century Gothic" w:hAnsi="Century Gothic"/>
              </w:rPr>
              <w:t>Miercoles 16 de Junio</w:t>
            </w:r>
          </w:p>
        </w:tc>
        <w:tc>
          <w:tcPr>
            <w:tcW w:w="5576" w:type="dxa"/>
            <w:vAlign w:val="center"/>
          </w:tcPr>
          <w:p w14:paraId="5E8ACBA6" w14:textId="61EAF272" w:rsidR="00FF4C73" w:rsidRPr="0053281E" w:rsidRDefault="00AE020D" w:rsidP="005132F8">
            <w:pPr>
              <w:rPr>
                <w:rFonts w:ascii="Century Gothic" w:hAnsi="Century Gothic"/>
              </w:rPr>
            </w:pPr>
            <w:r>
              <w:rPr>
                <w:rFonts w:ascii="Century Gothic" w:hAnsi="Century Gothic"/>
              </w:rPr>
              <w:t>Décima</w:t>
            </w:r>
            <w:r w:rsidRPr="0053281E">
              <w:rPr>
                <w:rFonts w:ascii="Century Gothic" w:hAnsi="Century Gothic"/>
              </w:rPr>
              <w:t xml:space="preserve"> </w:t>
            </w:r>
            <w:r w:rsidR="001C0D89">
              <w:rPr>
                <w:rFonts w:ascii="Century Gothic" w:hAnsi="Century Gothic"/>
              </w:rPr>
              <w:t xml:space="preserve">Segunda Reunión </w:t>
            </w:r>
            <w:r w:rsidR="00FF4C73" w:rsidRPr="0053281E">
              <w:rPr>
                <w:rFonts w:ascii="Century Gothic" w:hAnsi="Century Gothic"/>
              </w:rPr>
              <w:t>de Junta Directiva</w:t>
            </w:r>
          </w:p>
        </w:tc>
      </w:tr>
      <w:tr w:rsidR="00FF4C73" w:rsidRPr="0053281E" w14:paraId="086DDB43" w14:textId="77777777" w:rsidTr="00CC417F">
        <w:tc>
          <w:tcPr>
            <w:tcW w:w="3054" w:type="dxa"/>
            <w:vMerge/>
            <w:vAlign w:val="center"/>
          </w:tcPr>
          <w:p w14:paraId="39C82BC7" w14:textId="77777777" w:rsidR="00FF4C73" w:rsidRPr="0053281E" w:rsidRDefault="00FF4C73" w:rsidP="005132F8">
            <w:pPr>
              <w:rPr>
                <w:rFonts w:ascii="Century Gothic" w:hAnsi="Century Gothic"/>
              </w:rPr>
            </w:pPr>
          </w:p>
        </w:tc>
        <w:tc>
          <w:tcPr>
            <w:tcW w:w="5576" w:type="dxa"/>
            <w:vAlign w:val="center"/>
          </w:tcPr>
          <w:p w14:paraId="4F444091" w14:textId="7D7CA5AC" w:rsidR="00FF4C73" w:rsidRPr="00AE020D" w:rsidRDefault="00AE020D" w:rsidP="005132F8">
            <w:pPr>
              <w:rPr>
                <w:rFonts w:ascii="Century Gothic" w:hAnsi="Century Gothic"/>
                <w:b/>
                <w:bCs/>
              </w:rPr>
            </w:pPr>
            <w:r>
              <w:rPr>
                <w:rFonts w:ascii="Century Gothic" w:hAnsi="Century Gothic"/>
                <w:b/>
                <w:bCs/>
              </w:rPr>
              <w:t xml:space="preserve">Vigesima Segunda </w:t>
            </w:r>
            <w:r w:rsidR="00FF4C73" w:rsidRPr="00AE020D">
              <w:rPr>
                <w:rFonts w:ascii="Century Gothic" w:hAnsi="Century Gothic"/>
                <w:b/>
                <w:bCs/>
              </w:rPr>
              <w:t xml:space="preserve">Reunión Ordinaria </w:t>
            </w:r>
          </w:p>
        </w:tc>
      </w:tr>
      <w:tr w:rsidR="00FF4C73" w:rsidRPr="0053281E" w14:paraId="4FF9B480" w14:textId="77777777" w:rsidTr="00CC417F">
        <w:tc>
          <w:tcPr>
            <w:tcW w:w="3054" w:type="dxa"/>
            <w:vAlign w:val="center"/>
          </w:tcPr>
          <w:p w14:paraId="798151FC" w14:textId="2658CCD5" w:rsidR="00FF4C73" w:rsidRPr="0053281E" w:rsidRDefault="00CC417F" w:rsidP="005132F8">
            <w:pPr>
              <w:rPr>
                <w:rFonts w:ascii="Century Gothic" w:hAnsi="Century Gothic"/>
              </w:rPr>
            </w:pPr>
            <w:r>
              <w:rPr>
                <w:rFonts w:ascii="Century Gothic" w:hAnsi="Century Gothic"/>
              </w:rPr>
              <w:t>Martes 20 de Julio</w:t>
            </w:r>
          </w:p>
        </w:tc>
        <w:tc>
          <w:tcPr>
            <w:tcW w:w="5576" w:type="dxa"/>
            <w:vAlign w:val="center"/>
          </w:tcPr>
          <w:p w14:paraId="713316AC" w14:textId="22370530" w:rsidR="00FF4C73" w:rsidRPr="0053281E" w:rsidRDefault="00AE020D" w:rsidP="005132F8">
            <w:pPr>
              <w:rPr>
                <w:rFonts w:ascii="Century Gothic" w:hAnsi="Century Gothic"/>
              </w:rPr>
            </w:pPr>
            <w:r>
              <w:rPr>
                <w:rFonts w:ascii="Century Gothic" w:hAnsi="Century Gothic"/>
                <w:b/>
                <w:bCs/>
              </w:rPr>
              <w:t xml:space="preserve">Vigesima Tercera </w:t>
            </w:r>
            <w:r w:rsidRPr="00AE020D">
              <w:rPr>
                <w:rFonts w:ascii="Century Gothic" w:hAnsi="Century Gothic"/>
                <w:b/>
                <w:bCs/>
              </w:rPr>
              <w:t>Reunión Ordinaria</w:t>
            </w:r>
          </w:p>
        </w:tc>
      </w:tr>
      <w:tr w:rsidR="00AE020D" w:rsidRPr="0053281E" w14:paraId="0B0451FB" w14:textId="77777777" w:rsidTr="00CC417F">
        <w:tc>
          <w:tcPr>
            <w:tcW w:w="3054" w:type="dxa"/>
            <w:vAlign w:val="center"/>
          </w:tcPr>
          <w:p w14:paraId="14F97550" w14:textId="75F30033" w:rsidR="00AE020D" w:rsidRDefault="00AE020D" w:rsidP="00AE020D">
            <w:pPr>
              <w:rPr>
                <w:rFonts w:ascii="Century Gothic" w:hAnsi="Century Gothic"/>
              </w:rPr>
            </w:pPr>
            <w:r>
              <w:rPr>
                <w:rFonts w:ascii="Century Gothic" w:hAnsi="Century Gothic"/>
              </w:rPr>
              <w:t xml:space="preserve">Miercoles 11 de Agosto </w:t>
            </w:r>
          </w:p>
        </w:tc>
        <w:tc>
          <w:tcPr>
            <w:tcW w:w="5576" w:type="dxa"/>
            <w:vAlign w:val="center"/>
          </w:tcPr>
          <w:p w14:paraId="41162E8B" w14:textId="1D0E2A3D" w:rsidR="00AE020D" w:rsidRPr="0053281E" w:rsidRDefault="001C0D89" w:rsidP="00AE020D">
            <w:pPr>
              <w:rPr>
                <w:rFonts w:ascii="Century Gothic" w:hAnsi="Century Gothic"/>
              </w:rPr>
            </w:pPr>
            <w:r>
              <w:rPr>
                <w:rFonts w:ascii="Century Gothic" w:hAnsi="Century Gothic"/>
              </w:rPr>
              <w:t>Décima</w:t>
            </w:r>
            <w:r w:rsidRPr="0053281E">
              <w:rPr>
                <w:rFonts w:ascii="Century Gothic" w:hAnsi="Century Gothic"/>
              </w:rPr>
              <w:t xml:space="preserve"> </w:t>
            </w:r>
            <w:r>
              <w:rPr>
                <w:rFonts w:ascii="Century Gothic" w:hAnsi="Century Gothic"/>
              </w:rPr>
              <w:t xml:space="preserve">Tercera </w:t>
            </w:r>
            <w:r w:rsidR="00AE020D" w:rsidRPr="0053281E">
              <w:rPr>
                <w:rFonts w:ascii="Century Gothic" w:hAnsi="Century Gothic"/>
              </w:rPr>
              <w:t>Reunión de Junta Directiva</w:t>
            </w:r>
          </w:p>
        </w:tc>
      </w:tr>
      <w:tr w:rsidR="00AE020D" w:rsidRPr="0053281E" w14:paraId="000AFC89" w14:textId="77777777" w:rsidTr="00CC417F">
        <w:tc>
          <w:tcPr>
            <w:tcW w:w="3054" w:type="dxa"/>
            <w:vAlign w:val="center"/>
          </w:tcPr>
          <w:p w14:paraId="4E1D6A9D" w14:textId="77777777" w:rsidR="00AE020D" w:rsidRDefault="00AE020D" w:rsidP="00AE020D">
            <w:pPr>
              <w:rPr>
                <w:rFonts w:ascii="Century Gothic" w:hAnsi="Century Gothic"/>
              </w:rPr>
            </w:pPr>
          </w:p>
        </w:tc>
        <w:tc>
          <w:tcPr>
            <w:tcW w:w="5576" w:type="dxa"/>
            <w:vAlign w:val="center"/>
          </w:tcPr>
          <w:p w14:paraId="598FE32C" w14:textId="29331141" w:rsidR="00AE020D" w:rsidRPr="00AE020D" w:rsidRDefault="00AE020D" w:rsidP="00AE020D">
            <w:pPr>
              <w:rPr>
                <w:rFonts w:ascii="Century Gothic" w:hAnsi="Century Gothic"/>
                <w:b/>
                <w:bCs/>
              </w:rPr>
            </w:pPr>
            <w:r>
              <w:rPr>
                <w:rFonts w:ascii="Century Gothic" w:hAnsi="Century Gothic"/>
                <w:b/>
                <w:bCs/>
              </w:rPr>
              <w:t>Vigecima Cuarta</w:t>
            </w:r>
            <w:r w:rsidRPr="00AE020D">
              <w:rPr>
                <w:rFonts w:ascii="Century Gothic" w:hAnsi="Century Gothic"/>
                <w:b/>
                <w:bCs/>
              </w:rPr>
              <w:t xml:space="preserve"> Reunión Ordinaria</w:t>
            </w:r>
          </w:p>
        </w:tc>
      </w:tr>
    </w:tbl>
    <w:p w14:paraId="28286AD0" w14:textId="77777777" w:rsidR="00FF4C73" w:rsidRPr="00FF4C73" w:rsidRDefault="00FF4C73" w:rsidP="00FF4C73">
      <w:pPr>
        <w:spacing w:line="276" w:lineRule="auto"/>
        <w:rPr>
          <w:rFonts w:ascii="Century Gothic" w:hAnsi="Century Gothic" w:cs="Arial"/>
        </w:rPr>
        <w:sectPr w:rsidR="00FF4C73" w:rsidRPr="00FF4C73" w:rsidSect="00FF4C73">
          <w:headerReference w:type="default" r:id="rId27"/>
          <w:footerReference w:type="even" r:id="rId28"/>
          <w:footerReference w:type="default" r:id="rId29"/>
          <w:pgSz w:w="12240" w:h="15840"/>
          <w:pgMar w:top="1440" w:right="1800" w:bottom="1440" w:left="1800" w:header="709" w:footer="709" w:gutter="0"/>
          <w:cols w:space="708"/>
          <w:titlePg/>
          <w:docGrid w:linePitch="360"/>
        </w:sectPr>
      </w:pPr>
    </w:p>
    <w:p w14:paraId="558246E6" w14:textId="27315BDB" w:rsidR="00780136" w:rsidRPr="00C35738" w:rsidRDefault="009034CD" w:rsidP="00FF4C73">
      <w:pPr>
        <w:spacing w:line="276" w:lineRule="auto"/>
        <w:jc w:val="center"/>
        <w:rPr>
          <w:rFonts w:ascii="Century Gothic" w:hAnsi="Century Gothic" w:cs="Arial"/>
          <w:b/>
        </w:rPr>
      </w:pPr>
      <w:r w:rsidRPr="00C35738">
        <w:rPr>
          <w:rFonts w:ascii="Century Gothic" w:hAnsi="Century Gothic" w:cs="Arial"/>
          <w:b/>
        </w:rPr>
        <w:lastRenderedPageBreak/>
        <w:t>V</w:t>
      </w:r>
      <w:r w:rsidR="00FF4C73">
        <w:rPr>
          <w:rFonts w:ascii="Century Gothic" w:hAnsi="Century Gothic" w:cs="Arial"/>
          <w:b/>
        </w:rPr>
        <w:t>I</w:t>
      </w:r>
      <w:r w:rsidRPr="00C35738">
        <w:rPr>
          <w:rFonts w:ascii="Century Gothic" w:hAnsi="Century Gothic" w:cs="Arial"/>
          <w:b/>
        </w:rPr>
        <w:t>. OTRAS ACTIVIDADES</w:t>
      </w:r>
    </w:p>
    <w:p w14:paraId="01E6C9F6" w14:textId="1CC10558" w:rsidR="00780136" w:rsidRDefault="00767DF7" w:rsidP="00767DF7">
      <w:pPr>
        <w:spacing w:before="100" w:beforeAutospacing="1" w:after="100" w:afterAutospacing="1"/>
        <w:jc w:val="both"/>
        <w:rPr>
          <w:rFonts w:ascii="Century Gothic" w:hAnsi="Century Gothic" w:cs="Arial"/>
          <w:color w:val="000000"/>
          <w:lang w:eastAsia="es-ES"/>
        </w:rPr>
      </w:pPr>
      <w:r w:rsidRPr="00C35738">
        <w:rPr>
          <w:rFonts w:ascii="Century Gothic" w:hAnsi="Century Gothic" w:cs="Arial"/>
          <w:color w:val="000000"/>
          <w:lang w:eastAsia="es-ES"/>
        </w:rPr>
        <w:t xml:space="preserve">Con el objetivo de </w:t>
      </w:r>
      <w:r w:rsidR="008E2D0C" w:rsidRPr="00C35738">
        <w:rPr>
          <w:rFonts w:ascii="Century Gothic" w:hAnsi="Century Gothic" w:cs="Arial"/>
          <w:color w:val="000000"/>
          <w:lang w:eastAsia="es-ES"/>
        </w:rPr>
        <w:t>impulsa</w:t>
      </w:r>
      <w:r w:rsidR="008E2D0C">
        <w:rPr>
          <w:rFonts w:ascii="Century Gothic" w:hAnsi="Century Gothic" w:cs="Arial"/>
          <w:color w:val="000000"/>
          <w:lang w:eastAsia="es-ES"/>
        </w:rPr>
        <w:t>r</w:t>
      </w:r>
      <w:r w:rsidRPr="00C35738">
        <w:rPr>
          <w:rFonts w:ascii="Century Gothic" w:hAnsi="Century Gothic" w:cs="Arial"/>
          <w:color w:val="000000"/>
          <w:lang w:eastAsia="es-ES"/>
        </w:rPr>
        <w:t xml:space="preserve"> coordinadamente los trabajos, acciones y objetivos de la Comisión Asuntos Frontera Sur, se buscará colaborar con los funcionarios del Ejecutivo Federal, así como los funcionarios de los diferentes estados y municipios de la Frontera Sur buscando así crear una </w:t>
      </w:r>
      <w:r w:rsidR="008E2D0C" w:rsidRPr="00C35738">
        <w:rPr>
          <w:rFonts w:ascii="Century Gothic" w:hAnsi="Century Gothic" w:cs="Arial"/>
          <w:color w:val="000000"/>
          <w:lang w:eastAsia="es-ES"/>
        </w:rPr>
        <w:t>dinámica</w:t>
      </w:r>
      <w:r w:rsidRPr="00C35738">
        <w:rPr>
          <w:rFonts w:ascii="Century Gothic" w:hAnsi="Century Gothic" w:cs="Arial"/>
          <w:color w:val="000000"/>
          <w:lang w:eastAsia="es-ES"/>
        </w:rPr>
        <w:t xml:space="preserve"> legislativa de estudio y </w:t>
      </w:r>
      <w:r w:rsidR="008E2D0C" w:rsidRPr="00C35738">
        <w:rPr>
          <w:rFonts w:ascii="Century Gothic" w:hAnsi="Century Gothic" w:cs="Arial"/>
          <w:color w:val="000000"/>
          <w:lang w:eastAsia="es-ES"/>
        </w:rPr>
        <w:t>análisis</w:t>
      </w:r>
      <w:r w:rsidRPr="00C35738">
        <w:rPr>
          <w:rFonts w:ascii="Century Gothic" w:hAnsi="Century Gothic" w:cs="Arial"/>
          <w:color w:val="000000"/>
          <w:lang w:eastAsia="es-ES"/>
        </w:rPr>
        <w:t xml:space="preserve"> que permita </w:t>
      </w:r>
      <w:r w:rsidR="008E2D0C" w:rsidRPr="00C35738">
        <w:rPr>
          <w:rFonts w:ascii="Century Gothic" w:hAnsi="Century Gothic" w:cs="Arial"/>
          <w:color w:val="000000"/>
          <w:lang w:eastAsia="es-ES"/>
        </w:rPr>
        <w:t>alcanzar</w:t>
      </w:r>
      <w:r w:rsidR="008E2D0C">
        <w:rPr>
          <w:rFonts w:ascii="Century Gothic" w:hAnsi="Century Gothic" w:cs="Arial"/>
          <w:color w:val="000000"/>
          <w:lang w:eastAsia="es-ES"/>
        </w:rPr>
        <w:t xml:space="preserve"> acuerdos amplios y consensa</w:t>
      </w:r>
      <w:r w:rsidRPr="00C35738">
        <w:rPr>
          <w:rFonts w:ascii="Century Gothic" w:hAnsi="Century Gothic" w:cs="Arial"/>
          <w:color w:val="000000"/>
          <w:lang w:eastAsia="es-ES"/>
        </w:rPr>
        <w:t>dos; mediante el dialogo e intercambio permanente de opiniones y</w:t>
      </w:r>
      <w:r w:rsidR="00780136" w:rsidRPr="00C35738">
        <w:rPr>
          <w:rFonts w:ascii="Century Gothic" w:hAnsi="Century Gothic" w:cs="Arial"/>
          <w:color w:val="000000"/>
          <w:lang w:eastAsia="es-ES"/>
        </w:rPr>
        <w:t xml:space="preserve"> la aprobación de acciones a implementar en beneficio de crear políticas públicas de seguridad, migración, medio ambiente entre otros temas que nos permitan e</w:t>
      </w:r>
      <w:r w:rsidRPr="00C35738">
        <w:rPr>
          <w:rFonts w:ascii="Century Gothic" w:hAnsi="Century Gothic" w:cs="Arial"/>
          <w:color w:val="000000"/>
          <w:lang w:eastAsia="es-ES"/>
        </w:rPr>
        <w:t>l desarrollo sustentable de la F</w:t>
      </w:r>
      <w:r w:rsidR="00780136" w:rsidRPr="00C35738">
        <w:rPr>
          <w:rFonts w:ascii="Century Gothic" w:hAnsi="Century Gothic" w:cs="Arial"/>
          <w:color w:val="000000"/>
          <w:lang w:eastAsia="es-ES"/>
        </w:rPr>
        <w:t>rontera Sur.</w:t>
      </w:r>
    </w:p>
    <w:p w14:paraId="425AAC89" w14:textId="6EC9CEF5" w:rsidR="00CC417F" w:rsidRPr="00C35738" w:rsidRDefault="00CC417F" w:rsidP="00767DF7">
      <w:pPr>
        <w:spacing w:before="100" w:beforeAutospacing="1" w:after="100" w:afterAutospacing="1"/>
        <w:jc w:val="both"/>
        <w:rPr>
          <w:rFonts w:ascii="Century Gothic" w:hAnsi="Century Gothic" w:cs="Arial"/>
          <w:color w:val="000000"/>
          <w:lang w:eastAsia="es-ES"/>
        </w:rPr>
      </w:pPr>
      <w:r>
        <w:rPr>
          <w:rFonts w:ascii="Century Gothic" w:hAnsi="Century Gothic" w:cs="Arial"/>
          <w:color w:val="000000"/>
          <w:lang w:eastAsia="es-ES"/>
        </w:rPr>
        <w:t>Así como el trbajo coordinado con los Centros de Estudio de la Cámara de Diputados, buscando analisis integrales de la Frontera Sur, con el objetivo de la busqueda de iniciativas y proyectos en pro de nuestra frontera.</w:t>
      </w:r>
    </w:p>
    <w:p w14:paraId="1DF655D9" w14:textId="77777777" w:rsidR="00780136" w:rsidRPr="007C7B88" w:rsidRDefault="00780136" w:rsidP="007C7B88">
      <w:pPr>
        <w:rPr>
          <w:b/>
        </w:rPr>
      </w:pPr>
    </w:p>
    <w:sectPr w:rsidR="00780136" w:rsidRPr="007C7B88" w:rsidSect="000A0131">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E1F62" w14:textId="77777777" w:rsidR="00C46990" w:rsidRDefault="00C46990" w:rsidP="007C7B88">
      <w:r>
        <w:separator/>
      </w:r>
    </w:p>
  </w:endnote>
  <w:endnote w:type="continuationSeparator" w:id="0">
    <w:p w14:paraId="249B1DF6" w14:textId="77777777" w:rsidR="00C46990" w:rsidRDefault="00C46990" w:rsidP="007C7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haroni">
    <w:panose1 w:val="02010803020104030203"/>
    <w:charset w:val="B1"/>
    <w:family w:val="auto"/>
    <w:pitch w:val="variable"/>
    <w:sig w:usb0="00000803" w:usb1="00000000" w:usb2="00000000" w:usb3="00000000" w:csb0="00000021" w:csb1="00000000"/>
  </w:font>
  <w:font w:name="Arial Rounded MT Bold">
    <w:panose1 w:val="020F0704030504030204"/>
    <w:charset w:val="4D"/>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84EAC" w14:textId="77777777" w:rsidR="005132F8" w:rsidRDefault="005132F8" w:rsidP="00FA1D2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9CEE503" w14:textId="77777777" w:rsidR="005132F8" w:rsidRDefault="005132F8" w:rsidP="00FA1D2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2AE4D" w14:textId="3BD06B51" w:rsidR="005132F8" w:rsidRDefault="005132F8" w:rsidP="00FA1D2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972CA">
      <w:rPr>
        <w:rStyle w:val="Nmerodepgina"/>
        <w:noProof/>
      </w:rPr>
      <w:t>11</w:t>
    </w:r>
    <w:r>
      <w:rPr>
        <w:rStyle w:val="Nmerodepgina"/>
      </w:rPr>
      <w:fldChar w:fldCharType="end"/>
    </w:r>
  </w:p>
  <w:p w14:paraId="08358463" w14:textId="77777777" w:rsidR="005132F8" w:rsidRPr="00765CB5" w:rsidRDefault="005132F8" w:rsidP="00FA1D25">
    <w:pPr>
      <w:pStyle w:val="Piedepgina"/>
      <w:ind w:right="360"/>
      <w:jc w:val="center"/>
      <w:rPr>
        <w:rFonts w:ascii="Arial" w:hAnsi="Arial" w:cs="Arial"/>
      </w:rPr>
    </w:pPr>
    <w:r w:rsidRPr="00765CB5">
      <w:rPr>
        <w:rFonts w:ascii="Arial" w:hAnsi="Arial" w:cs="Arial"/>
      </w:rPr>
      <w:t>Av. Congres</w:t>
    </w:r>
    <w:r>
      <w:rPr>
        <w:rFonts w:ascii="Arial" w:hAnsi="Arial" w:cs="Arial"/>
      </w:rPr>
      <w:t>o de la Unión N° 66, Edificio F, Primer Piso,</w:t>
    </w:r>
    <w:r w:rsidRPr="00765CB5">
      <w:rPr>
        <w:rFonts w:ascii="Arial" w:hAnsi="Arial" w:cs="Arial"/>
      </w:rPr>
      <w:t xml:space="preserve"> Col. El Parque, Del. Venustiano Carranza, C.P. 15960, tel.</w:t>
    </w:r>
    <w:r>
      <w:rPr>
        <w:rFonts w:ascii="Arial" w:hAnsi="Arial" w:cs="Arial"/>
      </w:rPr>
      <w:t>: 5036-0000 ext. 57143</w:t>
    </w:r>
  </w:p>
  <w:p w14:paraId="0824773A" w14:textId="77777777" w:rsidR="005132F8" w:rsidRDefault="00513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6E824" w14:textId="77777777" w:rsidR="00C46990" w:rsidRDefault="00C46990" w:rsidP="007C7B88">
      <w:r>
        <w:separator/>
      </w:r>
    </w:p>
  </w:footnote>
  <w:footnote w:type="continuationSeparator" w:id="0">
    <w:p w14:paraId="16DFBA56" w14:textId="77777777" w:rsidR="00C46990" w:rsidRDefault="00C46990" w:rsidP="007C7B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A8763" w14:textId="7CFFCEA1" w:rsidR="005132F8" w:rsidRDefault="005132F8" w:rsidP="00780136">
    <w:pPr>
      <w:pStyle w:val="Encabezado"/>
      <w:jc w:val="center"/>
      <w:rPr>
        <w:rFonts w:ascii="Arial" w:hAnsi="Arial" w:cs="Arial"/>
        <w:b/>
        <w:sz w:val="24"/>
      </w:rPr>
    </w:pPr>
    <w:r>
      <w:rPr>
        <w:noProof/>
        <w:lang w:eastAsia="es-MX"/>
      </w:rPr>
      <w:drawing>
        <wp:anchor distT="0" distB="0" distL="114300" distR="114300" simplePos="0" relativeHeight="251663360" behindDoc="0" locked="0" layoutInCell="1" allowOverlap="1" wp14:anchorId="1F48F621" wp14:editId="74924E9D">
          <wp:simplePos x="0" y="0"/>
          <wp:positionH relativeFrom="margin">
            <wp:posOffset>-111125</wp:posOffset>
          </wp:positionH>
          <wp:positionV relativeFrom="margin">
            <wp:posOffset>-1217295</wp:posOffset>
          </wp:positionV>
          <wp:extent cx="844550" cy="1089660"/>
          <wp:effectExtent l="0" t="0" r="0" b="2540"/>
          <wp:wrapSquare wrapText="bothSides"/>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ámar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4550" cy="10896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rPr>
      <w:t>COMISIÓN ASUNTOS FRONTERA SUR</w:t>
    </w:r>
  </w:p>
  <w:p w14:paraId="4378DDD6" w14:textId="77777777" w:rsidR="005132F8" w:rsidRDefault="005132F8" w:rsidP="00780136">
    <w:pPr>
      <w:pStyle w:val="Encabezado"/>
      <w:tabs>
        <w:tab w:val="left" w:pos="142"/>
      </w:tabs>
      <w:jc w:val="center"/>
    </w:pPr>
  </w:p>
  <w:p w14:paraId="0EE32D8B" w14:textId="77777777" w:rsidR="005132F8" w:rsidRDefault="005132F8" w:rsidP="00780136">
    <w:pPr>
      <w:pStyle w:val="Encabezado"/>
      <w:tabs>
        <w:tab w:val="left" w:pos="142"/>
      </w:tabs>
      <w:jc w:val="center"/>
    </w:pPr>
  </w:p>
  <w:p w14:paraId="3C56D5F5" w14:textId="77777777" w:rsidR="005132F8" w:rsidRDefault="005132F8" w:rsidP="00780136">
    <w:pPr>
      <w:pStyle w:val="Encabezado"/>
      <w:tabs>
        <w:tab w:val="left" w:pos="142"/>
      </w:tabs>
      <w:jc w:val="center"/>
    </w:pPr>
  </w:p>
  <w:p w14:paraId="6A5AF523" w14:textId="77777777" w:rsidR="005132F8" w:rsidRDefault="005132F8" w:rsidP="00780136">
    <w:pPr>
      <w:pStyle w:val="Encabezado"/>
      <w:tabs>
        <w:tab w:val="left" w:pos="142"/>
      </w:tabs>
      <w:jc w:val="center"/>
    </w:pPr>
  </w:p>
  <w:p w14:paraId="4B18AA52" w14:textId="60000D01" w:rsidR="005132F8" w:rsidRDefault="005132F8" w:rsidP="00780136">
    <w:pPr>
      <w:pStyle w:val="Encabezado"/>
      <w:tabs>
        <w:tab w:val="left" w:pos="142"/>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34FE"/>
    <w:multiLevelType w:val="hybridMultilevel"/>
    <w:tmpl w:val="77B27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585DC2"/>
    <w:multiLevelType w:val="hybridMultilevel"/>
    <w:tmpl w:val="03CC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D43C00"/>
    <w:multiLevelType w:val="hybridMultilevel"/>
    <w:tmpl w:val="DDCA2A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C85B97"/>
    <w:multiLevelType w:val="hybridMultilevel"/>
    <w:tmpl w:val="D29C4E1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640043"/>
    <w:multiLevelType w:val="hybridMultilevel"/>
    <w:tmpl w:val="86E8F922"/>
    <w:lvl w:ilvl="0" w:tplc="080A0001">
      <w:start w:val="1"/>
      <w:numFmt w:val="bullet"/>
      <w:lvlText w:val=""/>
      <w:lvlJc w:val="left"/>
      <w:pPr>
        <w:ind w:left="849" w:hanging="360"/>
      </w:pPr>
      <w:rPr>
        <w:rFonts w:ascii="Symbol" w:hAnsi="Symbol" w:hint="default"/>
      </w:rPr>
    </w:lvl>
    <w:lvl w:ilvl="1" w:tplc="080A0003" w:tentative="1">
      <w:start w:val="1"/>
      <w:numFmt w:val="bullet"/>
      <w:lvlText w:val="o"/>
      <w:lvlJc w:val="left"/>
      <w:pPr>
        <w:ind w:left="1569" w:hanging="360"/>
      </w:pPr>
      <w:rPr>
        <w:rFonts w:ascii="Courier New" w:hAnsi="Courier New" w:cs="Courier New" w:hint="default"/>
      </w:rPr>
    </w:lvl>
    <w:lvl w:ilvl="2" w:tplc="080A0005" w:tentative="1">
      <w:start w:val="1"/>
      <w:numFmt w:val="bullet"/>
      <w:lvlText w:val=""/>
      <w:lvlJc w:val="left"/>
      <w:pPr>
        <w:ind w:left="2289" w:hanging="360"/>
      </w:pPr>
      <w:rPr>
        <w:rFonts w:ascii="Wingdings" w:hAnsi="Wingdings" w:hint="default"/>
      </w:rPr>
    </w:lvl>
    <w:lvl w:ilvl="3" w:tplc="080A0001" w:tentative="1">
      <w:start w:val="1"/>
      <w:numFmt w:val="bullet"/>
      <w:lvlText w:val=""/>
      <w:lvlJc w:val="left"/>
      <w:pPr>
        <w:ind w:left="3009" w:hanging="360"/>
      </w:pPr>
      <w:rPr>
        <w:rFonts w:ascii="Symbol" w:hAnsi="Symbol" w:hint="default"/>
      </w:rPr>
    </w:lvl>
    <w:lvl w:ilvl="4" w:tplc="080A0003" w:tentative="1">
      <w:start w:val="1"/>
      <w:numFmt w:val="bullet"/>
      <w:lvlText w:val="o"/>
      <w:lvlJc w:val="left"/>
      <w:pPr>
        <w:ind w:left="3729" w:hanging="360"/>
      </w:pPr>
      <w:rPr>
        <w:rFonts w:ascii="Courier New" w:hAnsi="Courier New" w:cs="Courier New" w:hint="default"/>
      </w:rPr>
    </w:lvl>
    <w:lvl w:ilvl="5" w:tplc="080A0005" w:tentative="1">
      <w:start w:val="1"/>
      <w:numFmt w:val="bullet"/>
      <w:lvlText w:val=""/>
      <w:lvlJc w:val="left"/>
      <w:pPr>
        <w:ind w:left="4449" w:hanging="360"/>
      </w:pPr>
      <w:rPr>
        <w:rFonts w:ascii="Wingdings" w:hAnsi="Wingdings" w:hint="default"/>
      </w:rPr>
    </w:lvl>
    <w:lvl w:ilvl="6" w:tplc="080A0001" w:tentative="1">
      <w:start w:val="1"/>
      <w:numFmt w:val="bullet"/>
      <w:lvlText w:val=""/>
      <w:lvlJc w:val="left"/>
      <w:pPr>
        <w:ind w:left="5169" w:hanging="360"/>
      </w:pPr>
      <w:rPr>
        <w:rFonts w:ascii="Symbol" w:hAnsi="Symbol" w:hint="default"/>
      </w:rPr>
    </w:lvl>
    <w:lvl w:ilvl="7" w:tplc="080A0003" w:tentative="1">
      <w:start w:val="1"/>
      <w:numFmt w:val="bullet"/>
      <w:lvlText w:val="o"/>
      <w:lvlJc w:val="left"/>
      <w:pPr>
        <w:ind w:left="5889" w:hanging="360"/>
      </w:pPr>
      <w:rPr>
        <w:rFonts w:ascii="Courier New" w:hAnsi="Courier New" w:cs="Courier New" w:hint="default"/>
      </w:rPr>
    </w:lvl>
    <w:lvl w:ilvl="8" w:tplc="080A0005" w:tentative="1">
      <w:start w:val="1"/>
      <w:numFmt w:val="bullet"/>
      <w:lvlText w:val=""/>
      <w:lvlJc w:val="left"/>
      <w:pPr>
        <w:ind w:left="6609" w:hanging="360"/>
      </w:pPr>
      <w:rPr>
        <w:rFonts w:ascii="Wingdings" w:hAnsi="Wingdings" w:hint="default"/>
      </w:rPr>
    </w:lvl>
  </w:abstractNum>
  <w:abstractNum w:abstractNumId="5" w15:restartNumberingAfterBreak="0">
    <w:nsid w:val="0C9A16C5"/>
    <w:multiLevelType w:val="hybridMultilevel"/>
    <w:tmpl w:val="8E084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910B3A"/>
    <w:multiLevelType w:val="hybridMultilevel"/>
    <w:tmpl w:val="98D25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1C6408"/>
    <w:multiLevelType w:val="hybridMultilevel"/>
    <w:tmpl w:val="A5649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A91099"/>
    <w:multiLevelType w:val="hybridMultilevel"/>
    <w:tmpl w:val="E758DC7A"/>
    <w:lvl w:ilvl="0" w:tplc="080A0005">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9" w15:restartNumberingAfterBreak="0">
    <w:nsid w:val="14BB0622"/>
    <w:multiLevelType w:val="hybridMultilevel"/>
    <w:tmpl w:val="EAAEB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C041BD"/>
    <w:multiLevelType w:val="hybridMultilevel"/>
    <w:tmpl w:val="7AB4BDC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15DF4DF0"/>
    <w:multiLevelType w:val="multilevel"/>
    <w:tmpl w:val="CB48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363C89"/>
    <w:multiLevelType w:val="hybridMultilevel"/>
    <w:tmpl w:val="241A5BF6"/>
    <w:lvl w:ilvl="0" w:tplc="45F63E86">
      <w:start w:val="1"/>
      <w:numFmt w:val="bullet"/>
      <w:lvlText w:val=""/>
      <w:lvlJc w:val="right"/>
      <w:pPr>
        <w:ind w:left="1260" w:hanging="361"/>
      </w:pPr>
      <w:rPr>
        <w:rFonts w:ascii="Symbol" w:hAnsi="Symbol" w:hint="default"/>
        <w:w w:val="100"/>
        <w:sz w:val="21"/>
        <w:szCs w:val="21"/>
        <w:lang w:val="es-ES" w:eastAsia="es-ES" w:bidi="es-ES"/>
      </w:rPr>
    </w:lvl>
    <w:lvl w:ilvl="1" w:tplc="8F9CFCD4">
      <w:start w:val="1"/>
      <w:numFmt w:val="lowerLetter"/>
      <w:lvlText w:val="%2)"/>
      <w:lvlJc w:val="left"/>
      <w:pPr>
        <w:ind w:left="1619" w:hanging="360"/>
      </w:pPr>
      <w:rPr>
        <w:rFonts w:ascii="Palatino Linotype" w:eastAsia="Palatino Linotype" w:hAnsi="Palatino Linotype" w:cs="Palatino Linotype" w:hint="default"/>
        <w:b/>
        <w:bCs/>
        <w:w w:val="100"/>
        <w:sz w:val="22"/>
        <w:szCs w:val="22"/>
        <w:lang w:val="es-ES" w:eastAsia="es-ES" w:bidi="es-ES"/>
      </w:rPr>
    </w:lvl>
    <w:lvl w:ilvl="2" w:tplc="109A4CD6">
      <w:start w:val="3"/>
      <w:numFmt w:val="lowerLetter"/>
      <w:lvlText w:val="%3)"/>
      <w:lvlJc w:val="left"/>
      <w:pPr>
        <w:ind w:left="1980" w:hanging="361"/>
        <w:jc w:val="right"/>
      </w:pPr>
      <w:rPr>
        <w:rFonts w:hint="default"/>
        <w:b/>
        <w:bCs/>
        <w:w w:val="100"/>
        <w:lang w:val="es-ES" w:eastAsia="es-ES" w:bidi="es-ES"/>
      </w:rPr>
    </w:lvl>
    <w:lvl w:ilvl="3" w:tplc="02EA3836">
      <w:start w:val="1"/>
      <w:numFmt w:val="lowerRoman"/>
      <w:lvlText w:val="%4."/>
      <w:lvlJc w:val="left"/>
      <w:pPr>
        <w:ind w:left="2558" w:hanging="480"/>
        <w:jc w:val="right"/>
      </w:pPr>
      <w:rPr>
        <w:rFonts w:hint="default"/>
        <w:w w:val="100"/>
        <w:lang w:val="es-ES" w:eastAsia="es-ES" w:bidi="es-ES"/>
      </w:rPr>
    </w:lvl>
    <w:lvl w:ilvl="4" w:tplc="02EC667A">
      <w:start w:val="1"/>
      <w:numFmt w:val="decimal"/>
      <w:lvlText w:val="%5."/>
      <w:lvlJc w:val="left"/>
      <w:pPr>
        <w:ind w:left="3271" w:hanging="356"/>
      </w:pPr>
      <w:rPr>
        <w:rFonts w:ascii="Palatino Linotype" w:eastAsia="Palatino Linotype" w:hAnsi="Palatino Linotype" w:cs="Palatino Linotype" w:hint="default"/>
        <w:w w:val="100"/>
        <w:sz w:val="22"/>
        <w:szCs w:val="22"/>
        <w:lang w:val="es-ES" w:eastAsia="es-ES" w:bidi="es-ES"/>
      </w:rPr>
    </w:lvl>
    <w:lvl w:ilvl="5" w:tplc="CDF4BF3C">
      <w:numFmt w:val="bullet"/>
      <w:lvlText w:val="•"/>
      <w:lvlJc w:val="left"/>
      <w:pPr>
        <w:ind w:left="3280" w:hanging="356"/>
      </w:pPr>
      <w:rPr>
        <w:rFonts w:hint="default"/>
        <w:lang w:val="es-ES" w:eastAsia="es-ES" w:bidi="es-ES"/>
      </w:rPr>
    </w:lvl>
    <w:lvl w:ilvl="6" w:tplc="D674CC6C">
      <w:numFmt w:val="bullet"/>
      <w:lvlText w:val="•"/>
      <w:lvlJc w:val="left"/>
      <w:pPr>
        <w:ind w:left="4868" w:hanging="356"/>
      </w:pPr>
      <w:rPr>
        <w:rFonts w:hint="default"/>
        <w:lang w:val="es-ES" w:eastAsia="es-ES" w:bidi="es-ES"/>
      </w:rPr>
    </w:lvl>
    <w:lvl w:ilvl="7" w:tplc="CCB26B16">
      <w:numFmt w:val="bullet"/>
      <w:lvlText w:val="•"/>
      <w:lvlJc w:val="left"/>
      <w:pPr>
        <w:ind w:left="6456" w:hanging="356"/>
      </w:pPr>
      <w:rPr>
        <w:rFonts w:hint="default"/>
        <w:lang w:val="es-ES" w:eastAsia="es-ES" w:bidi="es-ES"/>
      </w:rPr>
    </w:lvl>
    <w:lvl w:ilvl="8" w:tplc="98BAC570">
      <w:numFmt w:val="bullet"/>
      <w:lvlText w:val="•"/>
      <w:lvlJc w:val="left"/>
      <w:pPr>
        <w:ind w:left="8044" w:hanging="356"/>
      </w:pPr>
      <w:rPr>
        <w:rFonts w:hint="default"/>
        <w:lang w:val="es-ES" w:eastAsia="es-ES" w:bidi="es-ES"/>
      </w:rPr>
    </w:lvl>
  </w:abstractNum>
  <w:abstractNum w:abstractNumId="13" w15:restartNumberingAfterBreak="0">
    <w:nsid w:val="172B7C9C"/>
    <w:multiLevelType w:val="hybridMultilevel"/>
    <w:tmpl w:val="9ECEB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C867667"/>
    <w:multiLevelType w:val="hybridMultilevel"/>
    <w:tmpl w:val="3CFCF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F82C38"/>
    <w:multiLevelType w:val="hybridMultilevel"/>
    <w:tmpl w:val="82DEF2AE"/>
    <w:lvl w:ilvl="0" w:tplc="F00CB5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20036E"/>
    <w:multiLevelType w:val="hybridMultilevel"/>
    <w:tmpl w:val="BDEC8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31E6400"/>
    <w:multiLevelType w:val="hybridMultilevel"/>
    <w:tmpl w:val="2D520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6471AC5"/>
    <w:multiLevelType w:val="hybridMultilevel"/>
    <w:tmpl w:val="472CC3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6751A06"/>
    <w:multiLevelType w:val="hybridMultilevel"/>
    <w:tmpl w:val="C406D600"/>
    <w:lvl w:ilvl="0" w:tplc="080A0009">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0" w15:restartNumberingAfterBreak="0">
    <w:nsid w:val="2AF0054A"/>
    <w:multiLevelType w:val="hybridMultilevel"/>
    <w:tmpl w:val="35683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C015CA2"/>
    <w:multiLevelType w:val="hybridMultilevel"/>
    <w:tmpl w:val="D4D462E2"/>
    <w:lvl w:ilvl="0" w:tplc="080A0001">
      <w:start w:val="1"/>
      <w:numFmt w:val="bullet"/>
      <w:lvlText w:val=""/>
      <w:lvlJc w:val="left"/>
      <w:pPr>
        <w:ind w:left="2144" w:hanging="360"/>
      </w:pPr>
      <w:rPr>
        <w:rFonts w:ascii="Symbol" w:hAnsi="Symbol" w:hint="default"/>
      </w:rPr>
    </w:lvl>
    <w:lvl w:ilvl="1" w:tplc="080A0003" w:tentative="1">
      <w:start w:val="1"/>
      <w:numFmt w:val="bullet"/>
      <w:lvlText w:val="o"/>
      <w:lvlJc w:val="left"/>
      <w:pPr>
        <w:ind w:left="2864" w:hanging="360"/>
      </w:pPr>
      <w:rPr>
        <w:rFonts w:ascii="Courier New" w:hAnsi="Courier New" w:cs="Courier New" w:hint="default"/>
      </w:rPr>
    </w:lvl>
    <w:lvl w:ilvl="2" w:tplc="080A0005" w:tentative="1">
      <w:start w:val="1"/>
      <w:numFmt w:val="bullet"/>
      <w:lvlText w:val=""/>
      <w:lvlJc w:val="left"/>
      <w:pPr>
        <w:ind w:left="3584" w:hanging="360"/>
      </w:pPr>
      <w:rPr>
        <w:rFonts w:ascii="Wingdings" w:hAnsi="Wingdings" w:hint="default"/>
      </w:rPr>
    </w:lvl>
    <w:lvl w:ilvl="3" w:tplc="080A0001" w:tentative="1">
      <w:start w:val="1"/>
      <w:numFmt w:val="bullet"/>
      <w:lvlText w:val=""/>
      <w:lvlJc w:val="left"/>
      <w:pPr>
        <w:ind w:left="4304" w:hanging="360"/>
      </w:pPr>
      <w:rPr>
        <w:rFonts w:ascii="Symbol" w:hAnsi="Symbol" w:hint="default"/>
      </w:rPr>
    </w:lvl>
    <w:lvl w:ilvl="4" w:tplc="080A0003" w:tentative="1">
      <w:start w:val="1"/>
      <w:numFmt w:val="bullet"/>
      <w:lvlText w:val="o"/>
      <w:lvlJc w:val="left"/>
      <w:pPr>
        <w:ind w:left="5024" w:hanging="360"/>
      </w:pPr>
      <w:rPr>
        <w:rFonts w:ascii="Courier New" w:hAnsi="Courier New" w:cs="Courier New" w:hint="default"/>
      </w:rPr>
    </w:lvl>
    <w:lvl w:ilvl="5" w:tplc="080A0005" w:tentative="1">
      <w:start w:val="1"/>
      <w:numFmt w:val="bullet"/>
      <w:lvlText w:val=""/>
      <w:lvlJc w:val="left"/>
      <w:pPr>
        <w:ind w:left="5744" w:hanging="360"/>
      </w:pPr>
      <w:rPr>
        <w:rFonts w:ascii="Wingdings" w:hAnsi="Wingdings" w:hint="default"/>
      </w:rPr>
    </w:lvl>
    <w:lvl w:ilvl="6" w:tplc="080A0001" w:tentative="1">
      <w:start w:val="1"/>
      <w:numFmt w:val="bullet"/>
      <w:lvlText w:val=""/>
      <w:lvlJc w:val="left"/>
      <w:pPr>
        <w:ind w:left="6464" w:hanging="360"/>
      </w:pPr>
      <w:rPr>
        <w:rFonts w:ascii="Symbol" w:hAnsi="Symbol" w:hint="default"/>
      </w:rPr>
    </w:lvl>
    <w:lvl w:ilvl="7" w:tplc="080A0003" w:tentative="1">
      <w:start w:val="1"/>
      <w:numFmt w:val="bullet"/>
      <w:lvlText w:val="o"/>
      <w:lvlJc w:val="left"/>
      <w:pPr>
        <w:ind w:left="7184" w:hanging="360"/>
      </w:pPr>
      <w:rPr>
        <w:rFonts w:ascii="Courier New" w:hAnsi="Courier New" w:cs="Courier New" w:hint="default"/>
      </w:rPr>
    </w:lvl>
    <w:lvl w:ilvl="8" w:tplc="080A0005" w:tentative="1">
      <w:start w:val="1"/>
      <w:numFmt w:val="bullet"/>
      <w:lvlText w:val=""/>
      <w:lvlJc w:val="left"/>
      <w:pPr>
        <w:ind w:left="7904" w:hanging="360"/>
      </w:pPr>
      <w:rPr>
        <w:rFonts w:ascii="Wingdings" w:hAnsi="Wingdings" w:hint="default"/>
      </w:rPr>
    </w:lvl>
  </w:abstractNum>
  <w:abstractNum w:abstractNumId="22" w15:restartNumberingAfterBreak="0">
    <w:nsid w:val="2C422472"/>
    <w:multiLevelType w:val="hybridMultilevel"/>
    <w:tmpl w:val="AA68F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D1238F0"/>
    <w:multiLevelType w:val="hybridMultilevel"/>
    <w:tmpl w:val="07B27DE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2DEE38F8"/>
    <w:multiLevelType w:val="hybridMultilevel"/>
    <w:tmpl w:val="C71AB7A6"/>
    <w:lvl w:ilvl="0" w:tplc="F538F0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F545EBD"/>
    <w:multiLevelType w:val="hybridMultilevel"/>
    <w:tmpl w:val="674A054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0CC4310"/>
    <w:multiLevelType w:val="hybridMultilevel"/>
    <w:tmpl w:val="F028CABA"/>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27" w15:restartNumberingAfterBreak="0">
    <w:nsid w:val="316C49D8"/>
    <w:multiLevelType w:val="hybridMultilevel"/>
    <w:tmpl w:val="B0D09182"/>
    <w:lvl w:ilvl="0" w:tplc="9578859C">
      <w:start w:val="1"/>
      <w:numFmt w:val="upperRoman"/>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58193F"/>
    <w:multiLevelType w:val="hybridMultilevel"/>
    <w:tmpl w:val="55D2D7B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370860E9"/>
    <w:multiLevelType w:val="hybridMultilevel"/>
    <w:tmpl w:val="0F823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81410C5"/>
    <w:multiLevelType w:val="hybridMultilevel"/>
    <w:tmpl w:val="2D928FA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A4B08E9"/>
    <w:multiLevelType w:val="hybridMultilevel"/>
    <w:tmpl w:val="00923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B933F98"/>
    <w:multiLevelType w:val="multilevel"/>
    <w:tmpl w:val="CB48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1236FC"/>
    <w:multiLevelType w:val="hybridMultilevel"/>
    <w:tmpl w:val="B56C6B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C582E69"/>
    <w:multiLevelType w:val="hybridMultilevel"/>
    <w:tmpl w:val="47F85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DB63B6B"/>
    <w:multiLevelType w:val="hybridMultilevel"/>
    <w:tmpl w:val="15D86E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E9D4567"/>
    <w:multiLevelType w:val="hybridMultilevel"/>
    <w:tmpl w:val="74BCC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2AD3330"/>
    <w:multiLevelType w:val="hybridMultilevel"/>
    <w:tmpl w:val="CDA6E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7735673"/>
    <w:multiLevelType w:val="hybridMultilevel"/>
    <w:tmpl w:val="8D9C4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7D162E0"/>
    <w:multiLevelType w:val="hybridMultilevel"/>
    <w:tmpl w:val="D958A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80946BE"/>
    <w:multiLevelType w:val="hybridMultilevel"/>
    <w:tmpl w:val="75247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8577B55"/>
    <w:multiLevelType w:val="hybridMultilevel"/>
    <w:tmpl w:val="6456B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86D2F6B"/>
    <w:multiLevelType w:val="multilevel"/>
    <w:tmpl w:val="B758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153D55"/>
    <w:multiLevelType w:val="hybridMultilevel"/>
    <w:tmpl w:val="313E8C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E154D05"/>
    <w:multiLevelType w:val="hybridMultilevel"/>
    <w:tmpl w:val="EC563524"/>
    <w:lvl w:ilvl="0" w:tplc="080A0009">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45" w15:restartNumberingAfterBreak="0">
    <w:nsid w:val="4ED16BBA"/>
    <w:multiLevelType w:val="hybridMultilevel"/>
    <w:tmpl w:val="994C5DE8"/>
    <w:lvl w:ilvl="0" w:tplc="F762FD2A">
      <w:start w:val="1"/>
      <w:numFmt w:val="upperRoman"/>
      <w:lvlText w:val="%1."/>
      <w:lvlJc w:val="left"/>
      <w:pPr>
        <w:ind w:left="785" w:hanging="360"/>
      </w:pPr>
      <w:rPr>
        <w:rFonts w:ascii="Arial" w:eastAsiaTheme="minorHAnsi" w:hAnsi="Arial" w:cs="Arial"/>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6" w15:restartNumberingAfterBreak="0">
    <w:nsid w:val="4F722101"/>
    <w:multiLevelType w:val="hybridMultilevel"/>
    <w:tmpl w:val="232EFE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2875BCD"/>
    <w:multiLevelType w:val="hybridMultilevel"/>
    <w:tmpl w:val="1B722A4E"/>
    <w:lvl w:ilvl="0" w:tplc="45F63E86">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4256275"/>
    <w:multiLevelType w:val="hybridMultilevel"/>
    <w:tmpl w:val="EDE4C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5D23298"/>
    <w:multiLevelType w:val="hybridMultilevel"/>
    <w:tmpl w:val="7472C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A066491"/>
    <w:multiLevelType w:val="hybridMultilevel"/>
    <w:tmpl w:val="104A5A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BCE3A48"/>
    <w:multiLevelType w:val="hybridMultilevel"/>
    <w:tmpl w:val="4AD8D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1AB1970"/>
    <w:multiLevelType w:val="hybridMultilevel"/>
    <w:tmpl w:val="3F4A4F88"/>
    <w:lvl w:ilvl="0" w:tplc="080A000B">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53" w15:restartNumberingAfterBreak="0">
    <w:nsid w:val="658B4BF8"/>
    <w:multiLevelType w:val="hybridMultilevel"/>
    <w:tmpl w:val="64B86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7463D35"/>
    <w:multiLevelType w:val="hybridMultilevel"/>
    <w:tmpl w:val="D2581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8D21143"/>
    <w:multiLevelType w:val="hybridMultilevel"/>
    <w:tmpl w:val="EFD0841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0681C77"/>
    <w:multiLevelType w:val="hybridMultilevel"/>
    <w:tmpl w:val="5CCC6E0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120279C"/>
    <w:multiLevelType w:val="hybridMultilevel"/>
    <w:tmpl w:val="956A7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734A2200"/>
    <w:multiLevelType w:val="hybridMultilevel"/>
    <w:tmpl w:val="E482C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5DD69D5"/>
    <w:multiLevelType w:val="hybridMultilevel"/>
    <w:tmpl w:val="D46E18B8"/>
    <w:lvl w:ilvl="0" w:tplc="758284FE">
      <w:start w:val="1"/>
      <w:numFmt w:val="upperRoman"/>
      <w:lvlText w:val="%1."/>
      <w:lvlJc w:val="left"/>
      <w:pPr>
        <w:ind w:left="638" w:hanging="241"/>
        <w:jc w:val="right"/>
      </w:pPr>
      <w:rPr>
        <w:rFonts w:ascii="Trebuchet MS" w:eastAsia="Trebuchet MS" w:hAnsi="Trebuchet MS" w:cs="Trebuchet MS" w:hint="default"/>
        <w:b/>
        <w:bCs/>
        <w:color w:val="001F5F"/>
        <w:w w:val="78"/>
        <w:sz w:val="32"/>
        <w:szCs w:val="32"/>
        <w:lang w:val="es-ES" w:eastAsia="es-ES" w:bidi="es-ES"/>
      </w:rPr>
    </w:lvl>
    <w:lvl w:ilvl="1" w:tplc="45F63E86">
      <w:start w:val="1"/>
      <w:numFmt w:val="bullet"/>
      <w:lvlText w:val=""/>
      <w:lvlJc w:val="right"/>
      <w:pPr>
        <w:ind w:left="1418" w:hanging="358"/>
      </w:pPr>
      <w:rPr>
        <w:rFonts w:ascii="Symbol" w:hAnsi="Symbol" w:hint="default"/>
        <w:w w:val="100"/>
        <w:sz w:val="22"/>
        <w:szCs w:val="22"/>
        <w:lang w:val="es-ES" w:eastAsia="es-ES" w:bidi="es-ES"/>
      </w:rPr>
    </w:lvl>
    <w:lvl w:ilvl="2" w:tplc="87CAC832">
      <w:numFmt w:val="bullet"/>
      <w:lvlText w:val="•"/>
      <w:lvlJc w:val="left"/>
      <w:pPr>
        <w:ind w:left="2088" w:hanging="358"/>
      </w:pPr>
      <w:rPr>
        <w:rFonts w:hint="default"/>
        <w:lang w:val="es-ES" w:eastAsia="es-ES" w:bidi="es-ES"/>
      </w:rPr>
    </w:lvl>
    <w:lvl w:ilvl="3" w:tplc="DDCA35D4">
      <w:numFmt w:val="bullet"/>
      <w:lvlText w:val="•"/>
      <w:lvlJc w:val="left"/>
      <w:pPr>
        <w:ind w:left="2757" w:hanging="358"/>
      </w:pPr>
      <w:rPr>
        <w:rFonts w:hint="default"/>
        <w:lang w:val="es-ES" w:eastAsia="es-ES" w:bidi="es-ES"/>
      </w:rPr>
    </w:lvl>
    <w:lvl w:ilvl="4" w:tplc="8BA6DEF2">
      <w:numFmt w:val="bullet"/>
      <w:lvlText w:val="•"/>
      <w:lvlJc w:val="left"/>
      <w:pPr>
        <w:ind w:left="3425" w:hanging="358"/>
      </w:pPr>
      <w:rPr>
        <w:rFonts w:hint="default"/>
        <w:lang w:val="es-ES" w:eastAsia="es-ES" w:bidi="es-ES"/>
      </w:rPr>
    </w:lvl>
    <w:lvl w:ilvl="5" w:tplc="85C0A57A">
      <w:numFmt w:val="bullet"/>
      <w:lvlText w:val="•"/>
      <w:lvlJc w:val="left"/>
      <w:pPr>
        <w:ind w:left="4094" w:hanging="358"/>
      </w:pPr>
      <w:rPr>
        <w:rFonts w:hint="default"/>
        <w:lang w:val="es-ES" w:eastAsia="es-ES" w:bidi="es-ES"/>
      </w:rPr>
    </w:lvl>
    <w:lvl w:ilvl="6" w:tplc="DF4C1BB2">
      <w:numFmt w:val="bullet"/>
      <w:lvlText w:val="•"/>
      <w:lvlJc w:val="left"/>
      <w:pPr>
        <w:ind w:left="4763" w:hanging="358"/>
      </w:pPr>
      <w:rPr>
        <w:rFonts w:hint="default"/>
        <w:lang w:val="es-ES" w:eastAsia="es-ES" w:bidi="es-ES"/>
      </w:rPr>
    </w:lvl>
    <w:lvl w:ilvl="7" w:tplc="CEC881FE">
      <w:numFmt w:val="bullet"/>
      <w:lvlText w:val="•"/>
      <w:lvlJc w:val="left"/>
      <w:pPr>
        <w:ind w:left="5431" w:hanging="358"/>
      </w:pPr>
      <w:rPr>
        <w:rFonts w:hint="default"/>
        <w:lang w:val="es-ES" w:eastAsia="es-ES" w:bidi="es-ES"/>
      </w:rPr>
    </w:lvl>
    <w:lvl w:ilvl="8" w:tplc="6C2C7520">
      <w:numFmt w:val="bullet"/>
      <w:lvlText w:val="•"/>
      <w:lvlJc w:val="left"/>
      <w:pPr>
        <w:ind w:left="6100" w:hanging="358"/>
      </w:pPr>
      <w:rPr>
        <w:rFonts w:hint="default"/>
        <w:lang w:val="es-ES" w:eastAsia="es-ES" w:bidi="es-ES"/>
      </w:rPr>
    </w:lvl>
  </w:abstractNum>
  <w:abstractNum w:abstractNumId="60" w15:restartNumberingAfterBreak="0">
    <w:nsid w:val="79C70AF9"/>
    <w:multiLevelType w:val="hybridMultilevel"/>
    <w:tmpl w:val="6840C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7C203DB3"/>
    <w:multiLevelType w:val="hybridMultilevel"/>
    <w:tmpl w:val="9F064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42"/>
  </w:num>
  <w:num w:numId="3">
    <w:abstractNumId w:val="11"/>
  </w:num>
  <w:num w:numId="4">
    <w:abstractNumId w:val="29"/>
  </w:num>
  <w:num w:numId="5">
    <w:abstractNumId w:val="38"/>
  </w:num>
  <w:num w:numId="6">
    <w:abstractNumId w:val="7"/>
  </w:num>
  <w:num w:numId="7">
    <w:abstractNumId w:val="41"/>
  </w:num>
  <w:num w:numId="8">
    <w:abstractNumId w:val="5"/>
  </w:num>
  <w:num w:numId="9">
    <w:abstractNumId w:val="57"/>
  </w:num>
  <w:num w:numId="10">
    <w:abstractNumId w:val="54"/>
  </w:num>
  <w:num w:numId="11">
    <w:abstractNumId w:val="45"/>
  </w:num>
  <w:num w:numId="12">
    <w:abstractNumId w:val="27"/>
  </w:num>
  <w:num w:numId="13">
    <w:abstractNumId w:val="15"/>
  </w:num>
  <w:num w:numId="14">
    <w:abstractNumId w:val="24"/>
  </w:num>
  <w:num w:numId="15">
    <w:abstractNumId w:val="58"/>
  </w:num>
  <w:num w:numId="16">
    <w:abstractNumId w:val="26"/>
  </w:num>
  <w:num w:numId="17">
    <w:abstractNumId w:val="28"/>
  </w:num>
  <w:num w:numId="18">
    <w:abstractNumId w:val="50"/>
  </w:num>
  <w:num w:numId="19">
    <w:abstractNumId w:val="30"/>
  </w:num>
  <w:num w:numId="20">
    <w:abstractNumId w:val="19"/>
  </w:num>
  <w:num w:numId="21">
    <w:abstractNumId w:val="25"/>
  </w:num>
  <w:num w:numId="22">
    <w:abstractNumId w:val="44"/>
  </w:num>
  <w:num w:numId="23">
    <w:abstractNumId w:val="52"/>
  </w:num>
  <w:num w:numId="24">
    <w:abstractNumId w:val="56"/>
  </w:num>
  <w:num w:numId="25">
    <w:abstractNumId w:val="13"/>
  </w:num>
  <w:num w:numId="26">
    <w:abstractNumId w:val="31"/>
  </w:num>
  <w:num w:numId="27">
    <w:abstractNumId w:val="4"/>
  </w:num>
  <w:num w:numId="28">
    <w:abstractNumId w:val="3"/>
  </w:num>
  <w:num w:numId="29">
    <w:abstractNumId w:val="55"/>
  </w:num>
  <w:num w:numId="30">
    <w:abstractNumId w:val="8"/>
  </w:num>
  <w:num w:numId="31">
    <w:abstractNumId w:val="35"/>
  </w:num>
  <w:num w:numId="32">
    <w:abstractNumId w:val="2"/>
  </w:num>
  <w:num w:numId="33">
    <w:abstractNumId w:val="9"/>
  </w:num>
  <w:num w:numId="34">
    <w:abstractNumId w:val="21"/>
  </w:num>
  <w:num w:numId="35">
    <w:abstractNumId w:val="46"/>
  </w:num>
  <w:num w:numId="36">
    <w:abstractNumId w:val="6"/>
  </w:num>
  <w:num w:numId="37">
    <w:abstractNumId w:val="48"/>
  </w:num>
  <w:num w:numId="38">
    <w:abstractNumId w:val="33"/>
  </w:num>
  <w:num w:numId="39">
    <w:abstractNumId w:val="14"/>
  </w:num>
  <w:num w:numId="40">
    <w:abstractNumId w:val="37"/>
  </w:num>
  <w:num w:numId="41">
    <w:abstractNumId w:val="17"/>
  </w:num>
  <w:num w:numId="42">
    <w:abstractNumId w:val="1"/>
  </w:num>
  <w:num w:numId="43">
    <w:abstractNumId w:val="10"/>
  </w:num>
  <w:num w:numId="44">
    <w:abstractNumId w:val="36"/>
  </w:num>
  <w:num w:numId="45">
    <w:abstractNumId w:val="16"/>
  </w:num>
  <w:num w:numId="46">
    <w:abstractNumId w:val="40"/>
  </w:num>
  <w:num w:numId="47">
    <w:abstractNumId w:val="22"/>
  </w:num>
  <w:num w:numId="48">
    <w:abstractNumId w:val="0"/>
  </w:num>
  <w:num w:numId="49">
    <w:abstractNumId w:val="20"/>
  </w:num>
  <w:num w:numId="50">
    <w:abstractNumId w:val="23"/>
  </w:num>
  <w:num w:numId="51">
    <w:abstractNumId w:val="43"/>
  </w:num>
  <w:num w:numId="52">
    <w:abstractNumId w:val="60"/>
  </w:num>
  <w:num w:numId="53">
    <w:abstractNumId w:val="61"/>
  </w:num>
  <w:num w:numId="54">
    <w:abstractNumId w:val="51"/>
  </w:num>
  <w:num w:numId="55">
    <w:abstractNumId w:val="18"/>
  </w:num>
  <w:num w:numId="56">
    <w:abstractNumId w:val="39"/>
  </w:num>
  <w:num w:numId="57">
    <w:abstractNumId w:val="59"/>
  </w:num>
  <w:num w:numId="58">
    <w:abstractNumId w:val="47"/>
  </w:num>
  <w:num w:numId="59">
    <w:abstractNumId w:val="12"/>
  </w:num>
  <w:num w:numId="60">
    <w:abstractNumId w:val="49"/>
  </w:num>
  <w:num w:numId="61">
    <w:abstractNumId w:val="34"/>
  </w:num>
  <w:num w:numId="62">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ED9"/>
    <w:rsid w:val="00055ED9"/>
    <w:rsid w:val="000A0131"/>
    <w:rsid w:val="0010112C"/>
    <w:rsid w:val="00153F8C"/>
    <w:rsid w:val="001C0D89"/>
    <w:rsid w:val="0023464A"/>
    <w:rsid w:val="00277802"/>
    <w:rsid w:val="0033504A"/>
    <w:rsid w:val="00450B6F"/>
    <w:rsid w:val="004C44BB"/>
    <w:rsid w:val="005132F8"/>
    <w:rsid w:val="00562C0F"/>
    <w:rsid w:val="00577F28"/>
    <w:rsid w:val="00597E58"/>
    <w:rsid w:val="005D6383"/>
    <w:rsid w:val="00625A4A"/>
    <w:rsid w:val="006575E6"/>
    <w:rsid w:val="006F7460"/>
    <w:rsid w:val="00720368"/>
    <w:rsid w:val="00720F85"/>
    <w:rsid w:val="00721B32"/>
    <w:rsid w:val="00724E14"/>
    <w:rsid w:val="00767DF7"/>
    <w:rsid w:val="00780136"/>
    <w:rsid w:val="007C7B88"/>
    <w:rsid w:val="007F4154"/>
    <w:rsid w:val="0080378F"/>
    <w:rsid w:val="008E2D0C"/>
    <w:rsid w:val="00902F0C"/>
    <w:rsid w:val="009034CD"/>
    <w:rsid w:val="00957BE8"/>
    <w:rsid w:val="009676F9"/>
    <w:rsid w:val="009B2EAF"/>
    <w:rsid w:val="00A06F06"/>
    <w:rsid w:val="00A92A91"/>
    <w:rsid w:val="00AE020D"/>
    <w:rsid w:val="00B0650A"/>
    <w:rsid w:val="00B21459"/>
    <w:rsid w:val="00B36372"/>
    <w:rsid w:val="00B63198"/>
    <w:rsid w:val="00B972CA"/>
    <w:rsid w:val="00C35738"/>
    <w:rsid w:val="00C42046"/>
    <w:rsid w:val="00C46990"/>
    <w:rsid w:val="00C777CF"/>
    <w:rsid w:val="00C96996"/>
    <w:rsid w:val="00CC417F"/>
    <w:rsid w:val="00CD6E1D"/>
    <w:rsid w:val="00D25E7B"/>
    <w:rsid w:val="00D5687C"/>
    <w:rsid w:val="00D608AC"/>
    <w:rsid w:val="00D66685"/>
    <w:rsid w:val="00D7387A"/>
    <w:rsid w:val="00DB7E5C"/>
    <w:rsid w:val="00DE1634"/>
    <w:rsid w:val="00DE6C13"/>
    <w:rsid w:val="00DF075C"/>
    <w:rsid w:val="00E314E7"/>
    <w:rsid w:val="00E65EF8"/>
    <w:rsid w:val="00E73DEE"/>
    <w:rsid w:val="00E8124B"/>
    <w:rsid w:val="00ED0F0E"/>
    <w:rsid w:val="00ED2BD3"/>
    <w:rsid w:val="00F23D03"/>
    <w:rsid w:val="00F240E7"/>
    <w:rsid w:val="00FA1D25"/>
    <w:rsid w:val="00FF4C73"/>
    <w:rsid w:val="00FF5B6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EEC192"/>
  <w14:defaultImageDpi w14:val="300"/>
  <w15:docId w15:val="{8873AEA8-F969-4792-A463-1178D7BAC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F0E"/>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55ED9"/>
    <w:pPr>
      <w:spacing w:before="100" w:beforeAutospacing="1" w:after="100" w:afterAutospacing="1"/>
    </w:pPr>
    <w:rPr>
      <w:rFonts w:eastAsiaTheme="minorEastAsia"/>
      <w:sz w:val="20"/>
      <w:szCs w:val="20"/>
      <w:lang w:val="es-ES_tradnl" w:eastAsia="en-US"/>
    </w:rPr>
  </w:style>
  <w:style w:type="paragraph" w:styleId="Encabezado">
    <w:name w:val="header"/>
    <w:basedOn w:val="Normal"/>
    <w:link w:val="EncabezadoCar"/>
    <w:uiPriority w:val="99"/>
    <w:unhideWhenUsed/>
    <w:rsid w:val="00450B6F"/>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450B6F"/>
    <w:rPr>
      <w:rFonts w:eastAsiaTheme="minorHAnsi"/>
      <w:sz w:val="22"/>
      <w:szCs w:val="22"/>
      <w:lang w:val="es-MX"/>
    </w:rPr>
  </w:style>
  <w:style w:type="table" w:styleId="Tablaconcuadrcula">
    <w:name w:val="Table Grid"/>
    <w:basedOn w:val="Tablanormal"/>
    <w:uiPriority w:val="39"/>
    <w:rsid w:val="00450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7C7B88"/>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Tabladecuadrcula41">
    <w:name w:val="Tabla de cuadrícula 41"/>
    <w:basedOn w:val="Tablanormal"/>
    <w:uiPriority w:val="49"/>
    <w:rsid w:val="007C7B88"/>
    <w:rPr>
      <w:rFonts w:eastAsiaTheme="minorHAnsi"/>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7C7B88"/>
    <w:rPr>
      <w:color w:val="0000FF" w:themeColor="hyperlink"/>
      <w:u w:val="single"/>
    </w:rPr>
  </w:style>
  <w:style w:type="character" w:styleId="Textoennegrita">
    <w:name w:val="Strong"/>
    <w:basedOn w:val="Fuentedeprrafopredeter"/>
    <w:uiPriority w:val="22"/>
    <w:qFormat/>
    <w:rsid w:val="007C7B88"/>
    <w:rPr>
      <w:b/>
      <w:bCs/>
    </w:rPr>
  </w:style>
  <w:style w:type="paragraph" w:styleId="Textodeglobo">
    <w:name w:val="Balloon Text"/>
    <w:basedOn w:val="Normal"/>
    <w:link w:val="TextodegloboCar"/>
    <w:uiPriority w:val="99"/>
    <w:semiHidden/>
    <w:unhideWhenUsed/>
    <w:rsid w:val="007C7B8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C7B88"/>
    <w:rPr>
      <w:rFonts w:ascii="Lucida Grande" w:eastAsiaTheme="minorHAnsi" w:hAnsi="Lucida Grande" w:cs="Lucida Grande"/>
      <w:sz w:val="18"/>
      <w:szCs w:val="18"/>
      <w:lang w:val="es-MX"/>
    </w:rPr>
  </w:style>
  <w:style w:type="paragraph" w:styleId="Textonotapie">
    <w:name w:val="footnote text"/>
    <w:basedOn w:val="Normal"/>
    <w:link w:val="TextonotapieCar"/>
    <w:uiPriority w:val="99"/>
    <w:semiHidden/>
    <w:unhideWhenUsed/>
    <w:rsid w:val="007C7B88"/>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7C7B88"/>
    <w:rPr>
      <w:rFonts w:eastAsiaTheme="minorHAnsi"/>
      <w:sz w:val="20"/>
      <w:szCs w:val="20"/>
      <w:lang w:val="es-MX"/>
    </w:rPr>
  </w:style>
  <w:style w:type="character" w:styleId="Refdenotaalpie">
    <w:name w:val="footnote reference"/>
    <w:basedOn w:val="Fuentedeprrafopredeter"/>
    <w:uiPriority w:val="99"/>
    <w:semiHidden/>
    <w:unhideWhenUsed/>
    <w:rsid w:val="007C7B88"/>
    <w:rPr>
      <w:vertAlign w:val="superscript"/>
    </w:rPr>
  </w:style>
  <w:style w:type="character" w:customStyle="1" w:styleId="apple-converted-space">
    <w:name w:val="apple-converted-space"/>
    <w:basedOn w:val="Fuentedeprrafopredeter"/>
    <w:rsid w:val="007C7B88"/>
  </w:style>
  <w:style w:type="character" w:styleId="nfasis">
    <w:name w:val="Emphasis"/>
    <w:basedOn w:val="Fuentedeprrafopredeter"/>
    <w:uiPriority w:val="20"/>
    <w:qFormat/>
    <w:rsid w:val="007C7B88"/>
    <w:rPr>
      <w:i/>
      <w:iCs/>
    </w:rPr>
  </w:style>
  <w:style w:type="paragraph" w:styleId="Piedepgina">
    <w:name w:val="footer"/>
    <w:basedOn w:val="Normal"/>
    <w:link w:val="PiedepginaCar"/>
    <w:uiPriority w:val="99"/>
    <w:unhideWhenUsed/>
    <w:rsid w:val="00780136"/>
    <w:pPr>
      <w:tabs>
        <w:tab w:val="center" w:pos="4153"/>
        <w:tab w:val="right" w:pos="8306"/>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780136"/>
    <w:rPr>
      <w:rFonts w:eastAsiaTheme="minorHAnsi"/>
      <w:sz w:val="22"/>
      <w:szCs w:val="22"/>
      <w:lang w:val="es-MX"/>
    </w:rPr>
  </w:style>
  <w:style w:type="character" w:styleId="Nmerodepgina">
    <w:name w:val="page number"/>
    <w:basedOn w:val="Fuentedeprrafopredeter"/>
    <w:uiPriority w:val="99"/>
    <w:semiHidden/>
    <w:unhideWhenUsed/>
    <w:rsid w:val="00FA1D25"/>
  </w:style>
  <w:style w:type="character" w:styleId="Hipervnculovisitado">
    <w:name w:val="FollowedHyperlink"/>
    <w:basedOn w:val="Fuentedeprrafopredeter"/>
    <w:uiPriority w:val="99"/>
    <w:semiHidden/>
    <w:unhideWhenUsed/>
    <w:rsid w:val="00A92A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38198">
      <w:bodyDiv w:val="1"/>
      <w:marLeft w:val="0"/>
      <w:marRight w:val="0"/>
      <w:marTop w:val="0"/>
      <w:marBottom w:val="0"/>
      <w:divBdr>
        <w:top w:val="none" w:sz="0" w:space="0" w:color="auto"/>
        <w:left w:val="none" w:sz="0" w:space="0" w:color="auto"/>
        <w:bottom w:val="none" w:sz="0" w:space="0" w:color="auto"/>
        <w:right w:val="none" w:sz="0" w:space="0" w:color="auto"/>
      </w:divBdr>
      <w:divsChild>
        <w:div w:id="1491756086">
          <w:marLeft w:val="0"/>
          <w:marRight w:val="0"/>
          <w:marTop w:val="0"/>
          <w:marBottom w:val="0"/>
          <w:divBdr>
            <w:top w:val="none" w:sz="0" w:space="0" w:color="auto"/>
            <w:left w:val="none" w:sz="0" w:space="0" w:color="auto"/>
            <w:bottom w:val="none" w:sz="0" w:space="0" w:color="auto"/>
            <w:right w:val="none" w:sz="0" w:space="0" w:color="auto"/>
          </w:divBdr>
          <w:divsChild>
            <w:div w:id="419525666">
              <w:marLeft w:val="0"/>
              <w:marRight w:val="0"/>
              <w:marTop w:val="0"/>
              <w:marBottom w:val="0"/>
              <w:divBdr>
                <w:top w:val="none" w:sz="0" w:space="0" w:color="auto"/>
                <w:left w:val="none" w:sz="0" w:space="0" w:color="auto"/>
                <w:bottom w:val="none" w:sz="0" w:space="0" w:color="auto"/>
                <w:right w:val="none" w:sz="0" w:space="0" w:color="auto"/>
              </w:divBdr>
              <w:divsChild>
                <w:div w:id="575435041">
                  <w:marLeft w:val="0"/>
                  <w:marRight w:val="0"/>
                  <w:marTop w:val="0"/>
                  <w:marBottom w:val="0"/>
                  <w:divBdr>
                    <w:top w:val="none" w:sz="0" w:space="0" w:color="auto"/>
                    <w:left w:val="none" w:sz="0" w:space="0" w:color="auto"/>
                    <w:bottom w:val="none" w:sz="0" w:space="0" w:color="auto"/>
                    <w:right w:val="none" w:sz="0" w:space="0" w:color="auto"/>
                  </w:divBdr>
                  <w:divsChild>
                    <w:div w:id="944730971">
                      <w:marLeft w:val="0"/>
                      <w:marRight w:val="0"/>
                      <w:marTop w:val="0"/>
                      <w:marBottom w:val="0"/>
                      <w:divBdr>
                        <w:top w:val="none" w:sz="0" w:space="0" w:color="auto"/>
                        <w:left w:val="none" w:sz="0" w:space="0" w:color="auto"/>
                        <w:bottom w:val="none" w:sz="0" w:space="0" w:color="auto"/>
                        <w:right w:val="none" w:sz="0" w:space="0" w:color="auto"/>
                      </w:divBdr>
                    </w:div>
                    <w:div w:id="1440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000110">
      <w:bodyDiv w:val="1"/>
      <w:marLeft w:val="0"/>
      <w:marRight w:val="0"/>
      <w:marTop w:val="0"/>
      <w:marBottom w:val="0"/>
      <w:divBdr>
        <w:top w:val="none" w:sz="0" w:space="0" w:color="auto"/>
        <w:left w:val="none" w:sz="0" w:space="0" w:color="auto"/>
        <w:bottom w:val="none" w:sz="0" w:space="0" w:color="auto"/>
        <w:right w:val="none" w:sz="0" w:space="0" w:color="auto"/>
      </w:divBdr>
    </w:div>
    <w:div w:id="688409730">
      <w:bodyDiv w:val="1"/>
      <w:marLeft w:val="0"/>
      <w:marRight w:val="0"/>
      <w:marTop w:val="0"/>
      <w:marBottom w:val="0"/>
      <w:divBdr>
        <w:top w:val="none" w:sz="0" w:space="0" w:color="auto"/>
        <w:left w:val="none" w:sz="0" w:space="0" w:color="auto"/>
        <w:bottom w:val="none" w:sz="0" w:space="0" w:color="auto"/>
        <w:right w:val="none" w:sz="0" w:space="0" w:color="auto"/>
      </w:divBdr>
      <w:divsChild>
        <w:div w:id="1829980763">
          <w:marLeft w:val="0"/>
          <w:marRight w:val="0"/>
          <w:marTop w:val="0"/>
          <w:marBottom w:val="0"/>
          <w:divBdr>
            <w:top w:val="none" w:sz="0" w:space="0" w:color="auto"/>
            <w:left w:val="none" w:sz="0" w:space="0" w:color="auto"/>
            <w:bottom w:val="none" w:sz="0" w:space="0" w:color="auto"/>
            <w:right w:val="none" w:sz="0" w:space="0" w:color="auto"/>
          </w:divBdr>
          <w:divsChild>
            <w:div w:id="1965697016">
              <w:marLeft w:val="0"/>
              <w:marRight w:val="0"/>
              <w:marTop w:val="0"/>
              <w:marBottom w:val="0"/>
              <w:divBdr>
                <w:top w:val="none" w:sz="0" w:space="0" w:color="auto"/>
                <w:left w:val="none" w:sz="0" w:space="0" w:color="auto"/>
                <w:bottom w:val="none" w:sz="0" w:space="0" w:color="auto"/>
                <w:right w:val="none" w:sz="0" w:space="0" w:color="auto"/>
              </w:divBdr>
              <w:divsChild>
                <w:div w:id="1280453888">
                  <w:marLeft w:val="0"/>
                  <w:marRight w:val="0"/>
                  <w:marTop w:val="0"/>
                  <w:marBottom w:val="0"/>
                  <w:divBdr>
                    <w:top w:val="none" w:sz="0" w:space="0" w:color="auto"/>
                    <w:left w:val="none" w:sz="0" w:space="0" w:color="auto"/>
                    <w:bottom w:val="none" w:sz="0" w:space="0" w:color="auto"/>
                    <w:right w:val="none" w:sz="0" w:space="0" w:color="auto"/>
                  </w:divBdr>
                  <w:divsChild>
                    <w:div w:id="176961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90293">
      <w:bodyDiv w:val="1"/>
      <w:marLeft w:val="0"/>
      <w:marRight w:val="0"/>
      <w:marTop w:val="0"/>
      <w:marBottom w:val="0"/>
      <w:divBdr>
        <w:top w:val="none" w:sz="0" w:space="0" w:color="auto"/>
        <w:left w:val="none" w:sz="0" w:space="0" w:color="auto"/>
        <w:bottom w:val="none" w:sz="0" w:space="0" w:color="auto"/>
        <w:right w:val="none" w:sz="0" w:space="0" w:color="auto"/>
      </w:divBdr>
    </w:div>
    <w:div w:id="1114131699">
      <w:bodyDiv w:val="1"/>
      <w:marLeft w:val="0"/>
      <w:marRight w:val="0"/>
      <w:marTop w:val="0"/>
      <w:marBottom w:val="0"/>
      <w:divBdr>
        <w:top w:val="none" w:sz="0" w:space="0" w:color="auto"/>
        <w:left w:val="none" w:sz="0" w:space="0" w:color="auto"/>
        <w:bottom w:val="none" w:sz="0" w:space="0" w:color="auto"/>
        <w:right w:val="none" w:sz="0" w:space="0" w:color="auto"/>
      </w:divBdr>
    </w:div>
    <w:div w:id="1130128708">
      <w:bodyDiv w:val="1"/>
      <w:marLeft w:val="0"/>
      <w:marRight w:val="0"/>
      <w:marTop w:val="0"/>
      <w:marBottom w:val="0"/>
      <w:divBdr>
        <w:top w:val="none" w:sz="0" w:space="0" w:color="auto"/>
        <w:left w:val="none" w:sz="0" w:space="0" w:color="auto"/>
        <w:bottom w:val="none" w:sz="0" w:space="0" w:color="auto"/>
        <w:right w:val="none" w:sz="0" w:space="0" w:color="auto"/>
      </w:divBdr>
    </w:div>
    <w:div w:id="1192382693">
      <w:bodyDiv w:val="1"/>
      <w:marLeft w:val="0"/>
      <w:marRight w:val="0"/>
      <w:marTop w:val="0"/>
      <w:marBottom w:val="0"/>
      <w:divBdr>
        <w:top w:val="none" w:sz="0" w:space="0" w:color="auto"/>
        <w:left w:val="none" w:sz="0" w:space="0" w:color="auto"/>
        <w:bottom w:val="none" w:sz="0" w:space="0" w:color="auto"/>
        <w:right w:val="none" w:sz="0" w:space="0" w:color="auto"/>
      </w:divBdr>
      <w:divsChild>
        <w:div w:id="1318614286">
          <w:marLeft w:val="0"/>
          <w:marRight w:val="0"/>
          <w:marTop w:val="0"/>
          <w:marBottom w:val="0"/>
          <w:divBdr>
            <w:top w:val="none" w:sz="0" w:space="0" w:color="auto"/>
            <w:left w:val="none" w:sz="0" w:space="0" w:color="auto"/>
            <w:bottom w:val="none" w:sz="0" w:space="0" w:color="auto"/>
            <w:right w:val="none" w:sz="0" w:space="0" w:color="auto"/>
          </w:divBdr>
          <w:divsChild>
            <w:div w:id="1603220532">
              <w:marLeft w:val="0"/>
              <w:marRight w:val="0"/>
              <w:marTop w:val="0"/>
              <w:marBottom w:val="0"/>
              <w:divBdr>
                <w:top w:val="none" w:sz="0" w:space="0" w:color="auto"/>
                <w:left w:val="none" w:sz="0" w:space="0" w:color="auto"/>
                <w:bottom w:val="none" w:sz="0" w:space="0" w:color="auto"/>
                <w:right w:val="none" w:sz="0" w:space="0" w:color="auto"/>
              </w:divBdr>
              <w:divsChild>
                <w:div w:id="155928133">
                  <w:marLeft w:val="0"/>
                  <w:marRight w:val="0"/>
                  <w:marTop w:val="0"/>
                  <w:marBottom w:val="0"/>
                  <w:divBdr>
                    <w:top w:val="none" w:sz="0" w:space="0" w:color="auto"/>
                    <w:left w:val="none" w:sz="0" w:space="0" w:color="auto"/>
                    <w:bottom w:val="none" w:sz="0" w:space="0" w:color="auto"/>
                    <w:right w:val="none" w:sz="0" w:space="0" w:color="auto"/>
                  </w:divBdr>
                  <w:divsChild>
                    <w:div w:id="4756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21707">
      <w:bodyDiv w:val="1"/>
      <w:marLeft w:val="0"/>
      <w:marRight w:val="0"/>
      <w:marTop w:val="0"/>
      <w:marBottom w:val="0"/>
      <w:divBdr>
        <w:top w:val="none" w:sz="0" w:space="0" w:color="auto"/>
        <w:left w:val="none" w:sz="0" w:space="0" w:color="auto"/>
        <w:bottom w:val="none" w:sz="0" w:space="0" w:color="auto"/>
        <w:right w:val="none" w:sz="0" w:space="0" w:color="auto"/>
      </w:divBdr>
    </w:div>
    <w:div w:id="1295941309">
      <w:bodyDiv w:val="1"/>
      <w:marLeft w:val="0"/>
      <w:marRight w:val="0"/>
      <w:marTop w:val="0"/>
      <w:marBottom w:val="0"/>
      <w:divBdr>
        <w:top w:val="none" w:sz="0" w:space="0" w:color="auto"/>
        <w:left w:val="none" w:sz="0" w:space="0" w:color="auto"/>
        <w:bottom w:val="none" w:sz="0" w:space="0" w:color="auto"/>
        <w:right w:val="none" w:sz="0" w:space="0" w:color="auto"/>
      </w:divBdr>
    </w:div>
    <w:div w:id="15910878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4611A38-B93D-4202-967B-413CCC0A9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1806</Words>
  <Characters>9934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Mar</dc:creator>
  <cp:keywords/>
  <dc:description/>
  <cp:lastModifiedBy>Natalia Rivera Ita</cp:lastModifiedBy>
  <cp:revision>7</cp:revision>
  <cp:lastPrinted>2019-09-24T18:47:00Z</cp:lastPrinted>
  <dcterms:created xsi:type="dcterms:W3CDTF">2020-12-09T00:34:00Z</dcterms:created>
  <dcterms:modified xsi:type="dcterms:W3CDTF">2021-03-30T16:24:00Z</dcterms:modified>
</cp:coreProperties>
</file>