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20" w:rsidRDefault="000F1355" w:rsidP="000F1355">
      <w:pPr>
        <w:tabs>
          <w:tab w:val="left" w:pos="1182"/>
        </w:tabs>
        <w:jc w:val="right"/>
      </w:pPr>
      <w:r w:rsidRPr="000F1355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1466490" cy="410210"/>
                <wp:effectExtent l="0" t="0" r="19685" b="27940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49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23" w:rsidRDefault="00D80C23" w:rsidP="00A325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ckwell Extra Bold" w:hAnsi="Rockwell Extra Bold" w:cstheme="minorBidi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Comisión de Deporte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15.4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" strokecolor="white [3212]">
                <v:textbox>
                  <w:txbxContent>
                    <w:p w:rsidR="00D80C23" w:rsidRDefault="00D80C23" w:rsidP="00A325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ckwell Extra Bold" w:hAnsi="Rockwell Extra Bold" w:cstheme="minorBidi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Comisión de Deporte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14317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17"/>
      </w:tblGrid>
      <w:tr w:rsidR="00633B20" w:rsidRPr="005B203B" w:rsidTr="000F1355">
        <w:trPr>
          <w:trHeight w:val="112"/>
        </w:trPr>
        <w:tc>
          <w:tcPr>
            <w:tcW w:w="14317" w:type="dxa"/>
            <w:shd w:val="clear" w:color="auto" w:fill="D9D9D9" w:themeFill="background1" w:themeFillShade="D9"/>
          </w:tcPr>
          <w:p w:rsidR="00633B20" w:rsidRPr="005B203B" w:rsidRDefault="00E43C88">
            <w:pPr>
              <w:rPr>
                <w:b/>
                <w:sz w:val="20"/>
                <w:szCs w:val="20"/>
              </w:rPr>
            </w:pPr>
            <w:r w:rsidRPr="005B203B">
              <w:rPr>
                <w:b/>
                <w:sz w:val="20"/>
                <w:szCs w:val="20"/>
              </w:rPr>
              <w:t>Nombre de la Entidad Federativa:</w:t>
            </w:r>
          </w:p>
        </w:tc>
      </w:tr>
    </w:tbl>
    <w:p w:rsidR="000F1355" w:rsidRPr="000F1355" w:rsidRDefault="000F1355">
      <w:pPr>
        <w:rPr>
          <w:sz w:val="6"/>
          <w:szCs w:val="6"/>
        </w:rPr>
      </w:pPr>
    </w:p>
    <w:tbl>
      <w:tblPr>
        <w:tblStyle w:val="Tablaconcuadrcula"/>
        <w:tblW w:w="14317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17"/>
      </w:tblGrid>
      <w:tr w:rsidR="00633B20" w:rsidTr="000F1355">
        <w:tc>
          <w:tcPr>
            <w:tcW w:w="14317" w:type="dxa"/>
            <w:shd w:val="clear" w:color="auto" w:fill="D9D9D9" w:themeFill="background1" w:themeFillShade="D9"/>
          </w:tcPr>
          <w:p w:rsidR="00E43C88" w:rsidRPr="005B203B" w:rsidRDefault="00CB46C0" w:rsidP="00800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Proyecto Deportivo</w:t>
            </w:r>
          </w:p>
        </w:tc>
      </w:tr>
    </w:tbl>
    <w:p w:rsidR="00633B20" w:rsidRPr="005B203B" w:rsidRDefault="00633B20">
      <w:pPr>
        <w:rPr>
          <w:sz w:val="6"/>
          <w:szCs w:val="6"/>
        </w:rPr>
      </w:pPr>
    </w:p>
    <w:tbl>
      <w:tblPr>
        <w:tblStyle w:val="Tablaconcuadrcula"/>
        <w:tblW w:w="14346" w:type="dxa"/>
        <w:tblInd w:w="25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283"/>
        <w:gridCol w:w="1297"/>
        <w:gridCol w:w="2139"/>
        <w:gridCol w:w="1689"/>
        <w:gridCol w:w="1546"/>
        <w:gridCol w:w="1714"/>
        <w:gridCol w:w="1701"/>
        <w:gridCol w:w="1559"/>
        <w:gridCol w:w="1418"/>
      </w:tblGrid>
      <w:tr w:rsidR="00D80C23" w:rsidRPr="00E43C88" w:rsidTr="00DD12BF"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 xml:space="preserve">Clave de Área Geoestadistica </w:t>
            </w:r>
            <w:bookmarkStart w:id="0" w:name="_GoBack"/>
            <w:bookmarkEnd w:id="0"/>
            <w:r w:rsidRPr="00514E3A">
              <w:rPr>
                <w:b/>
                <w:sz w:val="16"/>
                <w:szCs w:val="16"/>
              </w:rPr>
              <w:t>Municipal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NOMBRE DEL PROYECTO</w:t>
            </w:r>
          </w:p>
          <w:p w:rsidR="00D80C23" w:rsidRPr="00514E3A" w:rsidRDefault="00D80C23" w:rsidP="00514E3A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(Indicar si</w:t>
            </w:r>
            <w:r>
              <w:rPr>
                <w:b/>
                <w:sz w:val="16"/>
                <w:szCs w:val="16"/>
              </w:rPr>
              <w:t xml:space="preserve"> es</w:t>
            </w:r>
            <w:r w:rsidRPr="00514E3A">
              <w:rPr>
                <w:b/>
                <w:sz w:val="16"/>
                <w:szCs w:val="16"/>
              </w:rPr>
              <w:t xml:space="preserve"> Construcción</w:t>
            </w:r>
            <w:r>
              <w:rPr>
                <w:b/>
                <w:sz w:val="16"/>
                <w:szCs w:val="16"/>
              </w:rPr>
              <w:t xml:space="preserve"> nueva, Remodelación o Equipamiento</w:t>
            </w:r>
            <w:r w:rsidRPr="00514E3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89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DIRECCIÓN</w:t>
            </w:r>
          </w:p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(Calle, Número interior y exterior, Colonia y Código Postal)</w:t>
            </w:r>
          </w:p>
        </w:tc>
        <w:tc>
          <w:tcPr>
            <w:tcW w:w="1546" w:type="dxa"/>
            <w:shd w:val="clear" w:color="auto" w:fill="A6A6A6" w:themeFill="background1" w:themeFillShade="A6"/>
          </w:tcPr>
          <w:p w:rsidR="00D80C23" w:rsidRDefault="00D80C23" w:rsidP="005B203B">
            <w:pPr>
              <w:jc w:val="center"/>
              <w:rPr>
                <w:b/>
                <w:sz w:val="16"/>
                <w:szCs w:val="16"/>
              </w:rPr>
            </w:pPr>
          </w:p>
          <w:p w:rsidR="00D80C23" w:rsidRPr="00D80C23" w:rsidRDefault="00D80C23" w:rsidP="00D80C23">
            <w:pPr>
              <w:jc w:val="center"/>
              <w:rPr>
                <w:b/>
                <w:sz w:val="16"/>
                <w:szCs w:val="16"/>
              </w:rPr>
            </w:pPr>
            <w:r w:rsidRPr="00D80C23">
              <w:rPr>
                <w:b/>
                <w:sz w:val="16"/>
                <w:szCs w:val="16"/>
              </w:rPr>
              <w:t xml:space="preserve">En caso de Escuela </w:t>
            </w:r>
          </w:p>
          <w:p w:rsidR="00D80C23" w:rsidRPr="00D80C23" w:rsidRDefault="00DD12BF" w:rsidP="00D80C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Clave Oficial</w:t>
            </w: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NUMERO DE BENEFICIARIOS CALCULADOS AL AÑO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80C23" w:rsidRPr="00514E3A" w:rsidRDefault="004B72A8" w:rsidP="005B203B">
            <w:pPr>
              <w:jc w:val="center"/>
              <w:rPr>
                <w:b/>
                <w:sz w:val="16"/>
                <w:szCs w:val="16"/>
              </w:rPr>
            </w:pPr>
            <w:r w:rsidRPr="004B72A8">
              <w:rPr>
                <w:b/>
                <w:sz w:val="20"/>
                <w:szCs w:val="20"/>
              </w:rPr>
              <w:t>*</w:t>
            </w:r>
            <w:r w:rsidR="00D80C23" w:rsidRPr="00514E3A">
              <w:rPr>
                <w:b/>
                <w:sz w:val="16"/>
                <w:szCs w:val="16"/>
              </w:rPr>
              <w:t>IMPORTE FEDERAL SOLICITADO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IMPORTE ESTATAL Y/O MUNICIPAL APORTADO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80C23" w:rsidRPr="00514E3A" w:rsidRDefault="00D80C23" w:rsidP="005B203B">
            <w:pPr>
              <w:jc w:val="center"/>
              <w:rPr>
                <w:b/>
                <w:sz w:val="16"/>
                <w:szCs w:val="16"/>
              </w:rPr>
            </w:pPr>
            <w:r w:rsidRPr="00514E3A">
              <w:rPr>
                <w:b/>
                <w:sz w:val="16"/>
                <w:szCs w:val="16"/>
              </w:rPr>
              <w:t>COSTO TOTAL</w:t>
            </w:r>
          </w:p>
        </w:tc>
      </w:tr>
    </w:tbl>
    <w:p w:rsidR="000F1355" w:rsidRPr="000F1355" w:rsidRDefault="000F1355">
      <w:pPr>
        <w:rPr>
          <w:sz w:val="10"/>
          <w:szCs w:val="10"/>
        </w:rPr>
      </w:pPr>
    </w:p>
    <w:tbl>
      <w:tblPr>
        <w:tblStyle w:val="Tablaconcuadrcula"/>
        <w:tblW w:w="14346" w:type="dxa"/>
        <w:tblInd w:w="250" w:type="dxa"/>
        <w:tblLook w:val="04A0" w:firstRow="1" w:lastRow="0" w:firstColumn="1" w:lastColumn="0" w:noHBand="0" w:noVBand="1"/>
      </w:tblPr>
      <w:tblGrid>
        <w:gridCol w:w="1288"/>
        <w:gridCol w:w="1292"/>
        <w:gridCol w:w="2141"/>
        <w:gridCol w:w="1687"/>
        <w:gridCol w:w="1559"/>
        <w:gridCol w:w="1701"/>
        <w:gridCol w:w="1701"/>
        <w:gridCol w:w="1559"/>
        <w:gridCol w:w="1418"/>
      </w:tblGrid>
      <w:tr w:rsidR="00A325DD" w:rsidTr="00DD12BF">
        <w:trPr>
          <w:trHeight w:val="957"/>
        </w:trPr>
        <w:tc>
          <w:tcPr>
            <w:tcW w:w="1288" w:type="dxa"/>
          </w:tcPr>
          <w:p w:rsidR="00D80C23" w:rsidRDefault="00D80C23"/>
        </w:tc>
        <w:tc>
          <w:tcPr>
            <w:tcW w:w="1292" w:type="dxa"/>
          </w:tcPr>
          <w:p w:rsidR="00D80C23" w:rsidRDefault="00D80C23" w:rsidP="000F1355">
            <w:pPr>
              <w:jc w:val="right"/>
            </w:pPr>
          </w:p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DD12BF">
        <w:trPr>
          <w:trHeight w:val="957"/>
        </w:trPr>
        <w:tc>
          <w:tcPr>
            <w:tcW w:w="1288" w:type="dxa"/>
          </w:tcPr>
          <w:p w:rsidR="00D80C23" w:rsidRDefault="00D80C23"/>
        </w:tc>
        <w:tc>
          <w:tcPr>
            <w:tcW w:w="1292" w:type="dxa"/>
          </w:tcPr>
          <w:p w:rsidR="00D80C23" w:rsidRDefault="00D80C23"/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DD12BF">
        <w:trPr>
          <w:trHeight w:val="957"/>
        </w:trPr>
        <w:tc>
          <w:tcPr>
            <w:tcW w:w="1288" w:type="dxa"/>
          </w:tcPr>
          <w:p w:rsidR="00D80C23" w:rsidRDefault="00D80C23"/>
        </w:tc>
        <w:tc>
          <w:tcPr>
            <w:tcW w:w="1292" w:type="dxa"/>
          </w:tcPr>
          <w:p w:rsidR="00D80C23" w:rsidRDefault="00D80C23"/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DD12BF">
        <w:trPr>
          <w:trHeight w:val="957"/>
        </w:trPr>
        <w:tc>
          <w:tcPr>
            <w:tcW w:w="1288" w:type="dxa"/>
          </w:tcPr>
          <w:p w:rsidR="00D80C23" w:rsidRDefault="00D80C23"/>
        </w:tc>
        <w:tc>
          <w:tcPr>
            <w:tcW w:w="1292" w:type="dxa"/>
          </w:tcPr>
          <w:p w:rsidR="00D80C23" w:rsidRDefault="00D80C23"/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DD12BF">
        <w:trPr>
          <w:trHeight w:val="957"/>
        </w:trPr>
        <w:tc>
          <w:tcPr>
            <w:tcW w:w="1288" w:type="dxa"/>
          </w:tcPr>
          <w:p w:rsidR="00D80C23" w:rsidRDefault="00D80C23"/>
        </w:tc>
        <w:tc>
          <w:tcPr>
            <w:tcW w:w="1292" w:type="dxa"/>
          </w:tcPr>
          <w:p w:rsidR="00D80C23" w:rsidRDefault="00D80C23"/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DD12BF">
        <w:trPr>
          <w:trHeight w:val="957"/>
        </w:trPr>
        <w:tc>
          <w:tcPr>
            <w:tcW w:w="1288" w:type="dxa"/>
          </w:tcPr>
          <w:p w:rsidR="00D80C23" w:rsidRDefault="00D80C23"/>
        </w:tc>
        <w:tc>
          <w:tcPr>
            <w:tcW w:w="1292" w:type="dxa"/>
          </w:tcPr>
          <w:p w:rsidR="00D80C23" w:rsidRDefault="00D80C23"/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4B72A8">
        <w:trPr>
          <w:trHeight w:val="626"/>
        </w:trPr>
        <w:tc>
          <w:tcPr>
            <w:tcW w:w="1288" w:type="dxa"/>
            <w:tcBorders>
              <w:bottom w:val="single" w:sz="4" w:space="0" w:color="auto"/>
            </w:tcBorders>
          </w:tcPr>
          <w:p w:rsidR="00D80C23" w:rsidRDefault="00D80C23"/>
        </w:tc>
        <w:tc>
          <w:tcPr>
            <w:tcW w:w="1292" w:type="dxa"/>
            <w:tcBorders>
              <w:bottom w:val="single" w:sz="4" w:space="0" w:color="auto"/>
            </w:tcBorders>
          </w:tcPr>
          <w:p w:rsidR="00D80C23" w:rsidRDefault="00D80C23"/>
        </w:tc>
        <w:tc>
          <w:tcPr>
            <w:tcW w:w="2141" w:type="dxa"/>
          </w:tcPr>
          <w:p w:rsidR="00D80C23" w:rsidRDefault="00D80C23"/>
        </w:tc>
        <w:tc>
          <w:tcPr>
            <w:tcW w:w="1687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701" w:type="dxa"/>
          </w:tcPr>
          <w:p w:rsidR="00D80C23" w:rsidRDefault="00D80C23"/>
        </w:tc>
        <w:tc>
          <w:tcPr>
            <w:tcW w:w="1559" w:type="dxa"/>
          </w:tcPr>
          <w:p w:rsidR="00D80C23" w:rsidRDefault="00D80C23"/>
        </w:tc>
        <w:tc>
          <w:tcPr>
            <w:tcW w:w="1418" w:type="dxa"/>
          </w:tcPr>
          <w:p w:rsidR="00D80C23" w:rsidRDefault="00D80C23"/>
        </w:tc>
      </w:tr>
      <w:tr w:rsidR="00A325DD" w:rsidTr="00DD12BF">
        <w:trPr>
          <w:trHeight w:val="294"/>
        </w:trPr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80C23" w:rsidRDefault="00D80C23"/>
        </w:tc>
        <w:tc>
          <w:tcPr>
            <w:tcW w:w="1292" w:type="dxa"/>
            <w:tcBorders>
              <w:left w:val="nil"/>
              <w:bottom w:val="nil"/>
            </w:tcBorders>
          </w:tcPr>
          <w:p w:rsidR="00D80C23" w:rsidRDefault="00D80C23"/>
        </w:tc>
        <w:tc>
          <w:tcPr>
            <w:tcW w:w="2141" w:type="dxa"/>
            <w:shd w:val="clear" w:color="auto" w:fill="A6A6A6" w:themeFill="background1" w:themeFillShade="A6"/>
          </w:tcPr>
          <w:p w:rsidR="00D80C23" w:rsidRDefault="00D80C23" w:rsidP="000F1355">
            <w:pPr>
              <w:jc w:val="right"/>
            </w:pPr>
            <w:r>
              <w:t xml:space="preserve">Total: 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D80C23" w:rsidRDefault="00D80C23"/>
        </w:tc>
        <w:tc>
          <w:tcPr>
            <w:tcW w:w="1559" w:type="dxa"/>
            <w:shd w:val="clear" w:color="auto" w:fill="A6A6A6" w:themeFill="background1" w:themeFillShade="A6"/>
          </w:tcPr>
          <w:p w:rsidR="00D80C23" w:rsidRDefault="00D80C23"/>
        </w:tc>
        <w:tc>
          <w:tcPr>
            <w:tcW w:w="1701" w:type="dxa"/>
            <w:shd w:val="clear" w:color="auto" w:fill="A6A6A6" w:themeFill="background1" w:themeFillShade="A6"/>
          </w:tcPr>
          <w:p w:rsidR="00D80C23" w:rsidRDefault="00D80C23"/>
        </w:tc>
        <w:tc>
          <w:tcPr>
            <w:tcW w:w="1701" w:type="dxa"/>
            <w:shd w:val="clear" w:color="auto" w:fill="A6A6A6" w:themeFill="background1" w:themeFillShade="A6"/>
          </w:tcPr>
          <w:p w:rsidR="00D80C23" w:rsidRDefault="00D80C23"/>
        </w:tc>
        <w:tc>
          <w:tcPr>
            <w:tcW w:w="1559" w:type="dxa"/>
            <w:shd w:val="clear" w:color="auto" w:fill="A6A6A6" w:themeFill="background1" w:themeFillShade="A6"/>
          </w:tcPr>
          <w:p w:rsidR="00D80C23" w:rsidRDefault="00D80C23"/>
        </w:tc>
        <w:tc>
          <w:tcPr>
            <w:tcW w:w="1418" w:type="dxa"/>
            <w:shd w:val="clear" w:color="auto" w:fill="A6A6A6" w:themeFill="background1" w:themeFillShade="A6"/>
          </w:tcPr>
          <w:p w:rsidR="00D80C23" w:rsidRDefault="00D80C23"/>
        </w:tc>
      </w:tr>
    </w:tbl>
    <w:p w:rsidR="00633B20" w:rsidRDefault="00DD12BF" w:rsidP="004B72A8">
      <w:pPr>
        <w:tabs>
          <w:tab w:val="left" w:pos="142"/>
        </w:tabs>
        <w:ind w:left="142" w:hanging="142"/>
      </w:pPr>
      <w:r>
        <w:tab/>
      </w:r>
      <w:r w:rsidR="004B72A8">
        <w:t xml:space="preserve">*En caso de </w:t>
      </w:r>
      <w:r w:rsidR="006E6426">
        <w:t xml:space="preserve">que </w:t>
      </w:r>
      <w:r w:rsidR="004B72A8">
        <w:t>se contemplen otras fuentes de financiamiento, las obras de Infraestructura que se realicen con recursos de Fondo de   Infraestructura Deportiva deben ser perfectamente identificables y funcionales por sí mismas.</w:t>
      </w:r>
    </w:p>
    <w:sectPr w:rsidR="00633B20" w:rsidSect="00854B03">
      <w:headerReference w:type="default" r:id="rId6"/>
      <w:type w:val="continuous"/>
      <w:pgSz w:w="15840" w:h="12240" w:orient="landscape" w:code="1"/>
      <w:pgMar w:top="477" w:right="814" w:bottom="284" w:left="567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0" w:rsidRDefault="007E4020" w:rsidP="00E43C88">
      <w:r>
        <w:separator/>
      </w:r>
    </w:p>
  </w:endnote>
  <w:endnote w:type="continuationSeparator" w:id="0">
    <w:p w:rsidR="007E4020" w:rsidRDefault="007E4020" w:rsidP="00E4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0" w:rsidRDefault="007E4020" w:rsidP="00E43C88">
      <w:r>
        <w:separator/>
      </w:r>
    </w:p>
  </w:footnote>
  <w:footnote w:type="continuationSeparator" w:id="0">
    <w:p w:rsidR="007E4020" w:rsidRDefault="007E4020" w:rsidP="00E4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88" w:rsidRPr="005D66B2" w:rsidRDefault="00126516" w:rsidP="00E43C88">
    <w:pPr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07FF178" wp14:editId="775F84AC">
          <wp:simplePos x="0" y="0"/>
          <wp:positionH relativeFrom="margin">
            <wp:posOffset>220980</wp:posOffset>
          </wp:positionH>
          <wp:positionV relativeFrom="margin">
            <wp:posOffset>-739140</wp:posOffset>
          </wp:positionV>
          <wp:extent cx="792000" cy="792000"/>
          <wp:effectExtent l="0" t="0" r="8255" b="8255"/>
          <wp:wrapSquare wrapText="bothSides"/>
          <wp:docPr id="17" name="Imagen 17" descr="http://www.brandsoftheworld.com/sites/default/files/styles/logo-thumbnail/public/102015/camara_de_diputados_lxiii_legislatura.png?itok=zXcSpr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andsoftheworld.com/sites/default/files/styles/logo-thumbnail/public/102015/camara_de_diputados_lxiii_legislatura.png?itok=zXcSprH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6C0" w:rsidRPr="005D66B2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671B2E5" wp14:editId="72E8D122">
          <wp:simplePos x="0" y="0"/>
          <wp:positionH relativeFrom="column">
            <wp:posOffset>8138160</wp:posOffset>
          </wp:positionH>
          <wp:positionV relativeFrom="paragraph">
            <wp:posOffset>-287655</wp:posOffset>
          </wp:positionV>
          <wp:extent cx="656505" cy="720000"/>
          <wp:effectExtent l="0" t="0" r="0" b="4445"/>
          <wp:wrapTight wrapText="bothSides">
            <wp:wrapPolygon edited="0">
              <wp:start x="0" y="0"/>
              <wp:lineTo x="0" y="21162"/>
              <wp:lineTo x="20701" y="21162"/>
              <wp:lineTo x="20701" y="0"/>
              <wp:lineTo x="0" y="0"/>
            </wp:wrapPolygon>
          </wp:wrapTight>
          <wp:docPr id="7" name="Imagen 7" descr="C:\Users\Usuario\Pictures\2 logo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Pictures\2 logo C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0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C88" w:rsidRPr="005D66B2">
      <w:rPr>
        <w:rFonts w:ascii="Arial" w:hAnsi="Arial" w:cs="Arial"/>
        <w:b/>
      </w:rPr>
      <w:t>FONDO PARA INFRAESTRUCTURA DEPORTIVA MUNICIPAL</w:t>
    </w:r>
  </w:p>
  <w:p w:rsidR="00220B15" w:rsidRPr="005D66B2" w:rsidRDefault="00220B15" w:rsidP="00E43C88">
    <w:pPr>
      <w:jc w:val="center"/>
      <w:rPr>
        <w:rFonts w:ascii="Arial" w:hAnsi="Arial" w:cs="Arial"/>
        <w:b/>
        <w:sz w:val="18"/>
        <w:szCs w:val="18"/>
      </w:rPr>
    </w:pPr>
  </w:p>
  <w:p w:rsidR="00E43C88" w:rsidRPr="005D66B2" w:rsidRDefault="007A104B" w:rsidP="00220B1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CEDULA DE DATOS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0"/>
    <w:rsid w:val="00006213"/>
    <w:rsid w:val="0002083C"/>
    <w:rsid w:val="000F1355"/>
    <w:rsid w:val="00126516"/>
    <w:rsid w:val="00166222"/>
    <w:rsid w:val="00210FC8"/>
    <w:rsid w:val="00220B15"/>
    <w:rsid w:val="0029003B"/>
    <w:rsid w:val="003D07FB"/>
    <w:rsid w:val="004B72A8"/>
    <w:rsid w:val="00514E3A"/>
    <w:rsid w:val="005408A9"/>
    <w:rsid w:val="00552815"/>
    <w:rsid w:val="005B203B"/>
    <w:rsid w:val="005D1CFE"/>
    <w:rsid w:val="005D66B2"/>
    <w:rsid w:val="00633B20"/>
    <w:rsid w:val="00642DED"/>
    <w:rsid w:val="006E6426"/>
    <w:rsid w:val="006E7798"/>
    <w:rsid w:val="00712C96"/>
    <w:rsid w:val="00796CD5"/>
    <w:rsid w:val="007A104B"/>
    <w:rsid w:val="007E4020"/>
    <w:rsid w:val="00800FDC"/>
    <w:rsid w:val="0083301E"/>
    <w:rsid w:val="00854B03"/>
    <w:rsid w:val="0093056B"/>
    <w:rsid w:val="00A325DD"/>
    <w:rsid w:val="00A87746"/>
    <w:rsid w:val="00A922F6"/>
    <w:rsid w:val="00AA4565"/>
    <w:rsid w:val="00AC0750"/>
    <w:rsid w:val="00AE777C"/>
    <w:rsid w:val="00BE2040"/>
    <w:rsid w:val="00C75D43"/>
    <w:rsid w:val="00CB46C0"/>
    <w:rsid w:val="00CF4C47"/>
    <w:rsid w:val="00D030A8"/>
    <w:rsid w:val="00D80C23"/>
    <w:rsid w:val="00DB70F9"/>
    <w:rsid w:val="00DD12BF"/>
    <w:rsid w:val="00E13064"/>
    <w:rsid w:val="00E43C88"/>
    <w:rsid w:val="00E618D2"/>
    <w:rsid w:val="00EC7B5B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157156-48FE-4F12-867C-86AF00B9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C88"/>
  </w:style>
  <w:style w:type="paragraph" w:styleId="Piedepgina">
    <w:name w:val="footer"/>
    <w:basedOn w:val="Normal"/>
    <w:link w:val="PiedepginaCar"/>
    <w:uiPriority w:val="99"/>
    <w:unhideWhenUsed/>
    <w:rsid w:val="00E43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88"/>
  </w:style>
  <w:style w:type="paragraph" w:styleId="Textodeglobo">
    <w:name w:val="Balloon Text"/>
    <w:basedOn w:val="Normal"/>
    <w:link w:val="TextodegloboCar"/>
    <w:uiPriority w:val="99"/>
    <w:semiHidden/>
    <w:unhideWhenUsed/>
    <w:rsid w:val="00E43C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C2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2014-08-25T17:38:00Z</cp:lastPrinted>
  <dcterms:created xsi:type="dcterms:W3CDTF">2015-07-30T17:00:00Z</dcterms:created>
  <dcterms:modified xsi:type="dcterms:W3CDTF">2015-10-21T17:33:00Z</dcterms:modified>
</cp:coreProperties>
</file>